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80" w:rsidRPr="00AB7180" w:rsidRDefault="00AB7180" w:rsidP="00AB7180">
      <w:pPr>
        <w:widowControl w:val="0"/>
        <w:overflowPunct w:val="0"/>
        <w:autoSpaceDE w:val="0"/>
        <w:autoSpaceDN w:val="0"/>
        <w:adjustRightInd w:val="0"/>
        <w:spacing w:line="260" w:lineRule="atLeast"/>
        <w:textAlignment w:val="baseline"/>
        <w:rPr>
          <w:sz w:val="22"/>
          <w:szCs w:val="22"/>
          <w:shd w:val="clear" w:color="auto" w:fill="FFFFFF"/>
        </w:rPr>
      </w:pPr>
      <w:bookmarkStart w:id="0" w:name="_GoBack"/>
      <w:bookmarkEnd w:id="0"/>
      <w:r w:rsidRPr="00AB7180">
        <w:rPr>
          <w:sz w:val="22"/>
          <w:szCs w:val="22"/>
          <w:shd w:val="clear" w:color="auto" w:fill="FFFFFF"/>
        </w:rPr>
        <w:t>List of attachments to be included in the grant application, as applicable to the project:</w:t>
      </w:r>
    </w:p>
    <w:p w:rsidR="00AB7180" w:rsidRPr="00AB7180" w:rsidRDefault="00AB7180" w:rsidP="00AB7180">
      <w:pPr>
        <w:pStyle w:val="ListParagraph"/>
        <w:ind w:hanging="360"/>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Attachment A:  Documentation of Confirmed Match: This attachment must contain current documentation of all match.</w:t>
      </w: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 xml:space="preserve">Attachment B: Letters of Support, Endorsement, or Resolutions: Provide a cover sheet for Attachment B that includes the following information for each letter of support, endorsement or resolution included in your application: name of author, type of communication (letter, petition, resolution, etc.), </w:t>
      </w:r>
      <w:proofErr w:type="gramStart"/>
      <w:r w:rsidRPr="00AB7180">
        <w:rPr>
          <w:sz w:val="22"/>
          <w:szCs w:val="22"/>
          <w:shd w:val="clear" w:color="auto" w:fill="FFFFFF"/>
        </w:rPr>
        <w:t>organization</w:t>
      </w:r>
      <w:proofErr w:type="gramEnd"/>
      <w:r w:rsidRPr="00AB7180">
        <w:rPr>
          <w:sz w:val="22"/>
          <w:szCs w:val="22"/>
          <w:shd w:val="clear" w:color="auto" w:fill="FFFFFF"/>
        </w:rPr>
        <w:t xml:space="preserve"> represented (if applicable) and date. </w:t>
      </w: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 xml:space="preserve">Attachment C: Representative Photographs (required of all Applicants): Provide digital images.  For Acquisition and Development Projects, minimum requirements include current photographs of all exterior elevations, principal interior spaces, and significant architectural features, if available, also provide historic photographs of the property.  For archaeological excavation projects, photographs should include general views of the site, any visible archaeological features, and artifacts recovered from previous work, as applicable.  </w:t>
      </w: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 xml:space="preserve">Attachment D: Architectural Drawings (for Development projects only): If completed, include architectural project schematics or construction documents. </w:t>
      </w: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 xml:space="preserve">Attachment E: Updated Florida Master Site File Form (all site-specific projects):  For assistance in meeting this requirement, contact the Florida Master Site File at 850.245.6440, or visit the Florida Master Site File website at:  </w:t>
      </w:r>
      <w:hyperlink r:id="rId5" w:history="1">
        <w:r w:rsidRPr="00AB7180">
          <w:rPr>
            <w:rStyle w:val="Hyperlink"/>
            <w:sz w:val="22"/>
            <w:szCs w:val="22"/>
            <w:shd w:val="clear" w:color="auto" w:fill="FFFFFF"/>
          </w:rPr>
          <w:t>http://dos.myflorida.com/historical/preservation/master-site-file/</w:t>
        </w:r>
      </w:hyperlink>
      <w:r w:rsidRPr="00AB7180">
        <w:rPr>
          <w:sz w:val="22"/>
          <w:szCs w:val="22"/>
          <w:shd w:val="clear" w:color="auto" w:fill="FFFFFF"/>
        </w:rPr>
        <w:t xml:space="preserve">. </w:t>
      </w: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Attachment F: Appraisal and Purchase Documents (for Acquisition projects only): Appraisal(s), purchase agreement, title/owner search, certified land survey, and archaeological survey report, if applicable.</w:t>
      </w: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 xml:space="preserve">Attachment G:  Verification of review and approval by the Florida Historical Marker Council </w:t>
      </w: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 xml:space="preserve">Attachment H: Archaeological Supporting Documents (for archaeological excavation projects only):  If available, previous archaeological site reports or surveys of the property that are the subject of the proposed archaeological excavation project should be submitted.  Include curricula vitae for principal investigator and other key personnel, if known. </w:t>
      </w:r>
    </w:p>
    <w:p w:rsidR="00AB7180" w:rsidRPr="00AB7180" w:rsidRDefault="00AB7180" w:rsidP="00AB7180">
      <w:pPr>
        <w:pStyle w:val="ListParagraph"/>
        <w:ind w:left="450"/>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 xml:space="preserve">Attachment I: Documentation of Non-Profit Status (for Non-profit Organizations only): In-state corporate entities must provide documentation of their active status as a Florida non-profit corporation with the Division of Corporations, Florida Department of State and can be obtained at: </w:t>
      </w:r>
      <w:hyperlink r:id="rId6" w:history="1">
        <w:r w:rsidRPr="00AB7180">
          <w:rPr>
            <w:rStyle w:val="Hyperlink"/>
            <w:sz w:val="22"/>
            <w:szCs w:val="22"/>
            <w:shd w:val="clear" w:color="auto" w:fill="FFFFFF"/>
          </w:rPr>
          <w:t>http://www.sunbiz.org</w:t>
        </w:r>
      </w:hyperlink>
      <w:r w:rsidRPr="00AB7180">
        <w:rPr>
          <w:sz w:val="22"/>
          <w:szCs w:val="22"/>
          <w:shd w:val="clear" w:color="auto" w:fill="FFFFFF"/>
        </w:rPr>
        <w:t xml:space="preserve"> by searching the corporate name. Out-of-state corporate entities must include documentation from the Internal Revenue Service confirming that they are exempt from federal income tax under section 501(c</w:t>
      </w:r>
      <w:proofErr w:type="gramStart"/>
      <w:r w:rsidRPr="00AB7180">
        <w:rPr>
          <w:sz w:val="22"/>
          <w:szCs w:val="22"/>
          <w:shd w:val="clear" w:color="auto" w:fill="FFFFFF"/>
        </w:rPr>
        <w:t>)3</w:t>
      </w:r>
      <w:proofErr w:type="gramEnd"/>
      <w:r w:rsidRPr="00AB7180">
        <w:rPr>
          <w:sz w:val="22"/>
          <w:szCs w:val="22"/>
          <w:shd w:val="clear" w:color="auto" w:fill="FFFFFF"/>
        </w:rPr>
        <w:t xml:space="preserve"> of the Internal Revenue Code. </w:t>
      </w: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 xml:space="preserve">Attachment J: Documentation of Threat: Applicants should use this attachment to document immediate threats to the property. </w:t>
      </w: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 xml:space="preserve">Attachment K: Local Protection: Provide copies any documents that provide local protection of the project site, if any. This may include: local protection ordinances; preservation or conservation agreements; protective or restrictive covenants; or maintenance agreements. </w:t>
      </w: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r w:rsidRPr="00AB7180">
        <w:rPr>
          <w:sz w:val="22"/>
          <w:szCs w:val="22"/>
          <w:shd w:val="clear" w:color="auto" w:fill="FFFFFF"/>
        </w:rPr>
        <w:t xml:space="preserve">Attachment L: Optional Attachments: Applicants may use this attachment to add materials not specifically requested by the Division of Historical Resources that support the application.  </w:t>
      </w:r>
    </w:p>
    <w:p w:rsidR="00AB7180" w:rsidRPr="00AB7180" w:rsidRDefault="00AB7180" w:rsidP="00AB7180">
      <w:pPr>
        <w:widowControl w:val="0"/>
        <w:overflowPunct w:val="0"/>
        <w:autoSpaceDE w:val="0"/>
        <w:autoSpaceDN w:val="0"/>
        <w:adjustRightInd w:val="0"/>
        <w:spacing w:line="260" w:lineRule="atLeast"/>
        <w:ind w:left="450"/>
        <w:textAlignment w:val="baseline"/>
        <w:rPr>
          <w:sz w:val="22"/>
          <w:szCs w:val="22"/>
          <w:shd w:val="clear" w:color="auto" w:fill="FFFFFF"/>
        </w:rPr>
      </w:pPr>
    </w:p>
    <w:p w:rsidR="00DB6F38" w:rsidRDefault="00AB7180" w:rsidP="00AB7180">
      <w:pPr>
        <w:widowControl w:val="0"/>
        <w:overflowPunct w:val="0"/>
        <w:autoSpaceDE w:val="0"/>
        <w:autoSpaceDN w:val="0"/>
        <w:adjustRightInd w:val="0"/>
        <w:spacing w:line="260" w:lineRule="atLeast"/>
        <w:ind w:left="450"/>
        <w:textAlignment w:val="baseline"/>
      </w:pPr>
      <w:r w:rsidRPr="00AB7180">
        <w:rPr>
          <w:sz w:val="22"/>
          <w:szCs w:val="22"/>
          <w:shd w:val="clear" w:color="auto" w:fill="FFFFFF"/>
        </w:rPr>
        <w:t>Attachment M: Owner Concurrence Letter (Only for site specific projects):  Provide a letter that documents that the Applicant has the permission of the owner of record (if the Property Owner is not the Applicant) to conduct the proposed project on the owner’s property and that the owner is in concurrence with this application for grant funding.  Note that, for other than Acquisition or archaeological excavation projects, the owner must be a Non-profit Organization or agency of government.</w:t>
      </w:r>
    </w:p>
    <w:sectPr w:rsidR="00DB6F38" w:rsidSect="00AB7180">
      <w:pgSz w:w="12240" w:h="15840"/>
      <w:pgMar w:top="900" w:right="81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36063"/>
    <w:multiLevelType w:val="hybridMultilevel"/>
    <w:tmpl w:val="E2206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0416D"/>
    <w:multiLevelType w:val="hybridMultilevel"/>
    <w:tmpl w:val="8E605CC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80"/>
    <w:rsid w:val="004E16F1"/>
    <w:rsid w:val="009A7CE4"/>
    <w:rsid w:val="00AB7180"/>
    <w:rsid w:val="00CF14E3"/>
    <w:rsid w:val="00F9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2DBC0-DD11-4A38-B0AA-E8DF294D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180"/>
    <w:rPr>
      <w:color w:val="0000FF"/>
      <w:u w:val="single"/>
    </w:rPr>
  </w:style>
  <w:style w:type="paragraph" w:styleId="ListParagraph">
    <w:name w:val="List Paragraph"/>
    <w:basedOn w:val="Normal"/>
    <w:uiPriority w:val="34"/>
    <w:qFormat/>
    <w:rsid w:val="00AB71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biz.org" TargetMode="External"/><Relationship Id="rId5" Type="http://schemas.openxmlformats.org/officeDocument/2006/relationships/hyperlink" Target="http://dos.myflorida.com/historical/preservation/master-site-fi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Gelhardt, Grant</dc:creator>
  <cp:keywords/>
  <dc:description/>
  <cp:lastModifiedBy>Bertram, Robyn L.</cp:lastModifiedBy>
  <cp:revision>2</cp:revision>
  <dcterms:created xsi:type="dcterms:W3CDTF">2015-04-30T19:40:00Z</dcterms:created>
  <dcterms:modified xsi:type="dcterms:W3CDTF">2015-04-30T19:40:00Z</dcterms:modified>
</cp:coreProperties>
</file>