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EF1C2" w14:textId="0D52F08F" w:rsidR="00FE765D" w:rsidRPr="0043442A" w:rsidRDefault="00B45050" w:rsidP="00CB790A">
      <w:pPr>
        <w:pStyle w:val="Heading1"/>
        <w:spacing w:before="600" w:after="360"/>
        <w:jc w:val="center"/>
        <w:rPr>
          <w:rFonts w:ascii="Times New Roman" w:hAnsi="Times New Roman" w:cs="Times New Roman"/>
          <w:sz w:val="72"/>
          <w:szCs w:val="72"/>
        </w:rPr>
      </w:pPr>
      <w:bookmarkStart w:id="0" w:name="_GoBack"/>
      <w:bookmarkEnd w:id="0"/>
      <w:r w:rsidRPr="00CB790A">
        <w:rPr>
          <w:rFonts w:ascii="Univers Condensed (PCL6)" w:hAnsi="Univers Condensed (PCL6)"/>
          <w:spacing w:val="-2"/>
          <w:sz w:val="72"/>
        </w:rPr>
        <w:t>LIBRARY COOPERATIVE GRANT</w:t>
      </w:r>
    </w:p>
    <w:p w14:paraId="3A05206C" w14:textId="77777777" w:rsidR="0043442A" w:rsidRPr="00CB790A" w:rsidRDefault="00FE765D" w:rsidP="00CB790A">
      <w:pPr>
        <w:pStyle w:val="Heading1"/>
        <w:spacing w:before="720"/>
        <w:jc w:val="center"/>
        <w:rPr>
          <w:rFonts w:ascii="Univers Condensed (PCL6)" w:hAnsi="Univers Condensed (PCL6)"/>
          <w:spacing w:val="-2"/>
          <w:sz w:val="72"/>
        </w:rPr>
      </w:pPr>
      <w:r w:rsidRPr="00CB790A">
        <w:rPr>
          <w:rFonts w:ascii="Univers Condensed (PCL6)" w:hAnsi="Univers Condensed (PCL6)"/>
          <w:spacing w:val="-2"/>
          <w:sz w:val="72"/>
        </w:rPr>
        <w:t xml:space="preserve">GUIDELINES </w:t>
      </w:r>
    </w:p>
    <w:p w14:paraId="7830EB3F" w14:textId="0CAA934F" w:rsidR="0043442A" w:rsidRPr="00CB790A" w:rsidRDefault="0043442A" w:rsidP="00CB790A">
      <w:pPr>
        <w:pStyle w:val="Heading1"/>
        <w:jc w:val="center"/>
        <w:rPr>
          <w:rFonts w:ascii="Univers Condensed (PCL6)" w:hAnsi="Univers Condensed (PCL6)"/>
          <w:spacing w:val="-2"/>
          <w:sz w:val="72"/>
        </w:rPr>
      </w:pPr>
      <w:r w:rsidRPr="00CB790A">
        <w:rPr>
          <w:rFonts w:ascii="Univers Condensed (PCL6)" w:hAnsi="Univers Condensed (PCL6)"/>
          <w:spacing w:val="-2"/>
          <w:sz w:val="72"/>
        </w:rPr>
        <w:t xml:space="preserve"> and</w:t>
      </w:r>
      <w:r w:rsidR="00FE765D" w:rsidRPr="00CB790A">
        <w:rPr>
          <w:rFonts w:ascii="Univers Condensed (PCL6)" w:hAnsi="Univers Condensed (PCL6)"/>
          <w:spacing w:val="-2"/>
          <w:sz w:val="72"/>
        </w:rPr>
        <w:t xml:space="preserve"> </w:t>
      </w:r>
    </w:p>
    <w:p w14:paraId="50CDA526" w14:textId="07BDCF32" w:rsidR="00FE765D" w:rsidRPr="00CB790A" w:rsidRDefault="0025612B" w:rsidP="00CB790A">
      <w:pPr>
        <w:pStyle w:val="Heading1"/>
        <w:jc w:val="center"/>
        <w:rPr>
          <w:rFonts w:ascii="Univers Condensed (PCL6)" w:hAnsi="Univers Condensed (PCL6)"/>
          <w:spacing w:val="-2"/>
          <w:sz w:val="72"/>
        </w:rPr>
      </w:pPr>
      <w:r w:rsidRPr="00CB790A">
        <w:rPr>
          <w:rFonts w:ascii="Univers Condensed (PCL6)" w:hAnsi="Univers Condensed (PCL6)"/>
          <w:spacing w:val="-2"/>
          <w:sz w:val="72"/>
        </w:rPr>
        <w:t>APPLICATION</w:t>
      </w:r>
    </w:p>
    <w:p w14:paraId="7C457E70" w14:textId="4EE82D51" w:rsidR="00A96972" w:rsidRPr="00CB790A" w:rsidRDefault="00B844BD" w:rsidP="00CB790A">
      <w:pPr>
        <w:pStyle w:val="Heading1"/>
        <w:spacing w:before="1560" w:after="1800"/>
        <w:jc w:val="center"/>
        <w:rPr>
          <w:rFonts w:ascii="Univers Condensed (PCL6)" w:hAnsi="Univers Condensed (PCL6)"/>
          <w:spacing w:val="-2"/>
        </w:rPr>
      </w:pPr>
      <w:r w:rsidRPr="00CB790A">
        <w:rPr>
          <w:rFonts w:ascii="Univers Condensed (PCL6)" w:hAnsi="Univers Condensed (PCL6)"/>
          <w:spacing w:val="-2"/>
        </w:rPr>
        <w:t>Application Deadline</w:t>
      </w:r>
      <w:r w:rsidR="00F905D0" w:rsidRPr="00CB790A">
        <w:rPr>
          <w:rFonts w:ascii="Univers Condensed (PCL6)" w:hAnsi="Univers Condensed (PCL6)"/>
          <w:spacing w:val="-2"/>
        </w:rPr>
        <w:t>:</w:t>
      </w:r>
      <w:r w:rsidR="00D52F42">
        <w:rPr>
          <w:rFonts w:ascii="Univers Condensed (PCL6)" w:hAnsi="Univers Condensed (PCL6)"/>
          <w:spacing w:val="-2"/>
        </w:rPr>
        <w:t xml:space="preserve"> August 17,</w:t>
      </w:r>
      <w:r w:rsidR="00871ABE" w:rsidRPr="00970C8C">
        <w:rPr>
          <w:rFonts w:ascii="Univers Condensed (PCL6)" w:hAnsi="Univers Condensed (PCL6)"/>
          <w:spacing w:val="-2"/>
        </w:rPr>
        <w:t xml:space="preserve"> 2016</w:t>
      </w:r>
    </w:p>
    <w:p w14:paraId="11109483" w14:textId="77777777" w:rsidR="00FE765D" w:rsidRPr="00CB790A" w:rsidRDefault="00FE765D" w:rsidP="00CB790A">
      <w:pPr>
        <w:pStyle w:val="Heading1"/>
        <w:spacing w:before="2520"/>
        <w:jc w:val="center"/>
        <w:rPr>
          <w:rFonts w:ascii="Univers Condensed (PCL6)" w:hAnsi="Univers Condensed (PCL6)"/>
          <w:spacing w:val="-2"/>
        </w:rPr>
      </w:pPr>
      <w:r w:rsidRPr="00CB790A">
        <w:rPr>
          <w:rFonts w:ascii="Univers Condensed (PCL6)" w:hAnsi="Univers Condensed (PCL6)"/>
          <w:spacing w:val="-2"/>
        </w:rPr>
        <w:t>Florida Department of State</w:t>
      </w:r>
    </w:p>
    <w:p w14:paraId="441E28CD" w14:textId="77777777" w:rsidR="00FE765D" w:rsidRPr="00CB790A" w:rsidRDefault="00FE765D" w:rsidP="00CB790A">
      <w:pPr>
        <w:pStyle w:val="Heading1"/>
        <w:spacing w:before="0"/>
        <w:jc w:val="center"/>
        <w:rPr>
          <w:rFonts w:ascii="Univers Condensed (PCL6)" w:hAnsi="Univers Condensed (PCL6)"/>
          <w:spacing w:val="-2"/>
        </w:rPr>
      </w:pPr>
      <w:r w:rsidRPr="00CB790A">
        <w:rPr>
          <w:rFonts w:ascii="Univers Condensed (PCL6)" w:hAnsi="Univers Condensed (PCL6)"/>
          <w:spacing w:val="-2"/>
        </w:rPr>
        <w:t>Division of Library and Information Services</w:t>
      </w:r>
    </w:p>
    <w:p w14:paraId="62817797" w14:textId="72F3586E" w:rsidR="0013700A" w:rsidRPr="00CB790A" w:rsidRDefault="0013700A" w:rsidP="00CB790A">
      <w:pPr>
        <w:pStyle w:val="Heading1"/>
        <w:spacing w:before="0"/>
        <w:jc w:val="center"/>
        <w:rPr>
          <w:rFonts w:ascii="Univers Condensed (PCL6)" w:hAnsi="Univers Condensed (PCL6)"/>
          <w:spacing w:val="-2"/>
        </w:rPr>
      </w:pPr>
      <w:r w:rsidRPr="00CB790A">
        <w:rPr>
          <w:rFonts w:ascii="Univers Condensed (PCL6)" w:hAnsi="Univers Condensed (PCL6)"/>
          <w:spacing w:val="-2"/>
        </w:rPr>
        <w:t>R. A. Gray Building</w:t>
      </w:r>
    </w:p>
    <w:p w14:paraId="541017B0" w14:textId="65F362AF" w:rsidR="00271DAF" w:rsidRPr="00CB790A" w:rsidRDefault="00D70EE0" w:rsidP="00CB790A">
      <w:pPr>
        <w:pStyle w:val="Heading1"/>
        <w:spacing w:before="0"/>
        <w:jc w:val="center"/>
        <w:rPr>
          <w:rFonts w:ascii="Univers Condensed (PCL6)" w:hAnsi="Univers Condensed (PCL6)"/>
          <w:spacing w:val="-2"/>
        </w:rPr>
      </w:pPr>
      <w:r w:rsidRPr="00CB790A">
        <w:rPr>
          <w:rFonts w:ascii="Univers Condensed (PCL6)" w:hAnsi="Univers Condensed (PCL6)"/>
          <w:spacing w:val="-2"/>
        </w:rPr>
        <w:t xml:space="preserve">500 </w:t>
      </w:r>
      <w:r w:rsidR="0013700A" w:rsidRPr="00CB790A">
        <w:rPr>
          <w:rFonts w:ascii="Univers Condensed (PCL6)" w:hAnsi="Univers Condensed (PCL6)"/>
          <w:spacing w:val="-2"/>
        </w:rPr>
        <w:t xml:space="preserve">South </w:t>
      </w:r>
      <w:r w:rsidRPr="00CB790A">
        <w:rPr>
          <w:rFonts w:ascii="Univers Condensed (PCL6)" w:hAnsi="Univers Condensed (PCL6)"/>
          <w:spacing w:val="-2"/>
        </w:rPr>
        <w:t>Bronough St</w:t>
      </w:r>
      <w:r w:rsidR="000E58A1" w:rsidRPr="00CB790A">
        <w:rPr>
          <w:rFonts w:ascii="Univers Condensed (PCL6)" w:hAnsi="Univers Condensed (PCL6)"/>
          <w:spacing w:val="-2"/>
        </w:rPr>
        <w:t>reet</w:t>
      </w:r>
    </w:p>
    <w:p w14:paraId="0869A544" w14:textId="77777777" w:rsidR="0025612B" w:rsidRPr="00CB790A" w:rsidRDefault="00FE765D" w:rsidP="00CB790A">
      <w:pPr>
        <w:pStyle w:val="Heading1"/>
        <w:spacing w:before="0"/>
        <w:jc w:val="center"/>
        <w:rPr>
          <w:rFonts w:ascii="Univers Condensed (PCL6)" w:hAnsi="Univers Condensed (PCL6)"/>
          <w:spacing w:val="-2"/>
        </w:rPr>
      </w:pPr>
      <w:r w:rsidRPr="00CB790A">
        <w:rPr>
          <w:rFonts w:ascii="Univers Condensed (PCL6)" w:hAnsi="Univers Condensed (PCL6)"/>
          <w:spacing w:val="-2"/>
        </w:rPr>
        <w:t>Tallahassee</w:t>
      </w:r>
      <w:r w:rsidR="0025612B" w:rsidRPr="00CB790A">
        <w:rPr>
          <w:rFonts w:ascii="Univers Condensed (PCL6)" w:hAnsi="Univers Condensed (PCL6)"/>
          <w:spacing w:val="-2"/>
        </w:rPr>
        <w:t>, Florida 32399-0250</w:t>
      </w:r>
    </w:p>
    <w:p w14:paraId="57F5CB83" w14:textId="77777777" w:rsidR="00230081" w:rsidRPr="00CB790A" w:rsidRDefault="00230081" w:rsidP="00CB790A">
      <w:pPr>
        <w:pStyle w:val="Heading1"/>
        <w:jc w:val="center"/>
        <w:rPr>
          <w:rFonts w:ascii="Univers Condensed (PCL6)" w:hAnsi="Univers Condensed (PCL6)"/>
          <w:spacing w:val="-2"/>
        </w:rPr>
        <w:sectPr w:rsidR="00230081" w:rsidRPr="00CB790A" w:rsidSect="00121EB7">
          <w:footerReference w:type="default" r:id="rId15"/>
          <w:footerReference w:type="first" r:id="rId16"/>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14:paraId="3C563276" w14:textId="123FCFAC" w:rsidR="002A71F9" w:rsidRPr="00332891" w:rsidRDefault="00CB790A" w:rsidP="002A71F9">
      <w:pPr>
        <w:suppressAutoHyphens/>
        <w:spacing w:before="840"/>
        <w:rPr>
          <w:rFonts w:ascii="Times New Roman (PCL6)" w:hAnsi="Times New Roman (PCL6)"/>
          <w:spacing w:val="-2"/>
          <w:sz w:val="24"/>
        </w:rPr>
      </w:pPr>
      <w:r w:rsidRPr="00970C8C">
        <w:rPr>
          <w:rFonts w:ascii="Times New Roman (PCL6)" w:hAnsi="Times New Roman (PCL6)"/>
          <w:spacing w:val="-2"/>
          <w:sz w:val="24"/>
        </w:rPr>
        <w:lastRenderedPageBreak/>
        <w:t xml:space="preserve">Applications must be submitted by </w:t>
      </w:r>
      <w:r w:rsidR="008A0722" w:rsidRPr="00970C8C">
        <w:rPr>
          <w:rFonts w:ascii="Times New Roman (PCL6)" w:hAnsi="Times New Roman (PCL6)"/>
          <w:spacing w:val="-2"/>
          <w:sz w:val="24"/>
        </w:rPr>
        <w:t xml:space="preserve">11:59 p.m. </w:t>
      </w:r>
      <w:r w:rsidRPr="00970C8C">
        <w:rPr>
          <w:rFonts w:ascii="Times New Roman (PCL6)" w:hAnsi="Times New Roman (PCL6)"/>
          <w:spacing w:val="-2"/>
          <w:sz w:val="24"/>
        </w:rPr>
        <w:t>on</w:t>
      </w:r>
      <w:r w:rsidR="00D52F42">
        <w:rPr>
          <w:rFonts w:ascii="Times New Roman (PCL6)" w:hAnsi="Times New Roman (PCL6)"/>
          <w:spacing w:val="-2"/>
          <w:sz w:val="24"/>
        </w:rPr>
        <w:t xml:space="preserve"> </w:t>
      </w:r>
      <w:r w:rsidR="00D52F42" w:rsidRPr="00D52F42">
        <w:rPr>
          <w:rFonts w:ascii="Times New Roman (PCL6)" w:hAnsi="Times New Roman (PCL6)"/>
          <w:b/>
          <w:spacing w:val="-2"/>
          <w:sz w:val="24"/>
        </w:rPr>
        <w:t>August 17</w:t>
      </w:r>
      <w:r w:rsidR="00871ABE" w:rsidRPr="00D52F42">
        <w:rPr>
          <w:rFonts w:ascii="Times New Roman (PCL6)" w:hAnsi="Times New Roman (PCL6)"/>
          <w:b/>
          <w:spacing w:val="-2"/>
          <w:sz w:val="24"/>
        </w:rPr>
        <w:t>,</w:t>
      </w:r>
      <w:r w:rsidR="00871ABE" w:rsidRPr="00970C8C">
        <w:rPr>
          <w:rFonts w:ascii="Times New Roman (PCL6)" w:hAnsi="Times New Roman (PCL6)"/>
          <w:b/>
          <w:spacing w:val="-2"/>
          <w:sz w:val="24"/>
        </w:rPr>
        <w:t xml:space="preserve"> 2016</w:t>
      </w:r>
      <w:r w:rsidR="002A71F9" w:rsidRPr="00332891">
        <w:rPr>
          <w:rFonts w:ascii="Times New Roman (PCL6)" w:hAnsi="Times New Roman (PCL6)"/>
          <w:spacing w:val="-2"/>
          <w:sz w:val="24"/>
        </w:rPr>
        <w:t xml:space="preserve">. </w:t>
      </w:r>
      <w:r w:rsidR="00BA4391" w:rsidRPr="00332891">
        <w:rPr>
          <w:rFonts w:ascii="Times New Roman (PCL6)" w:hAnsi="Times New Roman (PCL6)"/>
          <w:spacing w:val="-2"/>
          <w:sz w:val="24"/>
        </w:rPr>
        <w:t>Mail</w:t>
      </w:r>
      <w:r w:rsidR="002A71F9" w:rsidRPr="00332891">
        <w:rPr>
          <w:rFonts w:ascii="Times New Roman (PCL6)" w:hAnsi="Times New Roman (PCL6)"/>
          <w:spacing w:val="-2"/>
          <w:sz w:val="24"/>
        </w:rPr>
        <w:t xml:space="preserve"> to:</w:t>
      </w:r>
    </w:p>
    <w:p w14:paraId="7A3994B6" w14:textId="77777777" w:rsidR="00BA4391" w:rsidRPr="00332891" w:rsidRDefault="00BA4391" w:rsidP="00A17E50">
      <w:pPr>
        <w:suppressAutoHyphens/>
        <w:ind w:left="720"/>
        <w:rPr>
          <w:rFonts w:ascii="Times New Roman (PCL6)" w:hAnsi="Times New Roman (PCL6)"/>
          <w:spacing w:val="-2"/>
          <w:sz w:val="24"/>
        </w:rPr>
      </w:pPr>
    </w:p>
    <w:p w14:paraId="51DA9E53" w14:textId="5F4454D4"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Grants Staff</w:t>
      </w:r>
    </w:p>
    <w:p w14:paraId="4AF8BE9A" w14:textId="77777777"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Division of Library and Information Services</w:t>
      </w:r>
    </w:p>
    <w:p w14:paraId="43B4FBBA" w14:textId="5B772B8C"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R. A. Gray Building, Mail Station #9D</w:t>
      </w:r>
    </w:p>
    <w:p w14:paraId="1129E9FC" w14:textId="77777777"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500 S. Bronough Street</w:t>
      </w:r>
    </w:p>
    <w:p w14:paraId="1002331B" w14:textId="77777777" w:rsidR="002A71F9" w:rsidRPr="00332891" w:rsidRDefault="002A71F9" w:rsidP="002A71F9">
      <w:pPr>
        <w:suppressAutoHyphens/>
        <w:ind w:left="720"/>
        <w:rPr>
          <w:rFonts w:ascii="Times New Roman (PCL6)" w:hAnsi="Times New Roman (PCL6)"/>
          <w:sz w:val="24"/>
        </w:rPr>
      </w:pPr>
      <w:r w:rsidRPr="00332891">
        <w:rPr>
          <w:rFonts w:ascii="Times New Roman (PCL6)" w:hAnsi="Times New Roman (PCL6)"/>
          <w:sz w:val="24"/>
        </w:rPr>
        <w:t>Tallahassee, Florida 32399-0250</w:t>
      </w:r>
    </w:p>
    <w:p w14:paraId="443CFF37" w14:textId="77777777" w:rsidR="00BA4391" w:rsidRPr="00332891" w:rsidRDefault="00BA4391" w:rsidP="002A71F9">
      <w:pPr>
        <w:suppressAutoHyphens/>
        <w:ind w:left="720"/>
        <w:rPr>
          <w:rFonts w:ascii="Times New Roman (PCL6)" w:hAnsi="Times New Roman (PCL6)"/>
          <w:sz w:val="24"/>
        </w:rPr>
      </w:pPr>
    </w:p>
    <w:p w14:paraId="5F5AD9DF" w14:textId="7E14FC61" w:rsidR="00D85D23" w:rsidRPr="00332891" w:rsidRDefault="00D85D23" w:rsidP="00753F6D">
      <w:pPr>
        <w:suppressAutoHyphens/>
        <w:rPr>
          <w:rFonts w:ascii="Times New Roman (PCL6)" w:hAnsi="Times New Roman (PCL6)"/>
          <w:sz w:val="24"/>
        </w:rPr>
      </w:pPr>
      <w:r w:rsidRPr="00332891">
        <w:rPr>
          <w:rFonts w:ascii="Times New Roman (PCL6)" w:hAnsi="Times New Roman (PCL6)"/>
          <w:sz w:val="24"/>
        </w:rPr>
        <w:t>Or email to: grantsoffice@dos.myflorida.com</w:t>
      </w:r>
    </w:p>
    <w:p w14:paraId="3F6F3C05" w14:textId="64B4535D" w:rsidR="002A71F9" w:rsidRPr="00F33418" w:rsidRDefault="002A71F9" w:rsidP="002A71F9">
      <w:pPr>
        <w:pStyle w:val="BodyText"/>
        <w:spacing w:before="1200"/>
        <w:rPr>
          <w:rFonts w:ascii="Times New Roman (PCL6)" w:hAnsi="Times New Roman (PCL6)"/>
          <w:sz w:val="24"/>
        </w:rPr>
      </w:pPr>
      <w:r w:rsidRPr="00332891">
        <w:rPr>
          <w:rFonts w:ascii="Times New Roman (PCL6)" w:hAnsi="Times New Roman (PCL6)"/>
          <w:spacing w:val="-2"/>
          <w:sz w:val="24"/>
        </w:rPr>
        <w:t>These Guidelines and Application are also available electronically at:</w:t>
      </w:r>
      <w:r w:rsidRPr="00332891">
        <w:rPr>
          <w:rFonts w:ascii="Times New Roman (PCL6)" w:hAnsi="Times New Roman (PCL6)"/>
          <w:sz w:val="24"/>
        </w:rPr>
        <w:t xml:space="preserve"> </w:t>
      </w:r>
      <w:r w:rsidRPr="00F33418">
        <w:rPr>
          <w:rFonts w:ascii="Times New Roman (PCL6)" w:hAnsi="Times New Roman (PCL6)"/>
          <w:sz w:val="24"/>
          <w:u w:val="single"/>
        </w:rPr>
        <w:br/>
      </w:r>
      <w:hyperlink r:id="rId17" w:history="1">
        <w:r w:rsidRPr="00970C8C">
          <w:rPr>
            <w:rStyle w:val="Hyperlink"/>
            <w:rFonts w:ascii="Times New Roman (PCL6)" w:hAnsi="Times New Roman (PCL6)"/>
            <w:sz w:val="24"/>
          </w:rPr>
          <w:t>info.florida.gov/services-for-libraries/grants/cooperative/guidelines-applications-and-forms</w:t>
        </w:r>
      </w:hyperlink>
      <w:r w:rsidRPr="00CD2E65">
        <w:rPr>
          <w:rFonts w:ascii="Times New Roman (PCL6)" w:hAnsi="Times New Roman (PCL6)"/>
          <w:sz w:val="24"/>
          <w:u w:val="single"/>
        </w:rPr>
        <w:br/>
      </w:r>
      <w:r w:rsidRPr="00332891">
        <w:rPr>
          <w:rFonts w:ascii="Times New Roman (PCL6)" w:hAnsi="Times New Roman (PCL6)"/>
          <w:sz w:val="24"/>
        </w:rPr>
        <w:t>and can be made available in alternative formats.</w:t>
      </w:r>
    </w:p>
    <w:p w14:paraId="24DEF62C" w14:textId="1E08CACC" w:rsidR="002A71F9" w:rsidRPr="00332891" w:rsidRDefault="002A71F9" w:rsidP="00A17E50">
      <w:pPr>
        <w:pStyle w:val="BodyText"/>
        <w:spacing w:before="1320"/>
        <w:rPr>
          <w:sz w:val="24"/>
          <w:szCs w:val="24"/>
        </w:rPr>
      </w:pPr>
      <w:r w:rsidRPr="00332891">
        <w:rPr>
          <w:sz w:val="24"/>
          <w:szCs w:val="24"/>
        </w:rPr>
        <w:t xml:space="preserve">For </w:t>
      </w:r>
      <w:r w:rsidR="000A5901" w:rsidRPr="00332891">
        <w:rPr>
          <w:sz w:val="24"/>
          <w:szCs w:val="24"/>
        </w:rPr>
        <w:t>a</w:t>
      </w:r>
      <w:r w:rsidRPr="00332891">
        <w:rPr>
          <w:sz w:val="24"/>
          <w:szCs w:val="24"/>
        </w:rPr>
        <w:t xml:space="preserve">ssistance </w:t>
      </w:r>
      <w:r w:rsidR="00322428" w:rsidRPr="00332891">
        <w:rPr>
          <w:sz w:val="24"/>
          <w:szCs w:val="24"/>
        </w:rPr>
        <w:t>and</w:t>
      </w:r>
      <w:r w:rsidRPr="00332891">
        <w:rPr>
          <w:sz w:val="24"/>
          <w:szCs w:val="24"/>
        </w:rPr>
        <w:t xml:space="preserve"> </w:t>
      </w:r>
      <w:r w:rsidR="000A5901" w:rsidRPr="00332891">
        <w:rPr>
          <w:sz w:val="24"/>
          <w:szCs w:val="24"/>
        </w:rPr>
        <w:t>i</w:t>
      </w:r>
      <w:r w:rsidRPr="00332891">
        <w:rPr>
          <w:sz w:val="24"/>
          <w:szCs w:val="24"/>
        </w:rPr>
        <w:t>nformation</w:t>
      </w:r>
      <w:r w:rsidR="000A5901" w:rsidRPr="00332891">
        <w:rPr>
          <w:sz w:val="24"/>
          <w:szCs w:val="24"/>
        </w:rPr>
        <w:t>,</w:t>
      </w:r>
      <w:r w:rsidRPr="00332891">
        <w:rPr>
          <w:b/>
          <w:spacing w:val="-2"/>
          <w:sz w:val="24"/>
          <w:szCs w:val="24"/>
        </w:rPr>
        <w:t xml:space="preserve"> </w:t>
      </w:r>
      <w:r w:rsidR="000A5901" w:rsidRPr="00332891">
        <w:rPr>
          <w:sz w:val="24"/>
          <w:szCs w:val="24"/>
        </w:rPr>
        <w:t>c</w:t>
      </w:r>
      <w:r w:rsidRPr="00332891">
        <w:rPr>
          <w:sz w:val="24"/>
          <w:szCs w:val="24"/>
        </w:rPr>
        <w:t>ontact Grants Staff:</w:t>
      </w:r>
    </w:p>
    <w:p w14:paraId="1896B740" w14:textId="2999EC29" w:rsidR="002A71F9" w:rsidRPr="00F33418" w:rsidRDefault="002A71F9" w:rsidP="002A71F9">
      <w:pPr>
        <w:ind w:left="720"/>
        <w:rPr>
          <w:sz w:val="24"/>
          <w:szCs w:val="24"/>
        </w:rPr>
      </w:pPr>
      <w:r w:rsidRPr="00332891">
        <w:rPr>
          <w:sz w:val="24"/>
          <w:szCs w:val="24"/>
        </w:rPr>
        <w:t>850.245.</w:t>
      </w:r>
      <w:r w:rsidR="00CB790A" w:rsidRPr="00970C8C">
        <w:rPr>
          <w:sz w:val="24"/>
          <w:szCs w:val="24"/>
        </w:rPr>
        <w:t>6630</w:t>
      </w:r>
      <w:r w:rsidR="00CB790A">
        <w:rPr>
          <w:sz w:val="24"/>
          <w:szCs w:val="24"/>
        </w:rPr>
        <w:t xml:space="preserve"> </w:t>
      </w:r>
      <w:r w:rsidRPr="00CB790A">
        <w:rPr>
          <w:sz w:val="24"/>
          <w:szCs w:val="24"/>
        </w:rPr>
        <w:t>Voice</w:t>
      </w:r>
    </w:p>
    <w:p w14:paraId="6900CDBE" w14:textId="77777777" w:rsidR="002A71F9" w:rsidRPr="00332891" w:rsidRDefault="002A71F9" w:rsidP="002A71F9">
      <w:pPr>
        <w:ind w:left="720"/>
        <w:rPr>
          <w:sz w:val="24"/>
          <w:szCs w:val="24"/>
        </w:rPr>
      </w:pPr>
      <w:r w:rsidRPr="00332891">
        <w:rPr>
          <w:sz w:val="24"/>
          <w:szCs w:val="24"/>
        </w:rPr>
        <w:t>850.245.6643 Fax</w:t>
      </w:r>
    </w:p>
    <w:p w14:paraId="5EE1D467" w14:textId="77777777" w:rsidR="002A71F9" w:rsidRPr="00332891" w:rsidRDefault="002A71F9" w:rsidP="002A71F9">
      <w:pPr>
        <w:ind w:left="720"/>
        <w:rPr>
          <w:sz w:val="24"/>
          <w:szCs w:val="24"/>
        </w:rPr>
      </w:pPr>
      <w:r w:rsidRPr="00332891">
        <w:rPr>
          <w:sz w:val="24"/>
          <w:szCs w:val="24"/>
        </w:rPr>
        <w:t>850.922.4085 TDD</w:t>
      </w:r>
    </w:p>
    <w:p w14:paraId="189E6037" w14:textId="7B667A10" w:rsidR="002A71F9" w:rsidRPr="00332891" w:rsidRDefault="00F138FF" w:rsidP="002A71F9">
      <w:pPr>
        <w:suppressAutoHyphens/>
        <w:ind w:firstLine="720"/>
        <w:rPr>
          <w:sz w:val="24"/>
          <w:szCs w:val="24"/>
        </w:rPr>
      </w:pPr>
      <w:r w:rsidRPr="00332891">
        <w:rPr>
          <w:sz w:val="24"/>
          <w:szCs w:val="24"/>
        </w:rPr>
        <w:t>E</w:t>
      </w:r>
      <w:r w:rsidR="002A71F9" w:rsidRPr="00332891">
        <w:rPr>
          <w:sz w:val="24"/>
          <w:szCs w:val="24"/>
        </w:rPr>
        <w:t xml:space="preserve">mail: </w:t>
      </w:r>
      <w:hyperlink r:id="rId18" w:history="1">
        <w:r w:rsidR="002A71F9" w:rsidRPr="00332891">
          <w:rPr>
            <w:rStyle w:val="Hyperlink"/>
            <w:sz w:val="24"/>
            <w:szCs w:val="24"/>
            <w:u w:val="none"/>
          </w:rPr>
          <w:t>grantsoffice@dos.myflorida.com</w:t>
        </w:r>
      </w:hyperlink>
    </w:p>
    <w:p w14:paraId="0AF43511" w14:textId="77777777" w:rsidR="002A71F9" w:rsidRPr="00E95021" w:rsidRDefault="002A71F9" w:rsidP="002A71F9">
      <w:pPr>
        <w:suppressAutoHyphens/>
        <w:ind w:firstLine="720"/>
        <w:rPr>
          <w:sz w:val="24"/>
        </w:rPr>
      </w:pPr>
    </w:p>
    <w:p w14:paraId="7369C923" w14:textId="77777777" w:rsidR="002A71F9" w:rsidRDefault="002A71F9" w:rsidP="00AF3EA6">
      <w:pPr>
        <w:pStyle w:val="Heading1"/>
        <w:jc w:val="center"/>
        <w:rPr>
          <w:rFonts w:ascii="Times New Roman" w:hAnsi="Times New Roman" w:cs="Times New Roman"/>
          <w:sz w:val="36"/>
          <w:szCs w:val="36"/>
        </w:rPr>
        <w:sectPr w:rsidR="002A71F9" w:rsidSect="00CD2E65">
          <w:footerReference w:type="default" r:id="rId19"/>
          <w:pgSz w:w="12240" w:h="15840" w:code="1"/>
          <w:pgMar w:top="1440" w:right="1440" w:bottom="1440" w:left="1440" w:header="720" w:footer="720" w:gutter="0"/>
          <w:pgNumType w:start="1"/>
          <w:cols w:space="720"/>
        </w:sectPr>
      </w:pPr>
    </w:p>
    <w:p w14:paraId="0B8D4812" w14:textId="0CE2C9F1" w:rsidR="00A6643D" w:rsidRPr="004643A4" w:rsidRDefault="00A6643D" w:rsidP="00AF3EA6">
      <w:pPr>
        <w:pStyle w:val="Heading1"/>
        <w:jc w:val="center"/>
        <w:rPr>
          <w:rFonts w:ascii="Times New Roman" w:hAnsi="Times New Roman" w:cs="Times New Roman"/>
          <w:sz w:val="36"/>
          <w:szCs w:val="36"/>
        </w:rPr>
      </w:pPr>
      <w:r w:rsidRPr="004643A4">
        <w:rPr>
          <w:rFonts w:ascii="Times New Roman" w:hAnsi="Times New Roman" w:cs="Times New Roman"/>
          <w:sz w:val="36"/>
          <w:szCs w:val="36"/>
        </w:rPr>
        <w:lastRenderedPageBreak/>
        <w:t>CONTENTS</w:t>
      </w:r>
    </w:p>
    <w:p w14:paraId="23512BD7" w14:textId="77777777" w:rsidR="003529A3" w:rsidRPr="004643A4" w:rsidRDefault="003529A3" w:rsidP="003529A3">
      <w:pPr>
        <w:spacing w:before="120" w:after="120"/>
        <w:rPr>
          <w:b/>
          <w:sz w:val="24"/>
          <w:szCs w:val="24"/>
        </w:rPr>
      </w:pPr>
      <w:r w:rsidRPr="004643A4">
        <w:rPr>
          <w:b/>
          <w:sz w:val="24"/>
          <w:szCs w:val="24"/>
        </w:rPr>
        <w:t>GUIDELINES</w:t>
      </w:r>
    </w:p>
    <w:p w14:paraId="7C0B8987" w14:textId="3DB1320A" w:rsidR="003529A3" w:rsidRPr="004643A4" w:rsidRDefault="003529A3" w:rsidP="00045CD3">
      <w:pPr>
        <w:numPr>
          <w:ilvl w:val="0"/>
          <w:numId w:val="3"/>
        </w:numPr>
        <w:spacing w:before="120" w:after="120"/>
        <w:ind w:right="450"/>
        <w:rPr>
          <w:b/>
          <w:sz w:val="24"/>
          <w:szCs w:val="24"/>
        </w:rPr>
      </w:pPr>
      <w:r w:rsidRPr="004643A4">
        <w:rPr>
          <w:b/>
          <w:sz w:val="24"/>
          <w:szCs w:val="24"/>
        </w:rPr>
        <w:t>Program Purpose</w:t>
      </w:r>
      <w:r w:rsidR="00031CA5" w:rsidRPr="004643A4">
        <w:rPr>
          <w:b/>
          <w:sz w:val="24"/>
          <w:szCs w:val="24"/>
        </w:rPr>
        <w:t xml:space="preserve"> </w:t>
      </w:r>
      <w:r w:rsidRPr="004643A4">
        <w:rPr>
          <w:b/>
          <w:sz w:val="24"/>
          <w:szCs w:val="24"/>
        </w:rPr>
        <w:t>……………………………………………………</w:t>
      </w:r>
      <w:r w:rsidR="001C7797" w:rsidRPr="004643A4">
        <w:rPr>
          <w:b/>
          <w:sz w:val="24"/>
          <w:szCs w:val="24"/>
        </w:rPr>
        <w:tab/>
        <w:t>1</w:t>
      </w:r>
    </w:p>
    <w:p w14:paraId="61A8099C" w14:textId="4537FDCA" w:rsidR="003529A3" w:rsidRPr="004643A4" w:rsidRDefault="003529A3" w:rsidP="00045CD3">
      <w:pPr>
        <w:numPr>
          <w:ilvl w:val="0"/>
          <w:numId w:val="3"/>
        </w:numPr>
        <w:spacing w:before="120" w:after="120"/>
        <w:rPr>
          <w:b/>
          <w:sz w:val="24"/>
          <w:szCs w:val="24"/>
        </w:rPr>
      </w:pPr>
      <w:r w:rsidRPr="004643A4">
        <w:rPr>
          <w:b/>
          <w:sz w:val="24"/>
          <w:szCs w:val="24"/>
        </w:rPr>
        <w:t>Program Priority</w:t>
      </w:r>
      <w:r w:rsidR="00031CA5" w:rsidRPr="004643A4">
        <w:rPr>
          <w:b/>
          <w:sz w:val="24"/>
          <w:szCs w:val="24"/>
        </w:rPr>
        <w:t xml:space="preserve"> </w:t>
      </w:r>
      <w:r w:rsidRPr="004643A4">
        <w:rPr>
          <w:b/>
          <w:sz w:val="24"/>
          <w:szCs w:val="24"/>
        </w:rPr>
        <w:t>……………………………………………………</w:t>
      </w:r>
      <w:r w:rsidR="001C7797" w:rsidRPr="004643A4">
        <w:rPr>
          <w:b/>
          <w:sz w:val="24"/>
          <w:szCs w:val="24"/>
        </w:rPr>
        <w:tab/>
      </w:r>
      <w:r w:rsidR="009B3760">
        <w:rPr>
          <w:b/>
          <w:sz w:val="24"/>
          <w:szCs w:val="24"/>
        </w:rPr>
        <w:t>1</w:t>
      </w:r>
    </w:p>
    <w:p w14:paraId="20063C28" w14:textId="1E61E19F" w:rsidR="00031CA5" w:rsidRPr="004643A4" w:rsidRDefault="00031CA5" w:rsidP="00045CD3">
      <w:pPr>
        <w:numPr>
          <w:ilvl w:val="0"/>
          <w:numId w:val="3"/>
        </w:numPr>
        <w:spacing w:before="120" w:after="120"/>
        <w:rPr>
          <w:b/>
          <w:sz w:val="24"/>
          <w:szCs w:val="24"/>
        </w:rPr>
      </w:pPr>
      <w:r w:rsidRPr="004643A4">
        <w:rPr>
          <w:b/>
          <w:sz w:val="24"/>
          <w:szCs w:val="24"/>
        </w:rPr>
        <w:t>Geographic Service Area …………………………………………….</w:t>
      </w:r>
      <w:r w:rsidR="001C7797" w:rsidRPr="004643A4">
        <w:rPr>
          <w:b/>
          <w:sz w:val="24"/>
          <w:szCs w:val="24"/>
        </w:rPr>
        <w:tab/>
      </w:r>
      <w:r w:rsidR="004643A4">
        <w:rPr>
          <w:b/>
          <w:sz w:val="24"/>
          <w:szCs w:val="24"/>
        </w:rPr>
        <w:t>2</w:t>
      </w:r>
    </w:p>
    <w:p w14:paraId="18B44581" w14:textId="616F9D6A" w:rsidR="00031CA5" w:rsidRPr="00332891" w:rsidRDefault="00031CA5" w:rsidP="00045CD3">
      <w:pPr>
        <w:numPr>
          <w:ilvl w:val="0"/>
          <w:numId w:val="3"/>
        </w:numPr>
        <w:spacing w:before="120" w:after="120"/>
        <w:rPr>
          <w:b/>
          <w:sz w:val="24"/>
          <w:szCs w:val="24"/>
        </w:rPr>
      </w:pPr>
      <w:r w:rsidRPr="004643A4">
        <w:rPr>
          <w:b/>
          <w:sz w:val="24"/>
          <w:szCs w:val="24"/>
        </w:rPr>
        <w:t>Definitions …………………………………………………………….</w:t>
      </w:r>
      <w:r w:rsidR="004643A4">
        <w:rPr>
          <w:b/>
          <w:sz w:val="24"/>
          <w:szCs w:val="24"/>
        </w:rPr>
        <w:tab/>
        <w:t>3</w:t>
      </w:r>
    </w:p>
    <w:p w14:paraId="2DFAB531" w14:textId="1F5044A5" w:rsidR="00031CA5" w:rsidRPr="00332891" w:rsidRDefault="00031CA5" w:rsidP="00045CD3">
      <w:pPr>
        <w:numPr>
          <w:ilvl w:val="0"/>
          <w:numId w:val="3"/>
        </w:numPr>
        <w:spacing w:before="120" w:after="120"/>
        <w:rPr>
          <w:b/>
          <w:sz w:val="24"/>
          <w:szCs w:val="24"/>
        </w:rPr>
      </w:pPr>
      <w:r w:rsidRPr="00332891">
        <w:rPr>
          <w:b/>
          <w:sz w:val="24"/>
          <w:szCs w:val="24"/>
        </w:rPr>
        <w:t>Time</w:t>
      </w:r>
      <w:r w:rsidR="004643A4" w:rsidRPr="00332891">
        <w:rPr>
          <w:b/>
          <w:sz w:val="24"/>
          <w:szCs w:val="24"/>
        </w:rPr>
        <w:t>line ……………………………………………………………….</w:t>
      </w:r>
      <w:r w:rsidR="004643A4" w:rsidRPr="00332891">
        <w:rPr>
          <w:b/>
          <w:sz w:val="24"/>
          <w:szCs w:val="24"/>
        </w:rPr>
        <w:tab/>
      </w:r>
      <w:r w:rsidR="0043442A" w:rsidRPr="00332891">
        <w:rPr>
          <w:b/>
          <w:sz w:val="24"/>
          <w:szCs w:val="24"/>
        </w:rPr>
        <w:t>6</w:t>
      </w:r>
    </w:p>
    <w:p w14:paraId="0605F557" w14:textId="1F471C0E" w:rsidR="00031CA5" w:rsidRPr="00332891" w:rsidRDefault="00031CA5" w:rsidP="00045CD3">
      <w:pPr>
        <w:numPr>
          <w:ilvl w:val="0"/>
          <w:numId w:val="3"/>
        </w:numPr>
        <w:spacing w:before="120" w:after="120"/>
        <w:rPr>
          <w:b/>
          <w:sz w:val="24"/>
          <w:szCs w:val="24"/>
        </w:rPr>
      </w:pPr>
      <w:r w:rsidRPr="00332891">
        <w:rPr>
          <w:b/>
          <w:sz w:val="24"/>
          <w:szCs w:val="24"/>
        </w:rPr>
        <w:t>Application ……………………………………………………………</w:t>
      </w:r>
      <w:r w:rsidR="004643A4" w:rsidRPr="00332891">
        <w:rPr>
          <w:b/>
          <w:sz w:val="24"/>
          <w:szCs w:val="24"/>
        </w:rPr>
        <w:tab/>
      </w:r>
      <w:r w:rsidR="0043442A" w:rsidRPr="00332891">
        <w:rPr>
          <w:b/>
          <w:sz w:val="24"/>
          <w:szCs w:val="24"/>
        </w:rPr>
        <w:t>7</w:t>
      </w:r>
    </w:p>
    <w:p w14:paraId="06859266" w14:textId="179897F7" w:rsidR="003529A3" w:rsidRPr="00332891" w:rsidRDefault="003529A3" w:rsidP="00045CD3">
      <w:pPr>
        <w:numPr>
          <w:ilvl w:val="0"/>
          <w:numId w:val="3"/>
        </w:numPr>
        <w:spacing w:before="120" w:after="120"/>
        <w:rPr>
          <w:b/>
          <w:sz w:val="24"/>
          <w:szCs w:val="24"/>
        </w:rPr>
      </w:pPr>
      <w:r w:rsidRPr="00332891">
        <w:rPr>
          <w:b/>
          <w:sz w:val="24"/>
          <w:szCs w:val="24"/>
        </w:rPr>
        <w:t>Application Submission</w:t>
      </w:r>
      <w:r w:rsidR="00031CA5" w:rsidRPr="00332891">
        <w:rPr>
          <w:b/>
          <w:sz w:val="24"/>
          <w:szCs w:val="24"/>
        </w:rPr>
        <w:t xml:space="preserve"> …………………..…………………………</w:t>
      </w:r>
      <w:r w:rsidR="004643A4" w:rsidRPr="00332891">
        <w:rPr>
          <w:b/>
          <w:sz w:val="24"/>
          <w:szCs w:val="24"/>
        </w:rPr>
        <w:tab/>
      </w:r>
      <w:r w:rsidR="0043442A" w:rsidRPr="00332891">
        <w:rPr>
          <w:b/>
          <w:sz w:val="24"/>
          <w:szCs w:val="24"/>
        </w:rPr>
        <w:t>9</w:t>
      </w:r>
    </w:p>
    <w:p w14:paraId="4D4DF5AC" w14:textId="36EDB207" w:rsidR="003529A3" w:rsidRPr="00332891" w:rsidRDefault="003529A3" w:rsidP="00045CD3">
      <w:pPr>
        <w:numPr>
          <w:ilvl w:val="0"/>
          <w:numId w:val="3"/>
        </w:numPr>
        <w:spacing w:before="120" w:after="120"/>
        <w:rPr>
          <w:b/>
          <w:sz w:val="24"/>
          <w:szCs w:val="24"/>
        </w:rPr>
      </w:pPr>
      <w:r w:rsidRPr="00332891">
        <w:rPr>
          <w:b/>
          <w:sz w:val="24"/>
          <w:szCs w:val="24"/>
        </w:rPr>
        <w:t>Applicati</w:t>
      </w:r>
      <w:r w:rsidR="00031CA5" w:rsidRPr="00332891">
        <w:rPr>
          <w:b/>
          <w:sz w:val="24"/>
          <w:szCs w:val="24"/>
        </w:rPr>
        <w:t>on Review …………..………………………………………</w:t>
      </w:r>
      <w:r w:rsidR="004643A4" w:rsidRPr="00332891">
        <w:rPr>
          <w:b/>
          <w:sz w:val="24"/>
          <w:szCs w:val="24"/>
        </w:rPr>
        <w:tab/>
      </w:r>
      <w:r w:rsidR="0043442A" w:rsidRPr="00332891">
        <w:rPr>
          <w:b/>
          <w:sz w:val="24"/>
          <w:szCs w:val="24"/>
        </w:rPr>
        <w:t>10</w:t>
      </w:r>
    </w:p>
    <w:p w14:paraId="42D69E2D" w14:textId="684BA8CF" w:rsidR="003529A3" w:rsidRPr="00332891" w:rsidRDefault="003529A3" w:rsidP="00045CD3">
      <w:pPr>
        <w:numPr>
          <w:ilvl w:val="0"/>
          <w:numId w:val="3"/>
        </w:numPr>
        <w:spacing w:before="120" w:after="120"/>
        <w:rPr>
          <w:b/>
          <w:sz w:val="24"/>
          <w:szCs w:val="24"/>
        </w:rPr>
      </w:pPr>
      <w:r w:rsidRPr="00332891">
        <w:rPr>
          <w:b/>
          <w:sz w:val="24"/>
          <w:szCs w:val="24"/>
        </w:rPr>
        <w:t xml:space="preserve">Grant Awards and Local Cash Match </w:t>
      </w:r>
      <w:r w:rsidR="00031CA5" w:rsidRPr="00332891">
        <w:rPr>
          <w:b/>
          <w:sz w:val="24"/>
          <w:szCs w:val="24"/>
        </w:rPr>
        <w:t>………………………………</w:t>
      </w:r>
      <w:r w:rsidR="004643A4" w:rsidRPr="00332891">
        <w:rPr>
          <w:b/>
          <w:sz w:val="24"/>
          <w:szCs w:val="24"/>
        </w:rPr>
        <w:tab/>
      </w:r>
      <w:r w:rsidR="0043442A" w:rsidRPr="00332891">
        <w:rPr>
          <w:b/>
          <w:sz w:val="24"/>
          <w:szCs w:val="24"/>
        </w:rPr>
        <w:t>10</w:t>
      </w:r>
    </w:p>
    <w:p w14:paraId="3E7F0442" w14:textId="16A0989D" w:rsidR="003529A3" w:rsidRPr="00332891" w:rsidRDefault="003529A3" w:rsidP="00045CD3">
      <w:pPr>
        <w:numPr>
          <w:ilvl w:val="0"/>
          <w:numId w:val="3"/>
        </w:numPr>
        <w:spacing w:before="120" w:after="120"/>
        <w:rPr>
          <w:b/>
          <w:sz w:val="24"/>
          <w:szCs w:val="24"/>
        </w:rPr>
      </w:pPr>
      <w:r w:rsidRPr="00332891">
        <w:rPr>
          <w:b/>
          <w:sz w:val="24"/>
          <w:szCs w:val="24"/>
        </w:rPr>
        <w:t xml:space="preserve">Grant Administration </w:t>
      </w:r>
      <w:r w:rsidR="00031CA5" w:rsidRPr="00332891">
        <w:rPr>
          <w:b/>
          <w:sz w:val="24"/>
          <w:szCs w:val="24"/>
        </w:rPr>
        <w:t>………………………………………………</w:t>
      </w:r>
      <w:r w:rsidR="004643A4" w:rsidRPr="00332891">
        <w:rPr>
          <w:b/>
          <w:sz w:val="24"/>
          <w:szCs w:val="24"/>
        </w:rPr>
        <w:tab/>
      </w:r>
      <w:r w:rsidR="00577930" w:rsidRPr="00332891">
        <w:rPr>
          <w:b/>
          <w:sz w:val="24"/>
          <w:szCs w:val="24"/>
        </w:rPr>
        <w:t>1</w:t>
      </w:r>
      <w:r w:rsidR="0043442A" w:rsidRPr="00332891">
        <w:rPr>
          <w:b/>
          <w:sz w:val="24"/>
          <w:szCs w:val="24"/>
        </w:rPr>
        <w:t>1</w:t>
      </w:r>
    </w:p>
    <w:p w14:paraId="11F312F7" w14:textId="3EF525B4" w:rsidR="003529A3" w:rsidRPr="00332891" w:rsidRDefault="003529A3" w:rsidP="00045CD3">
      <w:pPr>
        <w:numPr>
          <w:ilvl w:val="0"/>
          <w:numId w:val="3"/>
        </w:numPr>
        <w:spacing w:before="120" w:after="120"/>
        <w:rPr>
          <w:b/>
          <w:sz w:val="24"/>
          <w:szCs w:val="24"/>
        </w:rPr>
      </w:pPr>
      <w:r w:rsidRPr="00332891">
        <w:rPr>
          <w:b/>
          <w:sz w:val="24"/>
          <w:szCs w:val="24"/>
        </w:rPr>
        <w:t>Use of Funds ………………………………………………………</w:t>
      </w:r>
      <w:r w:rsidR="00031CA5" w:rsidRPr="00332891">
        <w:rPr>
          <w:b/>
          <w:sz w:val="24"/>
          <w:szCs w:val="24"/>
        </w:rPr>
        <w:t>…</w:t>
      </w:r>
      <w:r w:rsidR="004643A4" w:rsidRPr="00332891">
        <w:rPr>
          <w:b/>
          <w:sz w:val="24"/>
          <w:szCs w:val="24"/>
        </w:rPr>
        <w:tab/>
      </w:r>
      <w:r w:rsidR="00577930" w:rsidRPr="00332891">
        <w:rPr>
          <w:b/>
          <w:sz w:val="24"/>
          <w:szCs w:val="24"/>
        </w:rPr>
        <w:t>1</w:t>
      </w:r>
      <w:r w:rsidR="0043442A" w:rsidRPr="00332891">
        <w:rPr>
          <w:b/>
          <w:sz w:val="24"/>
          <w:szCs w:val="24"/>
        </w:rPr>
        <w:t>3</w:t>
      </w:r>
    </w:p>
    <w:p w14:paraId="5893B2DD" w14:textId="0B76FF19" w:rsidR="003529A3" w:rsidRPr="00332891" w:rsidRDefault="003529A3" w:rsidP="00045CD3">
      <w:pPr>
        <w:numPr>
          <w:ilvl w:val="0"/>
          <w:numId w:val="3"/>
        </w:numPr>
        <w:spacing w:before="120" w:after="120"/>
        <w:rPr>
          <w:b/>
          <w:sz w:val="24"/>
          <w:szCs w:val="24"/>
        </w:rPr>
      </w:pPr>
      <w:r w:rsidRPr="00332891">
        <w:rPr>
          <w:b/>
          <w:sz w:val="24"/>
          <w:szCs w:val="24"/>
        </w:rPr>
        <w:t xml:space="preserve">Grant </w:t>
      </w:r>
      <w:r w:rsidR="00DA4128" w:rsidRPr="00332891">
        <w:rPr>
          <w:b/>
          <w:sz w:val="24"/>
          <w:szCs w:val="24"/>
        </w:rPr>
        <w:t>Reporting</w:t>
      </w:r>
      <w:r w:rsidR="00332891">
        <w:rPr>
          <w:b/>
          <w:sz w:val="24"/>
          <w:szCs w:val="24"/>
        </w:rPr>
        <w:t xml:space="preserve"> </w:t>
      </w:r>
      <w:r w:rsidR="00DA4128" w:rsidRPr="00332891">
        <w:rPr>
          <w:b/>
          <w:sz w:val="24"/>
          <w:szCs w:val="24"/>
        </w:rPr>
        <w:t>..</w:t>
      </w:r>
      <w:r w:rsidRPr="00332891">
        <w:rPr>
          <w:b/>
          <w:sz w:val="24"/>
          <w:szCs w:val="24"/>
        </w:rPr>
        <w:t>……………………………………………………</w:t>
      </w:r>
      <w:r w:rsidR="004643A4" w:rsidRPr="00332891">
        <w:rPr>
          <w:b/>
          <w:sz w:val="24"/>
          <w:szCs w:val="24"/>
        </w:rPr>
        <w:tab/>
      </w:r>
      <w:r w:rsidR="00577930" w:rsidRPr="00332891">
        <w:rPr>
          <w:b/>
          <w:sz w:val="24"/>
          <w:szCs w:val="24"/>
        </w:rPr>
        <w:t>1</w:t>
      </w:r>
      <w:r w:rsidR="00D91EEC">
        <w:rPr>
          <w:b/>
          <w:sz w:val="24"/>
          <w:szCs w:val="24"/>
        </w:rPr>
        <w:t>5</w:t>
      </w:r>
    </w:p>
    <w:p w14:paraId="4AFE0053" w14:textId="7DC9F455" w:rsidR="00031CA5" w:rsidRPr="00332891" w:rsidRDefault="00031CA5" w:rsidP="00031CA5">
      <w:pPr>
        <w:tabs>
          <w:tab w:val="left" w:pos="6585"/>
        </w:tabs>
        <w:spacing w:before="120" w:after="120"/>
        <w:ind w:left="1080"/>
        <w:rPr>
          <w:b/>
          <w:sz w:val="24"/>
          <w:szCs w:val="24"/>
        </w:rPr>
      </w:pPr>
      <w:r w:rsidRPr="00332891">
        <w:rPr>
          <w:b/>
          <w:sz w:val="24"/>
          <w:szCs w:val="24"/>
        </w:rPr>
        <w:t>Deliverable Reporting ………………………………………………</w:t>
      </w:r>
      <w:r w:rsidR="004643A4" w:rsidRPr="00332891">
        <w:rPr>
          <w:b/>
          <w:sz w:val="24"/>
          <w:szCs w:val="24"/>
        </w:rPr>
        <w:tab/>
      </w:r>
      <w:r w:rsidR="00577930" w:rsidRPr="00332891">
        <w:rPr>
          <w:b/>
          <w:sz w:val="24"/>
          <w:szCs w:val="24"/>
        </w:rPr>
        <w:t>1</w:t>
      </w:r>
      <w:r w:rsidR="00D91EEC">
        <w:rPr>
          <w:b/>
          <w:sz w:val="24"/>
          <w:szCs w:val="24"/>
        </w:rPr>
        <w:t>5</w:t>
      </w:r>
    </w:p>
    <w:p w14:paraId="3541A772" w14:textId="2CF0029A" w:rsidR="003529A3" w:rsidRPr="00332891" w:rsidRDefault="003529A3" w:rsidP="003529A3">
      <w:pPr>
        <w:tabs>
          <w:tab w:val="left" w:pos="6585"/>
        </w:tabs>
        <w:spacing w:before="120" w:after="120"/>
        <w:ind w:left="1080"/>
        <w:rPr>
          <w:b/>
          <w:sz w:val="24"/>
          <w:szCs w:val="24"/>
        </w:rPr>
      </w:pPr>
      <w:r w:rsidRPr="00332891">
        <w:rPr>
          <w:b/>
          <w:sz w:val="24"/>
          <w:szCs w:val="24"/>
        </w:rPr>
        <w:t>Mid-Year Report …………………………………………………</w:t>
      </w:r>
      <w:r w:rsidR="004643A4" w:rsidRPr="00332891">
        <w:rPr>
          <w:b/>
          <w:sz w:val="24"/>
          <w:szCs w:val="24"/>
        </w:rPr>
        <w:t>…</w:t>
      </w:r>
      <w:r w:rsidR="004643A4" w:rsidRPr="00332891">
        <w:rPr>
          <w:b/>
          <w:sz w:val="24"/>
          <w:szCs w:val="24"/>
        </w:rPr>
        <w:tab/>
      </w:r>
      <w:r w:rsidR="00577930" w:rsidRPr="00332891">
        <w:rPr>
          <w:b/>
          <w:sz w:val="24"/>
          <w:szCs w:val="24"/>
        </w:rPr>
        <w:t>1</w:t>
      </w:r>
      <w:r w:rsidR="00D91EEC">
        <w:rPr>
          <w:b/>
          <w:sz w:val="24"/>
          <w:szCs w:val="24"/>
        </w:rPr>
        <w:t>5</w:t>
      </w:r>
    </w:p>
    <w:p w14:paraId="32C18E1E" w14:textId="091D4949" w:rsidR="003529A3" w:rsidRPr="00332891" w:rsidRDefault="003529A3" w:rsidP="003529A3">
      <w:pPr>
        <w:spacing w:before="120" w:after="120"/>
        <w:ind w:left="1080"/>
        <w:rPr>
          <w:b/>
          <w:sz w:val="24"/>
          <w:szCs w:val="24"/>
        </w:rPr>
      </w:pPr>
      <w:r w:rsidRPr="00332891">
        <w:rPr>
          <w:b/>
          <w:sz w:val="24"/>
          <w:szCs w:val="24"/>
        </w:rPr>
        <w:t>Annual Report …………………………………………………</w:t>
      </w:r>
      <w:r w:rsidR="00577930" w:rsidRPr="00332891">
        <w:rPr>
          <w:b/>
          <w:sz w:val="24"/>
          <w:szCs w:val="24"/>
        </w:rPr>
        <w:t>……</w:t>
      </w:r>
      <w:r w:rsidR="00577930" w:rsidRPr="00332891">
        <w:rPr>
          <w:b/>
          <w:sz w:val="24"/>
          <w:szCs w:val="24"/>
        </w:rPr>
        <w:tab/>
        <w:t>1</w:t>
      </w:r>
      <w:r w:rsidR="0043442A" w:rsidRPr="00332891">
        <w:rPr>
          <w:b/>
          <w:sz w:val="24"/>
          <w:szCs w:val="24"/>
        </w:rPr>
        <w:t>5</w:t>
      </w:r>
    </w:p>
    <w:p w14:paraId="4675D63C" w14:textId="0F804E0C" w:rsidR="003529A3" w:rsidRPr="00332891" w:rsidRDefault="003529A3" w:rsidP="003529A3">
      <w:pPr>
        <w:spacing w:before="120" w:after="120"/>
        <w:ind w:left="1080"/>
        <w:rPr>
          <w:b/>
          <w:sz w:val="24"/>
          <w:szCs w:val="24"/>
        </w:rPr>
      </w:pPr>
      <w:r w:rsidRPr="00332891">
        <w:rPr>
          <w:b/>
          <w:sz w:val="24"/>
          <w:szCs w:val="24"/>
        </w:rPr>
        <w:t>Audit or Financial Report ………….………………………</w:t>
      </w:r>
      <w:r w:rsidR="004643A4" w:rsidRPr="00332891">
        <w:rPr>
          <w:b/>
          <w:sz w:val="24"/>
          <w:szCs w:val="24"/>
        </w:rPr>
        <w:t>………</w:t>
      </w:r>
      <w:r w:rsidR="004643A4" w:rsidRPr="00332891">
        <w:rPr>
          <w:b/>
          <w:sz w:val="24"/>
          <w:szCs w:val="24"/>
        </w:rPr>
        <w:tab/>
      </w:r>
      <w:r w:rsidR="0043442A" w:rsidRPr="00332891">
        <w:rPr>
          <w:b/>
          <w:sz w:val="24"/>
          <w:szCs w:val="24"/>
        </w:rPr>
        <w:t>15</w:t>
      </w:r>
    </w:p>
    <w:p w14:paraId="31A8A49F" w14:textId="443D7C99" w:rsidR="003529A3" w:rsidRPr="00332891" w:rsidRDefault="003529A3" w:rsidP="003529A3">
      <w:pPr>
        <w:spacing w:before="120" w:after="120"/>
        <w:ind w:left="1080"/>
        <w:rPr>
          <w:b/>
          <w:sz w:val="24"/>
          <w:szCs w:val="24"/>
        </w:rPr>
      </w:pPr>
      <w:r w:rsidRPr="00332891">
        <w:rPr>
          <w:b/>
          <w:sz w:val="24"/>
          <w:szCs w:val="24"/>
        </w:rPr>
        <w:t>Annual Statistical Report ………….………………………</w:t>
      </w:r>
      <w:r w:rsidR="004643A4" w:rsidRPr="00332891">
        <w:rPr>
          <w:b/>
          <w:sz w:val="24"/>
          <w:szCs w:val="24"/>
        </w:rPr>
        <w:t>………</w:t>
      </w:r>
      <w:r w:rsidR="004643A4" w:rsidRPr="00332891">
        <w:rPr>
          <w:b/>
          <w:sz w:val="24"/>
          <w:szCs w:val="24"/>
        </w:rPr>
        <w:tab/>
      </w:r>
      <w:r w:rsidR="00577930" w:rsidRPr="00332891">
        <w:rPr>
          <w:b/>
          <w:sz w:val="24"/>
          <w:szCs w:val="24"/>
        </w:rPr>
        <w:t>1</w:t>
      </w:r>
      <w:r w:rsidR="00D91EEC">
        <w:rPr>
          <w:b/>
          <w:sz w:val="24"/>
          <w:szCs w:val="24"/>
        </w:rPr>
        <w:t>6</w:t>
      </w:r>
    </w:p>
    <w:p w14:paraId="444B1AFD" w14:textId="77777777" w:rsidR="003529A3" w:rsidRPr="004643A4" w:rsidRDefault="003529A3" w:rsidP="00E3296C">
      <w:pPr>
        <w:spacing w:before="120" w:after="120"/>
        <w:rPr>
          <w:b/>
          <w:sz w:val="24"/>
          <w:szCs w:val="24"/>
        </w:rPr>
      </w:pPr>
    </w:p>
    <w:p w14:paraId="302494D1" w14:textId="77777777" w:rsidR="00853622" w:rsidRPr="004643A4" w:rsidRDefault="00853622" w:rsidP="00E3296C">
      <w:pPr>
        <w:spacing w:before="120" w:after="120"/>
        <w:rPr>
          <w:b/>
          <w:sz w:val="24"/>
          <w:szCs w:val="24"/>
        </w:rPr>
      </w:pPr>
      <w:r w:rsidRPr="004643A4">
        <w:rPr>
          <w:b/>
          <w:sz w:val="24"/>
          <w:szCs w:val="24"/>
        </w:rPr>
        <w:t>FORMS</w:t>
      </w:r>
    </w:p>
    <w:p w14:paraId="066DD372" w14:textId="77777777" w:rsidR="00A56F50" w:rsidRPr="004643A4" w:rsidRDefault="00C9139B" w:rsidP="00E3296C">
      <w:pPr>
        <w:spacing w:before="120"/>
        <w:ind w:left="720"/>
        <w:rPr>
          <w:b/>
          <w:sz w:val="24"/>
          <w:szCs w:val="24"/>
        </w:rPr>
      </w:pPr>
      <w:r w:rsidRPr="004643A4">
        <w:rPr>
          <w:b/>
          <w:sz w:val="24"/>
          <w:szCs w:val="24"/>
        </w:rPr>
        <w:t xml:space="preserve">Application </w:t>
      </w:r>
    </w:p>
    <w:p w14:paraId="3E5574C3" w14:textId="77777777" w:rsidR="00853622" w:rsidRPr="004643A4" w:rsidRDefault="00853622" w:rsidP="00E3296C">
      <w:pPr>
        <w:spacing w:before="120"/>
        <w:ind w:left="720"/>
        <w:rPr>
          <w:b/>
          <w:sz w:val="24"/>
          <w:szCs w:val="24"/>
        </w:rPr>
      </w:pPr>
      <w:r w:rsidRPr="004643A4">
        <w:rPr>
          <w:b/>
          <w:sz w:val="24"/>
          <w:szCs w:val="24"/>
        </w:rPr>
        <w:t>Mid</w:t>
      </w:r>
      <w:r w:rsidR="00AE29A8" w:rsidRPr="004643A4">
        <w:rPr>
          <w:b/>
          <w:sz w:val="24"/>
          <w:szCs w:val="24"/>
        </w:rPr>
        <w:t>-</w:t>
      </w:r>
      <w:r w:rsidRPr="004643A4">
        <w:rPr>
          <w:b/>
          <w:sz w:val="24"/>
          <w:szCs w:val="24"/>
        </w:rPr>
        <w:t xml:space="preserve">Year </w:t>
      </w:r>
      <w:r w:rsidR="00C9139B" w:rsidRPr="004643A4">
        <w:rPr>
          <w:b/>
          <w:sz w:val="24"/>
          <w:szCs w:val="24"/>
        </w:rPr>
        <w:t xml:space="preserve">Report </w:t>
      </w:r>
    </w:p>
    <w:p w14:paraId="6F6D2717" w14:textId="77777777" w:rsidR="00853622" w:rsidRPr="004643A4" w:rsidRDefault="00853622" w:rsidP="00E3296C">
      <w:pPr>
        <w:spacing w:before="120"/>
        <w:ind w:left="720"/>
        <w:rPr>
          <w:b/>
          <w:sz w:val="24"/>
          <w:szCs w:val="24"/>
        </w:rPr>
      </w:pPr>
      <w:r w:rsidRPr="004643A4">
        <w:rPr>
          <w:b/>
          <w:sz w:val="24"/>
          <w:szCs w:val="24"/>
        </w:rPr>
        <w:t xml:space="preserve">Annual </w:t>
      </w:r>
      <w:r w:rsidR="00C9139B" w:rsidRPr="004643A4">
        <w:rPr>
          <w:b/>
          <w:sz w:val="24"/>
          <w:szCs w:val="24"/>
        </w:rPr>
        <w:t xml:space="preserve">Report </w:t>
      </w:r>
    </w:p>
    <w:p w14:paraId="49819DC8" w14:textId="58CCBF56" w:rsidR="00585569" w:rsidRPr="004643A4" w:rsidRDefault="00B30F52" w:rsidP="00E3296C">
      <w:pPr>
        <w:spacing w:before="120"/>
        <w:ind w:firstLine="720"/>
        <w:rPr>
          <w:b/>
          <w:sz w:val="24"/>
          <w:szCs w:val="24"/>
        </w:rPr>
      </w:pPr>
      <w:r w:rsidRPr="004643A4">
        <w:rPr>
          <w:b/>
          <w:sz w:val="24"/>
          <w:szCs w:val="24"/>
        </w:rPr>
        <w:t xml:space="preserve">Annual </w:t>
      </w:r>
      <w:r w:rsidR="00585569" w:rsidRPr="004643A4">
        <w:rPr>
          <w:b/>
          <w:sz w:val="24"/>
          <w:szCs w:val="24"/>
        </w:rPr>
        <w:t>Statistical Report</w:t>
      </w:r>
      <w:r w:rsidR="00157307">
        <w:rPr>
          <w:b/>
          <w:sz w:val="24"/>
          <w:szCs w:val="24"/>
        </w:rPr>
        <w:t xml:space="preserve"> </w:t>
      </w:r>
    </w:p>
    <w:p w14:paraId="4ACFD802" w14:textId="77777777" w:rsidR="00031CA5" w:rsidRPr="004643A4" w:rsidRDefault="00031CA5" w:rsidP="00E3296C">
      <w:pPr>
        <w:spacing w:before="120"/>
        <w:ind w:firstLine="720"/>
        <w:rPr>
          <w:b/>
          <w:sz w:val="24"/>
          <w:szCs w:val="24"/>
        </w:rPr>
      </w:pPr>
    </w:p>
    <w:p w14:paraId="0C8EE83D" w14:textId="77777777" w:rsidR="00853622" w:rsidRPr="004643A4" w:rsidRDefault="00853622" w:rsidP="00E3296C">
      <w:pPr>
        <w:spacing w:before="120" w:after="120"/>
        <w:rPr>
          <w:b/>
          <w:sz w:val="24"/>
          <w:szCs w:val="24"/>
        </w:rPr>
      </w:pPr>
      <w:r w:rsidRPr="004643A4">
        <w:rPr>
          <w:b/>
          <w:sz w:val="24"/>
          <w:szCs w:val="24"/>
        </w:rPr>
        <w:t>LAW</w:t>
      </w:r>
      <w:r w:rsidR="0025612B" w:rsidRPr="004643A4">
        <w:rPr>
          <w:b/>
          <w:sz w:val="24"/>
          <w:szCs w:val="24"/>
        </w:rPr>
        <w:t>S</w:t>
      </w:r>
      <w:r w:rsidRPr="004643A4">
        <w:rPr>
          <w:b/>
          <w:sz w:val="24"/>
          <w:szCs w:val="24"/>
        </w:rPr>
        <w:t xml:space="preserve"> AND </w:t>
      </w:r>
      <w:r w:rsidR="00FF5766" w:rsidRPr="004643A4">
        <w:rPr>
          <w:b/>
          <w:sz w:val="24"/>
          <w:szCs w:val="24"/>
        </w:rPr>
        <w:t xml:space="preserve">ADMINISTRATIVE </w:t>
      </w:r>
      <w:r w:rsidRPr="004643A4">
        <w:rPr>
          <w:b/>
          <w:sz w:val="24"/>
          <w:szCs w:val="24"/>
        </w:rPr>
        <w:t>RULE</w:t>
      </w:r>
    </w:p>
    <w:p w14:paraId="617012D2" w14:textId="56C706B7" w:rsidR="00853622" w:rsidRPr="004643A4" w:rsidRDefault="0013700A" w:rsidP="00E3296C">
      <w:pPr>
        <w:spacing w:before="120"/>
        <w:ind w:left="720"/>
        <w:rPr>
          <w:b/>
          <w:i/>
          <w:sz w:val="24"/>
          <w:szCs w:val="24"/>
        </w:rPr>
      </w:pPr>
      <w:r w:rsidRPr="00332891">
        <w:rPr>
          <w:b/>
          <w:i/>
          <w:sz w:val="24"/>
          <w:szCs w:val="24"/>
        </w:rPr>
        <w:t xml:space="preserve">Chapter </w:t>
      </w:r>
      <w:r w:rsidR="00853622" w:rsidRPr="004643A4">
        <w:rPr>
          <w:b/>
          <w:sz w:val="24"/>
          <w:szCs w:val="24"/>
        </w:rPr>
        <w:t xml:space="preserve">257, </w:t>
      </w:r>
      <w:r w:rsidR="00853622" w:rsidRPr="004643A4">
        <w:rPr>
          <w:b/>
          <w:i/>
          <w:sz w:val="24"/>
          <w:szCs w:val="24"/>
        </w:rPr>
        <w:t>Florida Statutes</w:t>
      </w:r>
    </w:p>
    <w:p w14:paraId="238EF801" w14:textId="77777777" w:rsidR="00BE63AA" w:rsidRPr="003B3297" w:rsidRDefault="00853622" w:rsidP="00E3296C">
      <w:pPr>
        <w:spacing w:before="120"/>
        <w:ind w:left="720"/>
        <w:rPr>
          <w:b/>
          <w:sz w:val="24"/>
          <w:szCs w:val="24"/>
        </w:rPr>
      </w:pPr>
      <w:r w:rsidRPr="004643A4">
        <w:rPr>
          <w:b/>
          <w:sz w:val="24"/>
          <w:szCs w:val="24"/>
        </w:rPr>
        <w:t xml:space="preserve">Rule 1B-2.011, </w:t>
      </w:r>
      <w:r w:rsidRPr="004643A4">
        <w:rPr>
          <w:b/>
          <w:i/>
          <w:sz w:val="24"/>
          <w:szCs w:val="24"/>
        </w:rPr>
        <w:t>Florida Administrative Code</w:t>
      </w:r>
      <w:r w:rsidR="00E1053D" w:rsidRPr="004643A4">
        <w:rPr>
          <w:b/>
          <w:sz w:val="24"/>
          <w:szCs w:val="24"/>
        </w:rPr>
        <w:t>, Library Grant Programs</w:t>
      </w:r>
    </w:p>
    <w:p w14:paraId="3ECCFF8D" w14:textId="77777777" w:rsidR="00974A0A" w:rsidRPr="003B3297" w:rsidRDefault="00974A0A" w:rsidP="00E3296C">
      <w:pPr>
        <w:spacing w:before="240"/>
        <w:ind w:left="720" w:hanging="720"/>
        <w:jc w:val="center"/>
        <w:rPr>
          <w:b/>
          <w:sz w:val="32"/>
          <w:szCs w:val="32"/>
        </w:rPr>
        <w:sectPr w:rsidR="00974A0A" w:rsidRPr="003B3297" w:rsidSect="004A0E43">
          <w:pgSz w:w="12240" w:h="15840" w:code="1"/>
          <w:pgMar w:top="1008" w:right="1440" w:bottom="720" w:left="1440" w:header="720" w:footer="720" w:gutter="0"/>
          <w:pgNumType w:start="1"/>
          <w:cols w:space="720"/>
        </w:sectPr>
      </w:pPr>
    </w:p>
    <w:p w14:paraId="59749F1C" w14:textId="77777777" w:rsidR="00026D80" w:rsidRDefault="00BE63AA" w:rsidP="00AF3EA6">
      <w:pPr>
        <w:pStyle w:val="Heading2"/>
        <w:jc w:val="center"/>
        <w:rPr>
          <w:i w:val="0"/>
          <w:strike w:val="0"/>
          <w:sz w:val="48"/>
          <w:szCs w:val="48"/>
        </w:rPr>
      </w:pPr>
      <w:r w:rsidRPr="00AD547A">
        <w:rPr>
          <w:i w:val="0"/>
          <w:strike w:val="0"/>
          <w:sz w:val="48"/>
          <w:szCs w:val="48"/>
        </w:rPr>
        <w:lastRenderedPageBreak/>
        <w:t>L</w:t>
      </w:r>
      <w:r w:rsidR="00026D80" w:rsidRPr="00AD547A">
        <w:rPr>
          <w:i w:val="0"/>
          <w:strike w:val="0"/>
          <w:sz w:val="48"/>
          <w:szCs w:val="48"/>
        </w:rPr>
        <w:t>ibrary Cooperative Grant</w:t>
      </w:r>
      <w:r w:rsidR="0047049C" w:rsidRPr="00AD547A">
        <w:rPr>
          <w:i w:val="0"/>
          <w:strike w:val="0"/>
          <w:sz w:val="48"/>
          <w:szCs w:val="48"/>
        </w:rPr>
        <w:t xml:space="preserve"> </w:t>
      </w:r>
      <w:r w:rsidR="00E907F8" w:rsidRPr="00AD547A">
        <w:rPr>
          <w:i w:val="0"/>
          <w:strike w:val="0"/>
          <w:sz w:val="48"/>
          <w:szCs w:val="48"/>
        </w:rPr>
        <w:t>Guidelines</w:t>
      </w:r>
    </w:p>
    <w:p w14:paraId="6A08DBAC" w14:textId="77777777" w:rsidR="00552CFC" w:rsidRPr="00AD547A" w:rsidRDefault="00552CFC" w:rsidP="007C518C">
      <w:pPr>
        <w:pStyle w:val="Heading3"/>
        <w:tabs>
          <w:tab w:val="num" w:pos="0"/>
          <w:tab w:val="left" w:pos="360"/>
        </w:tabs>
        <w:spacing w:before="360"/>
        <w:rPr>
          <w:rFonts w:ascii="Times New Roman" w:hAnsi="Times New Roman" w:cs="Times New Roman"/>
        </w:rPr>
      </w:pPr>
      <w:r w:rsidRPr="00AD547A">
        <w:rPr>
          <w:rFonts w:ascii="Times New Roman" w:hAnsi="Times New Roman" w:cs="Times New Roman"/>
        </w:rPr>
        <w:t>PROGRAM</w:t>
      </w:r>
      <w:r w:rsidR="00B12110" w:rsidRPr="00AD547A">
        <w:rPr>
          <w:rFonts w:ascii="Times New Roman" w:hAnsi="Times New Roman" w:cs="Times New Roman"/>
        </w:rPr>
        <w:t xml:space="preserve"> PURPOSE</w:t>
      </w:r>
    </w:p>
    <w:p w14:paraId="70E041E7" w14:textId="2C597E10" w:rsidR="003E4B53" w:rsidRPr="003B3297" w:rsidRDefault="003E4B53" w:rsidP="007C518C">
      <w:pPr>
        <w:suppressAutoHyphens/>
        <w:spacing w:before="120" w:after="120"/>
        <w:ind w:left="360"/>
        <w:rPr>
          <w:sz w:val="24"/>
          <w:szCs w:val="24"/>
        </w:rPr>
      </w:pPr>
      <w:r w:rsidRPr="003B3297">
        <w:rPr>
          <w:sz w:val="24"/>
          <w:szCs w:val="24"/>
        </w:rPr>
        <w:t>Section 257.</w:t>
      </w:r>
      <w:r w:rsidR="00156B32" w:rsidRPr="003B3297">
        <w:rPr>
          <w:sz w:val="24"/>
          <w:szCs w:val="24"/>
        </w:rPr>
        <w:t>42</w:t>
      </w:r>
      <w:r w:rsidRPr="003B3297">
        <w:rPr>
          <w:sz w:val="24"/>
          <w:szCs w:val="24"/>
        </w:rPr>
        <w:t xml:space="preserve">, </w:t>
      </w:r>
      <w:r w:rsidRPr="003B3297">
        <w:rPr>
          <w:i/>
          <w:sz w:val="24"/>
          <w:szCs w:val="24"/>
        </w:rPr>
        <w:t>Florida Statutes</w:t>
      </w:r>
      <w:r w:rsidRPr="003B3297">
        <w:rPr>
          <w:sz w:val="24"/>
          <w:szCs w:val="24"/>
        </w:rPr>
        <w:t xml:space="preserve">, </w:t>
      </w:r>
      <w:r w:rsidR="00F56C99" w:rsidRPr="003B3297">
        <w:rPr>
          <w:sz w:val="24"/>
          <w:szCs w:val="24"/>
        </w:rPr>
        <w:t xml:space="preserve">establishes </w:t>
      </w:r>
      <w:r w:rsidRPr="003B3297">
        <w:rPr>
          <w:sz w:val="24"/>
          <w:szCs w:val="24"/>
        </w:rPr>
        <w:t xml:space="preserve">the </w:t>
      </w:r>
      <w:r w:rsidR="003E525C" w:rsidRPr="003B3297">
        <w:rPr>
          <w:sz w:val="24"/>
          <w:szCs w:val="24"/>
        </w:rPr>
        <w:t xml:space="preserve">purpose </w:t>
      </w:r>
      <w:r w:rsidRPr="003B3297">
        <w:rPr>
          <w:sz w:val="24"/>
          <w:szCs w:val="24"/>
        </w:rPr>
        <w:t xml:space="preserve">of the Library Cooperative Grant </w:t>
      </w:r>
      <w:r w:rsidR="00F02507" w:rsidRPr="00332891">
        <w:rPr>
          <w:sz w:val="24"/>
          <w:szCs w:val="24"/>
        </w:rPr>
        <w:t>P</w:t>
      </w:r>
      <w:r w:rsidR="00F02507" w:rsidRPr="003B3297">
        <w:rPr>
          <w:sz w:val="24"/>
          <w:szCs w:val="24"/>
        </w:rPr>
        <w:t>rogram</w:t>
      </w:r>
      <w:r w:rsidRPr="003B3297">
        <w:rPr>
          <w:sz w:val="24"/>
          <w:szCs w:val="24"/>
        </w:rPr>
        <w:t>:</w:t>
      </w:r>
    </w:p>
    <w:p w14:paraId="664D34C0" w14:textId="4925CB12" w:rsidR="003E4B53" w:rsidRPr="003B3297" w:rsidRDefault="003E525C" w:rsidP="007C518C">
      <w:pPr>
        <w:suppressAutoHyphens/>
        <w:spacing w:before="120" w:after="60"/>
        <w:ind w:left="1440" w:right="1080"/>
        <w:rPr>
          <w:sz w:val="24"/>
          <w:szCs w:val="24"/>
        </w:rPr>
      </w:pPr>
      <w:r w:rsidRPr="003B3297">
        <w:rPr>
          <w:sz w:val="24"/>
          <w:szCs w:val="24"/>
        </w:rPr>
        <w:t xml:space="preserve">The administrative unit of a library </w:t>
      </w:r>
      <w:r w:rsidR="00B5476E" w:rsidRPr="003B3297">
        <w:rPr>
          <w:sz w:val="24"/>
          <w:szCs w:val="24"/>
        </w:rPr>
        <w:t>cooperative</w:t>
      </w:r>
      <w:r w:rsidRPr="003B3297">
        <w:rPr>
          <w:sz w:val="24"/>
          <w:szCs w:val="24"/>
        </w:rPr>
        <w:t xml:space="preserve"> is eligible to receive an annual grant from the state of not more than $400,000 for the purpose of sharing library resources based upon an annual plan of service and expenditure and an annually updated </w:t>
      </w:r>
      <w:r w:rsidR="00AD547A">
        <w:rPr>
          <w:sz w:val="24"/>
          <w:szCs w:val="24"/>
        </w:rPr>
        <w:t>5-</w:t>
      </w:r>
      <w:r w:rsidRPr="003B3297">
        <w:rPr>
          <w:sz w:val="24"/>
          <w:szCs w:val="24"/>
        </w:rPr>
        <w:t>year</w:t>
      </w:r>
      <w:r w:rsidR="00AD547A">
        <w:rPr>
          <w:sz w:val="24"/>
          <w:szCs w:val="24"/>
        </w:rPr>
        <w:t>,</w:t>
      </w:r>
      <w:r w:rsidRPr="003B3297">
        <w:rPr>
          <w:sz w:val="24"/>
          <w:szCs w:val="24"/>
        </w:rPr>
        <w:t xml:space="preserve"> </w:t>
      </w:r>
      <w:r w:rsidR="00915463" w:rsidRPr="003B3297">
        <w:rPr>
          <w:sz w:val="24"/>
          <w:szCs w:val="24"/>
        </w:rPr>
        <w:t>long-range</w:t>
      </w:r>
      <w:r w:rsidRPr="003B3297">
        <w:rPr>
          <w:sz w:val="24"/>
          <w:szCs w:val="24"/>
        </w:rPr>
        <w:t xml:space="preserve"> plan of </w:t>
      </w:r>
      <w:r w:rsidR="00B5476E" w:rsidRPr="003B3297">
        <w:rPr>
          <w:sz w:val="24"/>
          <w:szCs w:val="24"/>
        </w:rPr>
        <w:t>cooperative</w:t>
      </w:r>
      <w:r w:rsidRPr="003B3297">
        <w:rPr>
          <w:sz w:val="24"/>
          <w:szCs w:val="24"/>
        </w:rPr>
        <w:t xml:space="preserve"> library resource sharing. </w:t>
      </w:r>
    </w:p>
    <w:p w14:paraId="7762FAA9" w14:textId="77777777" w:rsidR="007B1ECB" w:rsidRDefault="007B1ECB" w:rsidP="007B1ECB">
      <w:pPr>
        <w:ind w:left="360"/>
        <w:rPr>
          <w:bCs/>
          <w:sz w:val="24"/>
          <w:szCs w:val="24"/>
        </w:rPr>
      </w:pPr>
    </w:p>
    <w:p w14:paraId="2CA7389D" w14:textId="77777777" w:rsidR="007B1ECB" w:rsidRPr="003B3297" w:rsidRDefault="007B1ECB" w:rsidP="007B1ECB">
      <w:pPr>
        <w:ind w:left="360"/>
      </w:pPr>
      <w:r w:rsidRPr="003B3297">
        <w:rPr>
          <w:b/>
          <w:bCs/>
          <w:sz w:val="24"/>
          <w:szCs w:val="24"/>
        </w:rPr>
        <w:t>Historical Overview</w:t>
      </w:r>
    </w:p>
    <w:p w14:paraId="16AE5F64" w14:textId="079FD70A" w:rsidR="00AD547A" w:rsidRDefault="00AD547A" w:rsidP="007C518C">
      <w:pPr>
        <w:spacing w:before="120"/>
        <w:ind w:left="360"/>
        <w:rPr>
          <w:sz w:val="24"/>
          <w:szCs w:val="24"/>
        </w:rPr>
      </w:pPr>
      <w:r>
        <w:rPr>
          <w:sz w:val="24"/>
          <w:szCs w:val="24"/>
        </w:rPr>
        <w:t xml:space="preserve">The Florida Library Information Network (FLIN) is </w:t>
      </w:r>
      <w:r w:rsidRPr="003B3297">
        <w:rPr>
          <w:sz w:val="24"/>
          <w:szCs w:val="24"/>
        </w:rPr>
        <w:t xml:space="preserve">the statewide cooperative network for interlibrary loan and resource sharing. FLIN was established in 1968 so that all Florida residents could have access to information and materials held in Florida's libraries. </w:t>
      </w:r>
    </w:p>
    <w:p w14:paraId="7CCCB42B" w14:textId="77777777" w:rsidR="00AD547A" w:rsidRDefault="00AD547A" w:rsidP="007B1ECB">
      <w:pPr>
        <w:ind w:left="360"/>
        <w:rPr>
          <w:sz w:val="24"/>
          <w:szCs w:val="24"/>
        </w:rPr>
      </w:pPr>
    </w:p>
    <w:p w14:paraId="2617DFC7" w14:textId="4EF48C00" w:rsidR="007B1ECB" w:rsidRPr="00AD547A" w:rsidRDefault="007B1ECB" w:rsidP="007B1ECB">
      <w:pPr>
        <w:ind w:left="360"/>
        <w:rPr>
          <w:sz w:val="24"/>
          <w:szCs w:val="24"/>
        </w:rPr>
      </w:pPr>
      <w:r w:rsidRPr="00AD547A">
        <w:rPr>
          <w:sz w:val="24"/>
          <w:szCs w:val="24"/>
        </w:rPr>
        <w:t xml:space="preserve">The Library Cooperative Grant funding originally evolved to support the development and improvement of the statewide database of Florida’s library holdings and to support resource sharing through the statewide interlibrary loan network, </w:t>
      </w:r>
      <w:r w:rsidR="00AD547A">
        <w:rPr>
          <w:sz w:val="24"/>
          <w:szCs w:val="24"/>
        </w:rPr>
        <w:t>FLIN</w:t>
      </w:r>
      <w:r w:rsidRPr="00AD547A">
        <w:rPr>
          <w:sz w:val="24"/>
          <w:szCs w:val="24"/>
        </w:rPr>
        <w:t>.</w:t>
      </w:r>
    </w:p>
    <w:p w14:paraId="7CF09BCC" w14:textId="16ABA894" w:rsidR="007B1ECB" w:rsidRPr="00AD547A" w:rsidRDefault="007B1ECB" w:rsidP="007B1ECB">
      <w:pPr>
        <w:ind w:left="360"/>
        <w:rPr>
          <w:sz w:val="24"/>
          <w:szCs w:val="24"/>
        </w:rPr>
      </w:pPr>
    </w:p>
    <w:p w14:paraId="3595DE64" w14:textId="0045EEA7" w:rsidR="007B1ECB" w:rsidRPr="00AD547A" w:rsidRDefault="007B1ECB" w:rsidP="007B1ECB">
      <w:pPr>
        <w:ind w:left="360"/>
        <w:rPr>
          <w:sz w:val="24"/>
          <w:szCs w:val="24"/>
        </w:rPr>
      </w:pPr>
      <w:r w:rsidRPr="00AD547A">
        <w:rPr>
          <w:sz w:val="24"/>
          <w:szCs w:val="24"/>
        </w:rPr>
        <w:t xml:space="preserve">Library Cooperative grant funding </w:t>
      </w:r>
      <w:r w:rsidR="009E6929" w:rsidRPr="00AD547A">
        <w:rPr>
          <w:sz w:val="24"/>
          <w:szCs w:val="24"/>
        </w:rPr>
        <w:t>h</w:t>
      </w:r>
      <w:r w:rsidRPr="00AD547A">
        <w:rPr>
          <w:sz w:val="24"/>
          <w:szCs w:val="24"/>
        </w:rPr>
        <w:t>as</w:t>
      </w:r>
      <w:r w:rsidR="009E6929" w:rsidRPr="00AD547A">
        <w:rPr>
          <w:sz w:val="24"/>
          <w:szCs w:val="24"/>
        </w:rPr>
        <w:t xml:space="preserve"> been</w:t>
      </w:r>
      <w:r w:rsidRPr="00AD547A">
        <w:rPr>
          <w:sz w:val="24"/>
          <w:szCs w:val="24"/>
        </w:rPr>
        <w:t xml:space="preserve"> used for the continual maintenance of the statewide database of library materials hosted by the </w:t>
      </w:r>
      <w:r w:rsidRPr="00AD547A">
        <w:rPr>
          <w:color w:val="000000"/>
          <w:sz w:val="24"/>
          <w:szCs w:val="24"/>
        </w:rPr>
        <w:t>Online Computer Library Center (</w:t>
      </w:r>
      <w:r w:rsidRPr="00AD547A">
        <w:rPr>
          <w:sz w:val="24"/>
          <w:szCs w:val="24"/>
        </w:rPr>
        <w:t>OCLC). Maintenance of the database involve</w:t>
      </w:r>
      <w:r w:rsidR="009E6929" w:rsidRPr="00AD547A">
        <w:rPr>
          <w:sz w:val="24"/>
          <w:szCs w:val="24"/>
        </w:rPr>
        <w:t>s</w:t>
      </w:r>
      <w:r w:rsidRPr="00AD547A">
        <w:rPr>
          <w:sz w:val="24"/>
          <w:szCs w:val="24"/>
        </w:rPr>
        <w:t xml:space="preserve"> </w:t>
      </w:r>
      <w:r w:rsidR="00DC72BA" w:rsidRPr="00332891">
        <w:rPr>
          <w:sz w:val="24"/>
          <w:szCs w:val="24"/>
        </w:rPr>
        <w:t>bibliographic record enhancement</w:t>
      </w:r>
      <w:r w:rsidRPr="00332891">
        <w:rPr>
          <w:sz w:val="24"/>
          <w:szCs w:val="24"/>
        </w:rPr>
        <w:t xml:space="preserve"> activities</w:t>
      </w:r>
      <w:r w:rsidR="004A7EE3" w:rsidRPr="00332891">
        <w:rPr>
          <w:sz w:val="24"/>
          <w:szCs w:val="24"/>
        </w:rPr>
        <w:t>,</w:t>
      </w:r>
      <w:r w:rsidRPr="00332891">
        <w:rPr>
          <w:sz w:val="24"/>
          <w:szCs w:val="24"/>
        </w:rPr>
        <w:t xml:space="preserve"> </w:t>
      </w:r>
      <w:r w:rsidRPr="00AD547A">
        <w:rPr>
          <w:sz w:val="24"/>
          <w:szCs w:val="24"/>
        </w:rPr>
        <w:t>such as the process of adding and deleting bibliographic records of materials that are owned by Florida libraries and training related to that process.</w:t>
      </w:r>
    </w:p>
    <w:p w14:paraId="518170C7" w14:textId="1A094CEA" w:rsidR="007B1ECB" w:rsidRPr="00AD547A" w:rsidRDefault="007B1ECB" w:rsidP="007B1ECB">
      <w:pPr>
        <w:ind w:left="360"/>
        <w:rPr>
          <w:sz w:val="24"/>
          <w:szCs w:val="24"/>
        </w:rPr>
      </w:pPr>
    </w:p>
    <w:p w14:paraId="7CD7A1B1" w14:textId="2F280880" w:rsidR="007B1ECB" w:rsidRPr="00AD547A" w:rsidRDefault="007B1ECB" w:rsidP="007B1ECB">
      <w:pPr>
        <w:ind w:left="360"/>
        <w:rPr>
          <w:sz w:val="24"/>
          <w:szCs w:val="24"/>
        </w:rPr>
      </w:pPr>
      <w:r w:rsidRPr="00AD547A">
        <w:rPr>
          <w:sz w:val="24"/>
          <w:szCs w:val="24"/>
        </w:rPr>
        <w:t>Supporting the continual updating and maintenance of the statewide database is an ongoing priority of the Division. However, in light of obstacles that have arisen to updating the database, along with technol</w:t>
      </w:r>
      <w:r w:rsidR="00210DC7">
        <w:rPr>
          <w:sz w:val="24"/>
          <w:szCs w:val="24"/>
        </w:rPr>
        <w:t>ogical</w:t>
      </w:r>
      <w:r w:rsidRPr="00AD547A">
        <w:rPr>
          <w:sz w:val="24"/>
          <w:szCs w:val="24"/>
        </w:rPr>
        <w:t xml:space="preserve"> advances</w:t>
      </w:r>
      <w:r w:rsidR="00AD547A">
        <w:rPr>
          <w:sz w:val="24"/>
          <w:szCs w:val="24"/>
        </w:rPr>
        <w:t xml:space="preserve"> </w:t>
      </w:r>
      <w:r w:rsidRPr="00AD547A">
        <w:rPr>
          <w:sz w:val="24"/>
          <w:szCs w:val="24"/>
        </w:rPr>
        <w:t xml:space="preserve">that have changed </w:t>
      </w:r>
      <w:r w:rsidR="009E6929" w:rsidRPr="00AD547A">
        <w:rPr>
          <w:sz w:val="24"/>
          <w:szCs w:val="24"/>
        </w:rPr>
        <w:t xml:space="preserve">the </w:t>
      </w:r>
      <w:r w:rsidRPr="00AD547A">
        <w:rPr>
          <w:sz w:val="24"/>
          <w:szCs w:val="24"/>
        </w:rPr>
        <w:t>climate of resource sharing in Florida, the Division recognizes that there are many activities that could be considered resource sharing and would be allowable under this grant program.</w:t>
      </w:r>
    </w:p>
    <w:p w14:paraId="3AED90ED" w14:textId="7C4DB673" w:rsidR="006E2B1C" w:rsidRPr="003B3297" w:rsidRDefault="006E2B1C" w:rsidP="007C518C">
      <w:pPr>
        <w:pStyle w:val="Heading3"/>
        <w:tabs>
          <w:tab w:val="num" w:pos="0"/>
          <w:tab w:val="left" w:pos="360"/>
        </w:tabs>
        <w:rPr>
          <w:rFonts w:ascii="Times New Roman" w:hAnsi="Times New Roman" w:cs="Times New Roman"/>
        </w:rPr>
      </w:pPr>
      <w:r w:rsidRPr="003B3297">
        <w:rPr>
          <w:rFonts w:ascii="Times New Roman" w:hAnsi="Times New Roman" w:cs="Times New Roman"/>
        </w:rPr>
        <w:t>PROGRAM PRIORITY</w:t>
      </w:r>
    </w:p>
    <w:p w14:paraId="4215F9F8" w14:textId="41A51DE7" w:rsidR="00D93507" w:rsidRPr="003B3297" w:rsidRDefault="006E2B1C" w:rsidP="006156BA">
      <w:pPr>
        <w:suppressAutoHyphens/>
        <w:spacing w:before="240" w:after="120"/>
        <w:ind w:left="360"/>
        <w:rPr>
          <w:color w:val="000000"/>
          <w:sz w:val="24"/>
          <w:szCs w:val="24"/>
        </w:rPr>
      </w:pPr>
      <w:r w:rsidRPr="003B3297">
        <w:rPr>
          <w:sz w:val="24"/>
          <w:szCs w:val="24"/>
        </w:rPr>
        <w:t xml:space="preserve">The State of Florida’s priority for use of library </w:t>
      </w:r>
      <w:r w:rsidR="00B5476E" w:rsidRPr="003B3297">
        <w:rPr>
          <w:sz w:val="24"/>
          <w:szCs w:val="24"/>
        </w:rPr>
        <w:t>cooperative</w:t>
      </w:r>
      <w:r w:rsidRPr="003B3297">
        <w:rPr>
          <w:sz w:val="24"/>
          <w:szCs w:val="24"/>
        </w:rPr>
        <w:t xml:space="preserve"> grant</w:t>
      </w:r>
      <w:r w:rsidR="00B84829">
        <w:rPr>
          <w:sz w:val="24"/>
          <w:szCs w:val="24"/>
        </w:rPr>
        <w:t>s</w:t>
      </w:r>
      <w:r w:rsidRPr="003B3297">
        <w:rPr>
          <w:sz w:val="24"/>
          <w:szCs w:val="24"/>
        </w:rPr>
        <w:t xml:space="preserve"> and local match</w:t>
      </w:r>
      <w:r w:rsidR="0026693F" w:rsidRPr="003B3297">
        <w:rPr>
          <w:sz w:val="24"/>
          <w:szCs w:val="24"/>
        </w:rPr>
        <w:t>ing funds</w:t>
      </w:r>
      <w:r w:rsidR="004E5922" w:rsidRPr="003B3297">
        <w:rPr>
          <w:sz w:val="24"/>
          <w:szCs w:val="24"/>
        </w:rPr>
        <w:t xml:space="preserve"> is for the purpose of sharing library resources</w:t>
      </w:r>
      <w:r w:rsidR="00261FF0" w:rsidRPr="003B3297">
        <w:rPr>
          <w:sz w:val="24"/>
          <w:szCs w:val="24"/>
        </w:rPr>
        <w:t xml:space="preserve"> between members of the Florida Library Information Network (FLIN)</w:t>
      </w:r>
      <w:r w:rsidR="00400AFA" w:rsidRPr="003B3297">
        <w:rPr>
          <w:sz w:val="24"/>
          <w:szCs w:val="24"/>
        </w:rPr>
        <w:t>.</w:t>
      </w:r>
      <w:r w:rsidR="00B609B0" w:rsidRPr="003B3297">
        <w:rPr>
          <w:sz w:val="24"/>
          <w:szCs w:val="24"/>
        </w:rPr>
        <w:t xml:space="preserve"> </w:t>
      </w:r>
      <w:r w:rsidR="00261FF0" w:rsidRPr="003B3297">
        <w:rPr>
          <w:sz w:val="24"/>
          <w:szCs w:val="24"/>
        </w:rPr>
        <w:t xml:space="preserve">Library Cooperative </w:t>
      </w:r>
      <w:r w:rsidR="00B609B0" w:rsidRPr="003B3297">
        <w:rPr>
          <w:sz w:val="24"/>
          <w:szCs w:val="24"/>
        </w:rPr>
        <w:t>G</w:t>
      </w:r>
      <w:r w:rsidRPr="003B3297">
        <w:rPr>
          <w:sz w:val="24"/>
          <w:szCs w:val="24"/>
        </w:rPr>
        <w:t>rant</w:t>
      </w:r>
      <w:r w:rsidR="00EE2034">
        <w:rPr>
          <w:sz w:val="24"/>
          <w:szCs w:val="24"/>
        </w:rPr>
        <w:t>s</w:t>
      </w:r>
      <w:r w:rsidRPr="003B3297">
        <w:rPr>
          <w:sz w:val="24"/>
          <w:szCs w:val="24"/>
        </w:rPr>
        <w:t xml:space="preserve"> and local matching funds </w:t>
      </w:r>
      <w:r w:rsidR="00B609B0" w:rsidRPr="003B3297">
        <w:rPr>
          <w:sz w:val="24"/>
          <w:szCs w:val="24"/>
        </w:rPr>
        <w:t xml:space="preserve">must be expended </w:t>
      </w:r>
      <w:r w:rsidRPr="003B3297">
        <w:rPr>
          <w:sz w:val="24"/>
          <w:szCs w:val="24"/>
        </w:rPr>
        <w:t xml:space="preserve">on </w:t>
      </w:r>
      <w:r w:rsidR="00260ACF" w:rsidRPr="003B3297">
        <w:rPr>
          <w:sz w:val="24"/>
          <w:szCs w:val="24"/>
        </w:rPr>
        <w:t xml:space="preserve">resource sharing activities and </w:t>
      </w:r>
      <w:r w:rsidR="00260ACF" w:rsidRPr="003B3297">
        <w:rPr>
          <w:sz w:val="24"/>
          <w:szCs w:val="24"/>
        </w:rPr>
        <w:lastRenderedPageBreak/>
        <w:t xml:space="preserve">related training, </w:t>
      </w:r>
      <w:r w:rsidR="00B609B0" w:rsidRPr="003B3297">
        <w:rPr>
          <w:sz w:val="24"/>
          <w:szCs w:val="24"/>
        </w:rPr>
        <w:t>providing</w:t>
      </w:r>
      <w:r w:rsidR="00D93507" w:rsidRPr="003B3297">
        <w:rPr>
          <w:sz w:val="24"/>
          <w:szCs w:val="24"/>
        </w:rPr>
        <w:t xml:space="preserve"> services to all FLIN member </w:t>
      </w:r>
      <w:r w:rsidR="009477A5" w:rsidRPr="003B3297">
        <w:rPr>
          <w:sz w:val="24"/>
          <w:szCs w:val="24"/>
        </w:rPr>
        <w:t>libraries</w:t>
      </w:r>
      <w:r w:rsidR="00EE2034">
        <w:rPr>
          <w:sz w:val="24"/>
          <w:szCs w:val="24"/>
        </w:rPr>
        <w:t>,</w:t>
      </w:r>
      <w:r w:rsidR="00D93507" w:rsidRPr="003B3297">
        <w:rPr>
          <w:sz w:val="24"/>
          <w:szCs w:val="24"/>
        </w:rPr>
        <w:t xml:space="preserve"> </w:t>
      </w:r>
      <w:r w:rsidR="00261FF0" w:rsidRPr="003B3297">
        <w:rPr>
          <w:sz w:val="24"/>
          <w:szCs w:val="24"/>
        </w:rPr>
        <w:t>and</w:t>
      </w:r>
      <w:r w:rsidR="00E55A5E" w:rsidRPr="003B3297">
        <w:rPr>
          <w:sz w:val="24"/>
          <w:szCs w:val="24"/>
        </w:rPr>
        <w:t xml:space="preserve"> </w:t>
      </w:r>
      <w:r w:rsidR="00D93507" w:rsidRPr="003B3297">
        <w:rPr>
          <w:sz w:val="24"/>
          <w:szCs w:val="24"/>
        </w:rPr>
        <w:t>other resource sharing activities</w:t>
      </w:r>
      <w:r w:rsidR="008A14DB" w:rsidRPr="003B3297">
        <w:rPr>
          <w:sz w:val="24"/>
          <w:szCs w:val="24"/>
        </w:rPr>
        <w:t xml:space="preserve"> as</w:t>
      </w:r>
      <w:r w:rsidR="00D93507" w:rsidRPr="003B3297">
        <w:rPr>
          <w:sz w:val="24"/>
          <w:szCs w:val="24"/>
        </w:rPr>
        <w:t xml:space="preserve"> identified in the cooperative’s </w:t>
      </w:r>
      <w:r w:rsidR="00917255" w:rsidRPr="003B3297">
        <w:rPr>
          <w:sz w:val="24"/>
          <w:szCs w:val="24"/>
        </w:rPr>
        <w:t>long-range</w:t>
      </w:r>
      <w:r w:rsidR="00D93507" w:rsidRPr="003B3297">
        <w:rPr>
          <w:sz w:val="24"/>
          <w:szCs w:val="24"/>
        </w:rPr>
        <w:t xml:space="preserve"> plan and annual plan of service. </w:t>
      </w:r>
      <w:r w:rsidR="00312A8C" w:rsidRPr="003B3297">
        <w:rPr>
          <w:color w:val="000000"/>
          <w:sz w:val="24"/>
          <w:szCs w:val="24"/>
        </w:rPr>
        <w:t xml:space="preserve">Examples of resource sharing activities include </w:t>
      </w:r>
      <w:r w:rsidR="00DC72BA" w:rsidRPr="00332891">
        <w:rPr>
          <w:color w:val="000000"/>
          <w:sz w:val="24"/>
          <w:szCs w:val="24"/>
        </w:rPr>
        <w:t>bibliographic record enhancement</w:t>
      </w:r>
      <w:r w:rsidR="00F02507" w:rsidRPr="00332891">
        <w:rPr>
          <w:color w:val="000000"/>
          <w:sz w:val="24"/>
          <w:szCs w:val="24"/>
        </w:rPr>
        <w:t>,</w:t>
      </w:r>
      <w:r w:rsidR="00312A8C" w:rsidRPr="003B3297">
        <w:rPr>
          <w:color w:val="000000"/>
          <w:sz w:val="24"/>
          <w:szCs w:val="24"/>
        </w:rPr>
        <w:t xml:space="preserve"> statewide delivery service support</w:t>
      </w:r>
      <w:r w:rsidR="00F02507" w:rsidRPr="00332891">
        <w:rPr>
          <w:color w:val="000000"/>
          <w:sz w:val="24"/>
          <w:szCs w:val="24"/>
        </w:rPr>
        <w:t>,</w:t>
      </w:r>
      <w:r w:rsidR="00312A8C" w:rsidRPr="003B3297">
        <w:rPr>
          <w:color w:val="000000"/>
          <w:sz w:val="24"/>
          <w:szCs w:val="24"/>
        </w:rPr>
        <w:t xml:space="preserve"> </w:t>
      </w:r>
      <w:r w:rsidR="00312A8C" w:rsidRPr="003B3297">
        <w:rPr>
          <w:sz w:val="24"/>
          <w:szCs w:val="24"/>
        </w:rPr>
        <w:t>union catalog support and development</w:t>
      </w:r>
      <w:r w:rsidR="00F02507" w:rsidRPr="00332891">
        <w:rPr>
          <w:sz w:val="24"/>
          <w:szCs w:val="24"/>
        </w:rPr>
        <w:t>,</w:t>
      </w:r>
      <w:r w:rsidR="00312A8C" w:rsidRPr="003B3297">
        <w:rPr>
          <w:sz w:val="24"/>
          <w:szCs w:val="24"/>
        </w:rPr>
        <w:t xml:space="preserve"> reciprocal borrowing</w:t>
      </w:r>
      <w:r w:rsidR="00F02507" w:rsidRPr="00332891">
        <w:rPr>
          <w:sz w:val="24"/>
          <w:szCs w:val="24"/>
        </w:rPr>
        <w:t>,</w:t>
      </w:r>
      <w:r w:rsidR="00312A8C" w:rsidRPr="003B3297">
        <w:rPr>
          <w:sz w:val="24"/>
          <w:szCs w:val="24"/>
        </w:rPr>
        <w:t xml:space="preserve"> cooperative cataloging</w:t>
      </w:r>
      <w:r w:rsidR="00F02507" w:rsidRPr="00332891">
        <w:rPr>
          <w:sz w:val="24"/>
          <w:szCs w:val="24"/>
        </w:rPr>
        <w:t>,</w:t>
      </w:r>
      <w:r w:rsidR="00312A8C" w:rsidRPr="003B3297">
        <w:rPr>
          <w:sz w:val="24"/>
          <w:szCs w:val="24"/>
        </w:rPr>
        <w:t xml:space="preserve"> cooperative reference services</w:t>
      </w:r>
      <w:r w:rsidR="00F02507" w:rsidRPr="00332891">
        <w:rPr>
          <w:sz w:val="24"/>
          <w:szCs w:val="24"/>
        </w:rPr>
        <w:t>,</w:t>
      </w:r>
      <w:r w:rsidR="00312A8C" w:rsidRPr="003B3297">
        <w:rPr>
          <w:sz w:val="24"/>
          <w:szCs w:val="24"/>
        </w:rPr>
        <w:t xml:space="preserve"> cooperative collection development</w:t>
      </w:r>
      <w:r w:rsidR="00F02507" w:rsidRPr="00332891">
        <w:rPr>
          <w:sz w:val="24"/>
          <w:szCs w:val="24"/>
        </w:rPr>
        <w:t>,</w:t>
      </w:r>
      <w:r w:rsidR="00312A8C" w:rsidRPr="003B3297">
        <w:rPr>
          <w:sz w:val="24"/>
          <w:szCs w:val="24"/>
        </w:rPr>
        <w:t xml:space="preserve"> </w:t>
      </w:r>
      <w:r w:rsidR="00F02281" w:rsidRPr="003B3297">
        <w:rPr>
          <w:color w:val="000000"/>
          <w:sz w:val="24"/>
          <w:szCs w:val="24"/>
        </w:rPr>
        <w:t>digitization</w:t>
      </w:r>
      <w:r w:rsidR="00F02507" w:rsidRPr="00332891">
        <w:rPr>
          <w:color w:val="000000"/>
          <w:sz w:val="24"/>
          <w:szCs w:val="24"/>
        </w:rPr>
        <w:t>,</w:t>
      </w:r>
      <w:r w:rsidR="00F02281">
        <w:rPr>
          <w:color w:val="000000"/>
          <w:sz w:val="24"/>
          <w:szCs w:val="24"/>
        </w:rPr>
        <w:t xml:space="preserve"> </w:t>
      </w:r>
      <w:r w:rsidR="00312A8C" w:rsidRPr="003B3297">
        <w:rPr>
          <w:sz w:val="24"/>
          <w:szCs w:val="24"/>
        </w:rPr>
        <w:t xml:space="preserve">and </w:t>
      </w:r>
      <w:r w:rsidR="00312A8C" w:rsidRPr="003B3297">
        <w:rPr>
          <w:color w:val="000000"/>
          <w:sz w:val="24"/>
          <w:szCs w:val="24"/>
        </w:rPr>
        <w:t xml:space="preserve">implementation of </w:t>
      </w:r>
      <w:r w:rsidR="003B2886" w:rsidRPr="003B3297">
        <w:rPr>
          <w:color w:val="000000"/>
          <w:sz w:val="24"/>
          <w:szCs w:val="24"/>
        </w:rPr>
        <w:t xml:space="preserve">or support for innovation in the use of </w:t>
      </w:r>
      <w:r w:rsidR="00312A8C" w:rsidRPr="003B3297">
        <w:rPr>
          <w:color w:val="000000"/>
          <w:sz w:val="24"/>
          <w:szCs w:val="24"/>
        </w:rPr>
        <w:t>technologie</w:t>
      </w:r>
      <w:r w:rsidR="00AD547A">
        <w:rPr>
          <w:color w:val="000000"/>
          <w:sz w:val="24"/>
          <w:szCs w:val="24"/>
        </w:rPr>
        <w:t>s related to resource sharing.</w:t>
      </w:r>
    </w:p>
    <w:p w14:paraId="6D7CB884" w14:textId="79712575" w:rsidR="003424B6" w:rsidRPr="003B3297" w:rsidRDefault="003424B6" w:rsidP="00045CD3">
      <w:pPr>
        <w:pStyle w:val="Heading3"/>
        <w:tabs>
          <w:tab w:val="num" w:pos="0"/>
          <w:tab w:val="left" w:pos="360"/>
        </w:tabs>
        <w:spacing w:before="360"/>
        <w:ind w:left="72"/>
        <w:rPr>
          <w:rFonts w:ascii="Times New Roman" w:hAnsi="Times New Roman" w:cs="Times New Roman"/>
        </w:rPr>
      </w:pPr>
      <w:r w:rsidRPr="003B3297">
        <w:rPr>
          <w:rFonts w:ascii="Times New Roman" w:hAnsi="Times New Roman" w:cs="Times New Roman"/>
        </w:rPr>
        <w:t>G</w:t>
      </w:r>
      <w:r>
        <w:rPr>
          <w:rFonts w:ascii="Times New Roman" w:hAnsi="Times New Roman" w:cs="Times New Roman"/>
        </w:rPr>
        <w:t>EOGRAPHIC SERVICE AREA</w:t>
      </w:r>
    </w:p>
    <w:p w14:paraId="17D454BF" w14:textId="72BBC21E" w:rsidR="003424B6" w:rsidRPr="003B3297" w:rsidRDefault="003424B6" w:rsidP="003424B6">
      <w:pPr>
        <w:suppressAutoHyphens/>
        <w:spacing w:before="240" w:after="120"/>
        <w:ind w:left="360"/>
        <w:rPr>
          <w:sz w:val="24"/>
          <w:szCs w:val="24"/>
        </w:rPr>
      </w:pPr>
      <w:r w:rsidRPr="003B3297">
        <w:rPr>
          <w:sz w:val="24"/>
          <w:szCs w:val="24"/>
        </w:rPr>
        <w:t>Geography</w:t>
      </w:r>
      <w:r w:rsidR="00014EDF">
        <w:rPr>
          <w:sz w:val="24"/>
          <w:szCs w:val="24"/>
        </w:rPr>
        <w:t>,</w:t>
      </w:r>
      <w:r w:rsidRPr="003B3297">
        <w:rPr>
          <w:sz w:val="24"/>
          <w:szCs w:val="24"/>
        </w:rPr>
        <w:t xml:space="preserve"> rather than cooperative membership</w:t>
      </w:r>
      <w:r w:rsidR="00014EDF">
        <w:rPr>
          <w:sz w:val="24"/>
          <w:szCs w:val="24"/>
        </w:rPr>
        <w:t>,</w:t>
      </w:r>
      <w:r w:rsidRPr="003B3297">
        <w:rPr>
          <w:sz w:val="24"/>
          <w:szCs w:val="24"/>
        </w:rPr>
        <w:t xml:space="preserve"> shall be used as the basis for delivering resource sharing services to FLIN member libraries.</w:t>
      </w:r>
    </w:p>
    <w:p w14:paraId="48EC4B49" w14:textId="520A2DD2" w:rsidR="003424B6" w:rsidRPr="00F33418" w:rsidRDefault="003424B6" w:rsidP="003424B6">
      <w:pPr>
        <w:spacing w:before="120" w:after="120"/>
        <w:ind w:left="360"/>
        <w:rPr>
          <w:sz w:val="24"/>
          <w:szCs w:val="24"/>
        </w:rPr>
      </w:pPr>
      <w:r w:rsidRPr="003B3297">
        <w:rPr>
          <w:sz w:val="24"/>
          <w:szCs w:val="24"/>
        </w:rPr>
        <w:t xml:space="preserve">Following is a list of the multitype library cooperatives and their </w:t>
      </w:r>
      <w:r>
        <w:rPr>
          <w:sz w:val="24"/>
          <w:szCs w:val="24"/>
        </w:rPr>
        <w:t xml:space="preserve">geographic </w:t>
      </w:r>
      <w:r w:rsidRPr="003B3297">
        <w:rPr>
          <w:sz w:val="24"/>
          <w:szCs w:val="24"/>
        </w:rPr>
        <w:t xml:space="preserve">service areas for the purpose </w:t>
      </w:r>
      <w:r w:rsidRPr="00332891">
        <w:rPr>
          <w:sz w:val="24"/>
          <w:szCs w:val="24"/>
        </w:rPr>
        <w:t>of</w:t>
      </w:r>
      <w:r w:rsidR="00F02507" w:rsidRPr="00332891">
        <w:rPr>
          <w:sz w:val="24"/>
          <w:szCs w:val="24"/>
        </w:rPr>
        <w:t xml:space="preserve"> the</w:t>
      </w:r>
      <w:r w:rsidRPr="003B3297">
        <w:rPr>
          <w:sz w:val="24"/>
          <w:szCs w:val="24"/>
        </w:rPr>
        <w:t xml:space="preserve"> Library Cooperative Grant Program</w:t>
      </w:r>
      <w:r w:rsidR="00F02507" w:rsidRPr="00332891">
        <w:rPr>
          <w:sz w:val="24"/>
          <w:szCs w:val="24"/>
        </w:rPr>
        <w:t>.</w:t>
      </w:r>
    </w:p>
    <w:p w14:paraId="2C111161" w14:textId="0952D48F"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 xml:space="preserve">Northeast Florida </w:t>
      </w:r>
      <w:r w:rsidRPr="00332891">
        <w:rPr>
          <w:sz w:val="24"/>
          <w:szCs w:val="24"/>
        </w:rPr>
        <w:t>Library Information Network service area includes</w:t>
      </w:r>
      <w:r w:rsidR="00DE0160" w:rsidRPr="00332891">
        <w:rPr>
          <w:sz w:val="24"/>
          <w:szCs w:val="24"/>
        </w:rPr>
        <w:t>:</w:t>
      </w:r>
      <w:r w:rsidRPr="00332891">
        <w:rPr>
          <w:sz w:val="24"/>
          <w:szCs w:val="24"/>
        </w:rPr>
        <w:t xml:space="preserve"> Alachua</w:t>
      </w:r>
      <w:r w:rsidR="00332891" w:rsidRPr="00332891">
        <w:rPr>
          <w:sz w:val="24"/>
          <w:szCs w:val="24"/>
        </w:rPr>
        <w:t>,</w:t>
      </w:r>
      <w:r w:rsidRPr="00332891">
        <w:rPr>
          <w:sz w:val="24"/>
          <w:szCs w:val="24"/>
        </w:rPr>
        <w:t xml:space="preserve"> Baker</w:t>
      </w:r>
      <w:r w:rsidR="00332891" w:rsidRPr="00332891">
        <w:rPr>
          <w:sz w:val="24"/>
          <w:szCs w:val="24"/>
        </w:rPr>
        <w:t>,</w:t>
      </w:r>
      <w:r w:rsidRPr="00332891">
        <w:rPr>
          <w:sz w:val="24"/>
          <w:szCs w:val="24"/>
        </w:rPr>
        <w:t xml:space="preserve"> Bradford</w:t>
      </w:r>
      <w:r w:rsidR="00332891" w:rsidRPr="00332891">
        <w:rPr>
          <w:sz w:val="24"/>
          <w:szCs w:val="24"/>
        </w:rPr>
        <w:t>,</w:t>
      </w:r>
      <w:r w:rsidRPr="00332891">
        <w:rPr>
          <w:sz w:val="24"/>
          <w:szCs w:val="24"/>
        </w:rPr>
        <w:t xml:space="preserve"> Brevard</w:t>
      </w:r>
      <w:r w:rsidR="00332891" w:rsidRPr="00332891">
        <w:rPr>
          <w:sz w:val="24"/>
          <w:szCs w:val="24"/>
        </w:rPr>
        <w:t>,</w:t>
      </w:r>
      <w:r w:rsidRPr="00332891">
        <w:rPr>
          <w:sz w:val="24"/>
          <w:szCs w:val="24"/>
        </w:rPr>
        <w:t xml:space="preserve"> Clay</w:t>
      </w:r>
      <w:r w:rsidR="00332891" w:rsidRPr="00332891">
        <w:rPr>
          <w:sz w:val="24"/>
          <w:szCs w:val="24"/>
        </w:rPr>
        <w:t>,</w:t>
      </w:r>
      <w:r w:rsidRPr="00332891">
        <w:rPr>
          <w:sz w:val="24"/>
          <w:szCs w:val="24"/>
        </w:rPr>
        <w:t xml:space="preserve"> Columbia</w:t>
      </w:r>
      <w:r w:rsidR="00332891" w:rsidRPr="00332891">
        <w:rPr>
          <w:sz w:val="24"/>
          <w:szCs w:val="24"/>
        </w:rPr>
        <w:t>,</w:t>
      </w:r>
      <w:r w:rsidRPr="00332891">
        <w:rPr>
          <w:sz w:val="24"/>
          <w:szCs w:val="24"/>
        </w:rPr>
        <w:t xml:space="preserve"> Dixie</w:t>
      </w:r>
      <w:r w:rsidR="00F02507" w:rsidRPr="00332891">
        <w:rPr>
          <w:sz w:val="24"/>
          <w:szCs w:val="24"/>
        </w:rPr>
        <w:t>,</w:t>
      </w:r>
      <w:r w:rsidRPr="00332891">
        <w:rPr>
          <w:sz w:val="24"/>
          <w:szCs w:val="24"/>
        </w:rPr>
        <w:t xml:space="preserve"> Duval</w:t>
      </w:r>
      <w:r w:rsidR="00332891" w:rsidRPr="00332891">
        <w:rPr>
          <w:sz w:val="24"/>
          <w:szCs w:val="24"/>
        </w:rPr>
        <w:t>,</w:t>
      </w:r>
      <w:r w:rsidRPr="003B3297">
        <w:rPr>
          <w:sz w:val="24"/>
          <w:szCs w:val="24"/>
        </w:rPr>
        <w:t xml:space="preserve"> Flagler</w:t>
      </w:r>
      <w:r w:rsidR="00332891" w:rsidRPr="00332891">
        <w:rPr>
          <w:sz w:val="24"/>
          <w:szCs w:val="24"/>
        </w:rPr>
        <w:t>,</w:t>
      </w:r>
      <w:r w:rsidRPr="003B3297">
        <w:rPr>
          <w:sz w:val="24"/>
          <w:szCs w:val="24"/>
        </w:rPr>
        <w:t xml:space="preserve"> Gilchrist</w:t>
      </w:r>
      <w:r w:rsidR="00332891" w:rsidRPr="00332891">
        <w:rPr>
          <w:sz w:val="24"/>
          <w:szCs w:val="24"/>
        </w:rPr>
        <w:t>,</w:t>
      </w:r>
      <w:r w:rsidRPr="003B3297">
        <w:rPr>
          <w:sz w:val="24"/>
          <w:szCs w:val="24"/>
        </w:rPr>
        <w:t xml:space="preserve"> Hamilton</w:t>
      </w:r>
      <w:r w:rsidR="00332891" w:rsidRPr="00332891">
        <w:rPr>
          <w:sz w:val="24"/>
          <w:szCs w:val="24"/>
        </w:rPr>
        <w:t>,</w:t>
      </w:r>
      <w:r w:rsidRPr="003B3297">
        <w:rPr>
          <w:sz w:val="24"/>
          <w:szCs w:val="24"/>
        </w:rPr>
        <w:t xml:space="preserve"> Lafayette</w:t>
      </w:r>
      <w:r w:rsidR="00332891" w:rsidRPr="00332891">
        <w:rPr>
          <w:sz w:val="24"/>
          <w:szCs w:val="24"/>
        </w:rPr>
        <w:t>,</w:t>
      </w:r>
      <w:r w:rsidRPr="003B3297">
        <w:rPr>
          <w:sz w:val="24"/>
          <w:szCs w:val="24"/>
        </w:rPr>
        <w:t xml:space="preserve"> Levy</w:t>
      </w:r>
      <w:r w:rsidR="00332891" w:rsidRPr="00332891">
        <w:rPr>
          <w:sz w:val="24"/>
          <w:szCs w:val="24"/>
        </w:rPr>
        <w:t>,</w:t>
      </w:r>
      <w:r w:rsidRPr="003B3297">
        <w:rPr>
          <w:sz w:val="24"/>
          <w:szCs w:val="24"/>
        </w:rPr>
        <w:t xml:space="preserve"> Madison</w:t>
      </w:r>
      <w:r w:rsidR="00332891" w:rsidRPr="00332891">
        <w:rPr>
          <w:sz w:val="24"/>
          <w:szCs w:val="24"/>
        </w:rPr>
        <w:t>,</w:t>
      </w:r>
      <w:r w:rsidRPr="003B3297">
        <w:rPr>
          <w:sz w:val="24"/>
          <w:szCs w:val="24"/>
        </w:rPr>
        <w:t xml:space="preserve"> Marion</w:t>
      </w:r>
      <w:r w:rsidR="00332891" w:rsidRPr="00332891">
        <w:rPr>
          <w:sz w:val="24"/>
          <w:szCs w:val="24"/>
        </w:rPr>
        <w:t>,</w:t>
      </w:r>
      <w:r w:rsidRPr="003B3297">
        <w:rPr>
          <w:sz w:val="24"/>
          <w:szCs w:val="24"/>
        </w:rPr>
        <w:t xml:space="preserve"> Nassau</w:t>
      </w:r>
      <w:r w:rsidR="00332891" w:rsidRPr="00332891">
        <w:rPr>
          <w:sz w:val="24"/>
          <w:szCs w:val="24"/>
        </w:rPr>
        <w:t>,</w:t>
      </w:r>
      <w:r w:rsidRPr="003B3297">
        <w:rPr>
          <w:sz w:val="24"/>
          <w:szCs w:val="24"/>
        </w:rPr>
        <w:t xml:space="preserve"> Putnam</w:t>
      </w:r>
      <w:r w:rsidR="00332891" w:rsidRPr="00332891">
        <w:rPr>
          <w:sz w:val="24"/>
          <w:szCs w:val="24"/>
        </w:rPr>
        <w:t>,</w:t>
      </w:r>
      <w:r w:rsidRPr="003B3297">
        <w:rPr>
          <w:sz w:val="24"/>
          <w:szCs w:val="24"/>
        </w:rPr>
        <w:t xml:space="preserve"> Seminole</w:t>
      </w:r>
      <w:r w:rsidR="00332891" w:rsidRPr="00332891">
        <w:rPr>
          <w:sz w:val="24"/>
          <w:szCs w:val="24"/>
        </w:rPr>
        <w:t>,</w:t>
      </w:r>
      <w:r w:rsidRPr="003B3297">
        <w:rPr>
          <w:sz w:val="24"/>
          <w:szCs w:val="24"/>
        </w:rPr>
        <w:t xml:space="preserve"> St. Johns</w:t>
      </w:r>
      <w:r w:rsidR="00332891" w:rsidRPr="00332891">
        <w:rPr>
          <w:sz w:val="24"/>
          <w:szCs w:val="24"/>
        </w:rPr>
        <w:t>,</w:t>
      </w:r>
      <w:r w:rsidRPr="003B3297">
        <w:rPr>
          <w:sz w:val="24"/>
          <w:szCs w:val="24"/>
        </w:rPr>
        <w:t xml:space="preserve"> Sumter</w:t>
      </w:r>
      <w:r w:rsidR="00332891" w:rsidRPr="00332891">
        <w:rPr>
          <w:sz w:val="24"/>
          <w:szCs w:val="24"/>
        </w:rPr>
        <w:t>,</w:t>
      </w:r>
      <w:r w:rsidRPr="003B3297">
        <w:rPr>
          <w:sz w:val="24"/>
          <w:szCs w:val="24"/>
        </w:rPr>
        <w:t xml:space="preserve"> Suwannee</w:t>
      </w:r>
      <w:r w:rsidR="00332891" w:rsidRPr="00332891">
        <w:rPr>
          <w:sz w:val="24"/>
          <w:szCs w:val="24"/>
        </w:rPr>
        <w:t>,</w:t>
      </w:r>
      <w:r w:rsidRPr="003B3297">
        <w:rPr>
          <w:sz w:val="24"/>
          <w:szCs w:val="24"/>
        </w:rPr>
        <w:t xml:space="preserve"> Taylor</w:t>
      </w:r>
      <w:r w:rsidR="00332891" w:rsidRPr="00332891">
        <w:rPr>
          <w:sz w:val="24"/>
          <w:szCs w:val="24"/>
        </w:rPr>
        <w:t>,</w:t>
      </w:r>
      <w:r w:rsidRPr="003B3297">
        <w:rPr>
          <w:sz w:val="24"/>
          <w:szCs w:val="24"/>
        </w:rPr>
        <w:t xml:space="preserve"> Union and Volusia counties.</w:t>
      </w:r>
    </w:p>
    <w:p w14:paraId="25D47242" w14:textId="3AFEB4F4"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Panhandle Library Access Network service area includes</w:t>
      </w:r>
      <w:r w:rsidR="005D02D5">
        <w:rPr>
          <w:sz w:val="24"/>
          <w:szCs w:val="24"/>
        </w:rPr>
        <w:t>:</w:t>
      </w:r>
      <w:r w:rsidRPr="003B3297">
        <w:rPr>
          <w:sz w:val="24"/>
          <w:szCs w:val="24"/>
        </w:rPr>
        <w:t xml:space="preserve"> Bay</w:t>
      </w:r>
      <w:r w:rsidR="00332891" w:rsidRPr="00332891">
        <w:rPr>
          <w:sz w:val="24"/>
          <w:szCs w:val="24"/>
        </w:rPr>
        <w:t>,</w:t>
      </w:r>
      <w:r w:rsidRPr="003B3297">
        <w:rPr>
          <w:sz w:val="24"/>
          <w:szCs w:val="24"/>
        </w:rPr>
        <w:t xml:space="preserve"> Calhoun</w:t>
      </w:r>
      <w:r w:rsidR="00332891" w:rsidRPr="00332891">
        <w:rPr>
          <w:sz w:val="24"/>
          <w:szCs w:val="24"/>
        </w:rPr>
        <w:t>,</w:t>
      </w:r>
      <w:r w:rsidRPr="003B3297">
        <w:rPr>
          <w:sz w:val="24"/>
          <w:szCs w:val="24"/>
        </w:rPr>
        <w:t xml:space="preserve"> Escambia</w:t>
      </w:r>
      <w:r w:rsidR="00332891" w:rsidRPr="00332891">
        <w:rPr>
          <w:sz w:val="24"/>
          <w:szCs w:val="24"/>
        </w:rPr>
        <w:t>,</w:t>
      </w:r>
      <w:r w:rsidRPr="003B3297">
        <w:rPr>
          <w:sz w:val="24"/>
          <w:szCs w:val="24"/>
        </w:rPr>
        <w:t xml:space="preserve"> Franklin</w:t>
      </w:r>
      <w:r w:rsidR="00332891" w:rsidRPr="00332891">
        <w:rPr>
          <w:sz w:val="24"/>
          <w:szCs w:val="24"/>
        </w:rPr>
        <w:t>,</w:t>
      </w:r>
      <w:r w:rsidRPr="003B3297">
        <w:rPr>
          <w:sz w:val="24"/>
          <w:szCs w:val="24"/>
        </w:rPr>
        <w:t xml:space="preserve"> Gadsden</w:t>
      </w:r>
      <w:r w:rsidR="00332891" w:rsidRPr="00332891">
        <w:rPr>
          <w:sz w:val="24"/>
          <w:szCs w:val="24"/>
        </w:rPr>
        <w:t>,</w:t>
      </w:r>
      <w:r w:rsidRPr="003B3297">
        <w:rPr>
          <w:sz w:val="24"/>
          <w:szCs w:val="24"/>
        </w:rPr>
        <w:t xml:space="preserve"> Gulf</w:t>
      </w:r>
      <w:r w:rsidR="00332891" w:rsidRPr="00332891">
        <w:rPr>
          <w:sz w:val="24"/>
          <w:szCs w:val="24"/>
        </w:rPr>
        <w:t>,</w:t>
      </w:r>
      <w:r w:rsidRPr="003B3297">
        <w:rPr>
          <w:sz w:val="24"/>
          <w:szCs w:val="24"/>
        </w:rPr>
        <w:t xml:space="preserve"> Holmes</w:t>
      </w:r>
      <w:r w:rsidR="00332891" w:rsidRPr="00332891">
        <w:rPr>
          <w:sz w:val="24"/>
          <w:szCs w:val="24"/>
        </w:rPr>
        <w:t>,</w:t>
      </w:r>
      <w:r w:rsidRPr="003B3297">
        <w:rPr>
          <w:sz w:val="24"/>
          <w:szCs w:val="24"/>
        </w:rPr>
        <w:t xml:space="preserve"> Jackson</w:t>
      </w:r>
      <w:r w:rsidR="00332891" w:rsidRPr="00332891">
        <w:rPr>
          <w:sz w:val="24"/>
          <w:szCs w:val="24"/>
        </w:rPr>
        <w:t>,</w:t>
      </w:r>
      <w:r w:rsidRPr="003B3297">
        <w:rPr>
          <w:sz w:val="24"/>
          <w:szCs w:val="24"/>
        </w:rPr>
        <w:t xml:space="preserve"> Jefferson</w:t>
      </w:r>
      <w:r w:rsidR="00332891" w:rsidRPr="00332891">
        <w:rPr>
          <w:sz w:val="24"/>
          <w:szCs w:val="24"/>
        </w:rPr>
        <w:t>,</w:t>
      </w:r>
      <w:r w:rsidRPr="003B3297">
        <w:rPr>
          <w:sz w:val="24"/>
          <w:szCs w:val="24"/>
        </w:rPr>
        <w:t xml:space="preserve"> Leon</w:t>
      </w:r>
      <w:r w:rsidR="00332891" w:rsidRPr="00332891">
        <w:rPr>
          <w:sz w:val="24"/>
          <w:szCs w:val="24"/>
        </w:rPr>
        <w:t>,</w:t>
      </w:r>
      <w:r w:rsidRPr="003B3297">
        <w:rPr>
          <w:sz w:val="24"/>
          <w:szCs w:val="24"/>
        </w:rPr>
        <w:t xml:space="preserve"> Liberty</w:t>
      </w:r>
      <w:r w:rsidR="00332891" w:rsidRPr="00332891">
        <w:rPr>
          <w:sz w:val="24"/>
          <w:szCs w:val="24"/>
        </w:rPr>
        <w:t>,</w:t>
      </w:r>
      <w:r w:rsidRPr="003B3297">
        <w:rPr>
          <w:sz w:val="24"/>
          <w:szCs w:val="24"/>
        </w:rPr>
        <w:t xml:space="preserve"> Okaloosa</w:t>
      </w:r>
      <w:r w:rsidR="00332891" w:rsidRPr="00332891">
        <w:rPr>
          <w:sz w:val="24"/>
          <w:szCs w:val="24"/>
        </w:rPr>
        <w:t>,</w:t>
      </w:r>
      <w:r w:rsidRPr="003B3297">
        <w:rPr>
          <w:sz w:val="24"/>
          <w:szCs w:val="24"/>
        </w:rPr>
        <w:t xml:space="preserve"> Santa Rosa</w:t>
      </w:r>
      <w:r w:rsidR="00332891" w:rsidRPr="00332891">
        <w:rPr>
          <w:sz w:val="24"/>
          <w:szCs w:val="24"/>
        </w:rPr>
        <w:t>,</w:t>
      </w:r>
      <w:r w:rsidRPr="003B3297">
        <w:rPr>
          <w:sz w:val="24"/>
          <w:szCs w:val="24"/>
        </w:rPr>
        <w:t xml:space="preserve"> Wakulla</w:t>
      </w:r>
      <w:r w:rsidR="00332891" w:rsidRPr="00332891">
        <w:rPr>
          <w:sz w:val="24"/>
          <w:szCs w:val="24"/>
        </w:rPr>
        <w:t>,</w:t>
      </w:r>
      <w:r w:rsidRPr="003B3297">
        <w:rPr>
          <w:sz w:val="24"/>
          <w:szCs w:val="24"/>
        </w:rPr>
        <w:t xml:space="preserve"> Walton and Washington counties.</w:t>
      </w:r>
    </w:p>
    <w:p w14:paraId="62301468" w14:textId="6DA14089"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Southeast Florida Library Information Network service area includes</w:t>
      </w:r>
      <w:r w:rsidR="005D02D5">
        <w:rPr>
          <w:sz w:val="24"/>
          <w:szCs w:val="24"/>
        </w:rPr>
        <w:t>:</w:t>
      </w:r>
      <w:r w:rsidRPr="003B3297">
        <w:rPr>
          <w:sz w:val="24"/>
          <w:szCs w:val="24"/>
        </w:rPr>
        <w:t xml:space="preserve"> Broward</w:t>
      </w:r>
      <w:r w:rsidR="00332891" w:rsidRPr="00332891">
        <w:rPr>
          <w:sz w:val="24"/>
          <w:szCs w:val="24"/>
        </w:rPr>
        <w:t>,</w:t>
      </w:r>
      <w:r w:rsidR="00917255">
        <w:rPr>
          <w:sz w:val="24"/>
          <w:szCs w:val="24"/>
        </w:rPr>
        <w:t xml:space="preserve"> </w:t>
      </w:r>
      <w:r w:rsidRPr="003B3297">
        <w:rPr>
          <w:sz w:val="24"/>
          <w:szCs w:val="24"/>
        </w:rPr>
        <w:t>Martin</w:t>
      </w:r>
      <w:r w:rsidR="00332891" w:rsidRPr="00332891">
        <w:rPr>
          <w:sz w:val="24"/>
          <w:szCs w:val="24"/>
        </w:rPr>
        <w:t>,</w:t>
      </w:r>
      <w:r w:rsidRPr="003B3297">
        <w:rPr>
          <w:sz w:val="24"/>
          <w:szCs w:val="24"/>
        </w:rPr>
        <w:t xml:space="preserve"> Miami-Dade and Palm Beach counties.</w:t>
      </w:r>
    </w:p>
    <w:p w14:paraId="698BD017" w14:textId="55549B9F"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Southwest Florida Library Network service area includes</w:t>
      </w:r>
      <w:r w:rsidR="005D02D5">
        <w:rPr>
          <w:sz w:val="24"/>
          <w:szCs w:val="24"/>
        </w:rPr>
        <w:t>:</w:t>
      </w:r>
      <w:r w:rsidRPr="003B3297">
        <w:rPr>
          <w:sz w:val="24"/>
          <w:szCs w:val="24"/>
        </w:rPr>
        <w:t xml:space="preserve"> Charlotte</w:t>
      </w:r>
      <w:r w:rsidR="00332891" w:rsidRPr="00332891">
        <w:rPr>
          <w:sz w:val="24"/>
          <w:szCs w:val="24"/>
        </w:rPr>
        <w:t>,</w:t>
      </w:r>
      <w:r w:rsidRPr="003B3297">
        <w:rPr>
          <w:sz w:val="24"/>
          <w:szCs w:val="24"/>
        </w:rPr>
        <w:t xml:space="preserve"> Collier</w:t>
      </w:r>
      <w:r w:rsidR="00332891" w:rsidRPr="00332891">
        <w:rPr>
          <w:sz w:val="24"/>
          <w:szCs w:val="24"/>
        </w:rPr>
        <w:t>,</w:t>
      </w:r>
      <w:r w:rsidRPr="003B3297">
        <w:rPr>
          <w:sz w:val="24"/>
          <w:szCs w:val="24"/>
        </w:rPr>
        <w:t xml:space="preserve"> Hendry</w:t>
      </w:r>
      <w:r w:rsidR="00332891" w:rsidRPr="00332891">
        <w:rPr>
          <w:sz w:val="24"/>
          <w:szCs w:val="24"/>
        </w:rPr>
        <w:t>,</w:t>
      </w:r>
      <w:r w:rsidRPr="003B3297">
        <w:rPr>
          <w:sz w:val="24"/>
          <w:szCs w:val="24"/>
        </w:rPr>
        <w:t xml:space="preserve"> Lee and Monroe counties.</w:t>
      </w:r>
    </w:p>
    <w:p w14:paraId="33BAFB4A" w14:textId="6700A311" w:rsidR="003424B6" w:rsidRPr="003B3297" w:rsidRDefault="003424B6" w:rsidP="004643A4">
      <w:pPr>
        <w:numPr>
          <w:ilvl w:val="0"/>
          <w:numId w:val="1"/>
        </w:numPr>
        <w:tabs>
          <w:tab w:val="num" w:pos="1800"/>
        </w:tabs>
        <w:spacing w:before="120" w:after="120"/>
        <w:ind w:left="1080"/>
        <w:rPr>
          <w:sz w:val="24"/>
          <w:szCs w:val="24"/>
        </w:rPr>
      </w:pPr>
      <w:r w:rsidRPr="003B3297">
        <w:rPr>
          <w:sz w:val="24"/>
          <w:szCs w:val="24"/>
        </w:rPr>
        <w:t>Tampa Bay Library Consortium service area includes</w:t>
      </w:r>
      <w:r w:rsidR="005D02D5">
        <w:rPr>
          <w:sz w:val="24"/>
          <w:szCs w:val="24"/>
        </w:rPr>
        <w:t>:</w:t>
      </w:r>
      <w:r w:rsidRPr="003B3297">
        <w:rPr>
          <w:sz w:val="24"/>
          <w:szCs w:val="24"/>
        </w:rPr>
        <w:t xml:space="preserve"> Citrus</w:t>
      </w:r>
      <w:r w:rsidR="00332891" w:rsidRPr="00332891">
        <w:rPr>
          <w:sz w:val="24"/>
          <w:szCs w:val="24"/>
        </w:rPr>
        <w:t>,</w:t>
      </w:r>
      <w:r w:rsidRPr="003B3297">
        <w:rPr>
          <w:sz w:val="24"/>
          <w:szCs w:val="24"/>
        </w:rPr>
        <w:t xml:space="preserve"> </w:t>
      </w:r>
      <w:r w:rsidR="0013700A" w:rsidRPr="00332891">
        <w:rPr>
          <w:sz w:val="24"/>
          <w:szCs w:val="24"/>
        </w:rPr>
        <w:t>DeSoto</w:t>
      </w:r>
      <w:r w:rsidR="00332891" w:rsidRPr="00332891">
        <w:rPr>
          <w:sz w:val="24"/>
          <w:szCs w:val="24"/>
        </w:rPr>
        <w:t>,</w:t>
      </w:r>
      <w:r w:rsidRPr="003B3297">
        <w:rPr>
          <w:sz w:val="24"/>
          <w:szCs w:val="24"/>
        </w:rPr>
        <w:t xml:space="preserve"> Glades</w:t>
      </w:r>
      <w:r w:rsidR="00332891" w:rsidRPr="00332891">
        <w:rPr>
          <w:sz w:val="24"/>
          <w:szCs w:val="24"/>
        </w:rPr>
        <w:t>,</w:t>
      </w:r>
      <w:r w:rsidRPr="003B3297">
        <w:rPr>
          <w:sz w:val="24"/>
          <w:szCs w:val="24"/>
        </w:rPr>
        <w:t xml:space="preserve"> Hardee</w:t>
      </w:r>
      <w:r w:rsidR="00332891" w:rsidRPr="00332891">
        <w:rPr>
          <w:sz w:val="24"/>
          <w:szCs w:val="24"/>
        </w:rPr>
        <w:t>,</w:t>
      </w:r>
      <w:r w:rsidRPr="003B3297">
        <w:rPr>
          <w:sz w:val="24"/>
          <w:szCs w:val="24"/>
        </w:rPr>
        <w:t xml:space="preserve"> Hernando</w:t>
      </w:r>
      <w:r w:rsidR="00332891" w:rsidRPr="00332891">
        <w:rPr>
          <w:sz w:val="24"/>
          <w:szCs w:val="24"/>
        </w:rPr>
        <w:t>,</w:t>
      </w:r>
      <w:r w:rsidRPr="003B3297">
        <w:rPr>
          <w:sz w:val="24"/>
          <w:szCs w:val="24"/>
        </w:rPr>
        <w:t xml:space="preserve"> Highlands</w:t>
      </w:r>
      <w:r w:rsidR="00332891" w:rsidRPr="00332891">
        <w:rPr>
          <w:sz w:val="24"/>
          <w:szCs w:val="24"/>
        </w:rPr>
        <w:t>,</w:t>
      </w:r>
      <w:r w:rsidRPr="003B3297">
        <w:rPr>
          <w:sz w:val="24"/>
          <w:szCs w:val="24"/>
        </w:rPr>
        <w:t xml:space="preserve"> Hillsborough</w:t>
      </w:r>
      <w:r w:rsidR="00332891" w:rsidRPr="00332891">
        <w:rPr>
          <w:sz w:val="24"/>
          <w:szCs w:val="24"/>
        </w:rPr>
        <w:t>,</w:t>
      </w:r>
      <w:r w:rsidRPr="003B3297">
        <w:rPr>
          <w:sz w:val="24"/>
          <w:szCs w:val="24"/>
        </w:rPr>
        <w:t xml:space="preserve"> Indian River</w:t>
      </w:r>
      <w:r w:rsidR="00332891" w:rsidRPr="00332891">
        <w:rPr>
          <w:sz w:val="24"/>
          <w:szCs w:val="24"/>
        </w:rPr>
        <w:t>,</w:t>
      </w:r>
      <w:r w:rsidRPr="003B3297">
        <w:rPr>
          <w:sz w:val="24"/>
          <w:szCs w:val="24"/>
        </w:rPr>
        <w:t xml:space="preserve"> Lake</w:t>
      </w:r>
      <w:r w:rsidR="00332891" w:rsidRPr="00332891">
        <w:rPr>
          <w:sz w:val="24"/>
          <w:szCs w:val="24"/>
        </w:rPr>
        <w:t>,</w:t>
      </w:r>
      <w:r w:rsidRPr="003B3297">
        <w:rPr>
          <w:sz w:val="24"/>
          <w:szCs w:val="24"/>
        </w:rPr>
        <w:t xml:space="preserve"> Manatee</w:t>
      </w:r>
      <w:r w:rsidR="00332891" w:rsidRPr="00332891">
        <w:rPr>
          <w:sz w:val="24"/>
          <w:szCs w:val="24"/>
        </w:rPr>
        <w:t>,</w:t>
      </w:r>
      <w:r w:rsidRPr="003B3297">
        <w:rPr>
          <w:sz w:val="24"/>
          <w:szCs w:val="24"/>
        </w:rPr>
        <w:t xml:space="preserve"> Okeechobee</w:t>
      </w:r>
      <w:r w:rsidR="00332891" w:rsidRPr="00332891">
        <w:rPr>
          <w:sz w:val="24"/>
          <w:szCs w:val="24"/>
        </w:rPr>
        <w:t>,</w:t>
      </w:r>
      <w:r w:rsidRPr="003B3297">
        <w:rPr>
          <w:sz w:val="24"/>
          <w:szCs w:val="24"/>
        </w:rPr>
        <w:t xml:space="preserve"> Orange</w:t>
      </w:r>
      <w:r w:rsidR="00332891" w:rsidRPr="00332891">
        <w:rPr>
          <w:sz w:val="24"/>
          <w:szCs w:val="24"/>
        </w:rPr>
        <w:t>,</w:t>
      </w:r>
      <w:r w:rsidRPr="003B3297">
        <w:rPr>
          <w:sz w:val="24"/>
          <w:szCs w:val="24"/>
        </w:rPr>
        <w:t xml:space="preserve"> Osceola</w:t>
      </w:r>
      <w:r w:rsidR="00332891" w:rsidRPr="00332891">
        <w:rPr>
          <w:sz w:val="24"/>
          <w:szCs w:val="24"/>
        </w:rPr>
        <w:t>,</w:t>
      </w:r>
      <w:r w:rsidRPr="003B3297">
        <w:rPr>
          <w:sz w:val="24"/>
          <w:szCs w:val="24"/>
        </w:rPr>
        <w:t xml:space="preserve"> Pasco</w:t>
      </w:r>
      <w:r w:rsidR="00332891" w:rsidRPr="00332891">
        <w:rPr>
          <w:sz w:val="24"/>
          <w:szCs w:val="24"/>
        </w:rPr>
        <w:t>,</w:t>
      </w:r>
      <w:r w:rsidRPr="003B3297">
        <w:rPr>
          <w:sz w:val="24"/>
          <w:szCs w:val="24"/>
        </w:rPr>
        <w:t xml:space="preserve"> Pinellas</w:t>
      </w:r>
      <w:r w:rsidR="00332891" w:rsidRPr="00332891">
        <w:rPr>
          <w:sz w:val="24"/>
          <w:szCs w:val="24"/>
        </w:rPr>
        <w:t>,</w:t>
      </w:r>
      <w:r w:rsidRPr="003B3297">
        <w:rPr>
          <w:sz w:val="24"/>
          <w:szCs w:val="24"/>
        </w:rPr>
        <w:t xml:space="preserve"> Polk</w:t>
      </w:r>
      <w:r w:rsidR="00332891" w:rsidRPr="00332891">
        <w:rPr>
          <w:sz w:val="24"/>
          <w:szCs w:val="24"/>
        </w:rPr>
        <w:t>,</w:t>
      </w:r>
      <w:r w:rsidRPr="003B3297">
        <w:rPr>
          <w:sz w:val="24"/>
          <w:szCs w:val="24"/>
        </w:rPr>
        <w:t xml:space="preserve"> Sarasota and St. Lucie counties.</w:t>
      </w:r>
    </w:p>
    <w:p w14:paraId="47C3DDC1" w14:textId="4AAC6197" w:rsidR="003424B6" w:rsidRPr="003B3297" w:rsidRDefault="003424B6" w:rsidP="007C518C">
      <w:pPr>
        <w:spacing w:before="240" w:after="120"/>
        <w:ind w:left="360"/>
        <w:rPr>
          <w:sz w:val="24"/>
          <w:szCs w:val="24"/>
        </w:rPr>
      </w:pPr>
      <w:r w:rsidRPr="003B3297">
        <w:rPr>
          <w:sz w:val="24"/>
          <w:szCs w:val="24"/>
        </w:rPr>
        <w:t xml:space="preserve">For purposes of the Library Cooperative Grant </w:t>
      </w:r>
      <w:r w:rsidR="00F02507" w:rsidRPr="00332891">
        <w:rPr>
          <w:sz w:val="24"/>
          <w:szCs w:val="24"/>
        </w:rPr>
        <w:t>P</w:t>
      </w:r>
      <w:r w:rsidR="00F02507" w:rsidRPr="003B3297">
        <w:rPr>
          <w:sz w:val="24"/>
          <w:szCs w:val="24"/>
        </w:rPr>
        <w:t>rogram</w:t>
      </w:r>
      <w:r w:rsidRPr="003B3297">
        <w:rPr>
          <w:sz w:val="24"/>
          <w:szCs w:val="24"/>
        </w:rPr>
        <w:t>, the Division shall determine the participants in each geographic service area and may move FLIN member libraries from one geographic area to another, if warranted. Consideration of such changes shall be made based on a review by the Division or upon a formal written request from a FLIN member library or a library cooperative to the Division. Approval of the change may be granted if the following criteria are met:</w:t>
      </w:r>
      <w:r w:rsidR="00157307">
        <w:rPr>
          <w:sz w:val="24"/>
          <w:szCs w:val="24"/>
        </w:rPr>
        <w:t xml:space="preserve"> </w:t>
      </w:r>
    </w:p>
    <w:p w14:paraId="401F220F" w14:textId="4C04CABE" w:rsidR="003424B6" w:rsidRPr="003B3297" w:rsidRDefault="003424B6" w:rsidP="007C518C">
      <w:pPr>
        <w:numPr>
          <w:ilvl w:val="0"/>
          <w:numId w:val="4"/>
        </w:numPr>
        <w:tabs>
          <w:tab w:val="clear" w:pos="720"/>
          <w:tab w:val="num" w:pos="1080"/>
          <w:tab w:val="num" w:pos="1440"/>
        </w:tabs>
        <w:spacing w:before="240" w:after="120"/>
        <w:ind w:left="1080"/>
        <w:rPr>
          <w:sz w:val="24"/>
          <w:szCs w:val="24"/>
        </w:rPr>
      </w:pPr>
      <w:r w:rsidRPr="003B3297">
        <w:rPr>
          <w:sz w:val="24"/>
          <w:szCs w:val="24"/>
        </w:rPr>
        <w:t xml:space="preserve">The library cooperative has fiscal and staff resources to provide services; </w:t>
      </w:r>
    </w:p>
    <w:p w14:paraId="056A7757" w14:textId="77777777" w:rsidR="003424B6" w:rsidRPr="003B3297" w:rsidRDefault="003424B6" w:rsidP="00045CD3">
      <w:pPr>
        <w:numPr>
          <w:ilvl w:val="0"/>
          <w:numId w:val="4"/>
        </w:numPr>
        <w:tabs>
          <w:tab w:val="clear" w:pos="720"/>
          <w:tab w:val="num" w:pos="1080"/>
          <w:tab w:val="num" w:pos="1440"/>
        </w:tabs>
        <w:spacing w:before="120" w:after="120"/>
        <w:ind w:left="1080"/>
        <w:rPr>
          <w:sz w:val="24"/>
          <w:szCs w:val="24"/>
        </w:rPr>
      </w:pPr>
      <w:r w:rsidRPr="003B3297">
        <w:rPr>
          <w:sz w:val="24"/>
          <w:szCs w:val="24"/>
        </w:rPr>
        <w:t xml:space="preserve">The geographic location provides ease of access to support the FLIN member; and </w:t>
      </w:r>
    </w:p>
    <w:p w14:paraId="6070E892" w14:textId="77777777" w:rsidR="003424B6" w:rsidRPr="003B3297" w:rsidRDefault="003424B6" w:rsidP="00045CD3">
      <w:pPr>
        <w:numPr>
          <w:ilvl w:val="0"/>
          <w:numId w:val="4"/>
        </w:numPr>
        <w:tabs>
          <w:tab w:val="clear" w:pos="720"/>
          <w:tab w:val="num" w:pos="1080"/>
          <w:tab w:val="num" w:pos="1440"/>
        </w:tabs>
        <w:spacing w:before="120" w:after="120"/>
        <w:ind w:left="1080"/>
        <w:rPr>
          <w:sz w:val="24"/>
          <w:szCs w:val="24"/>
        </w:rPr>
      </w:pPr>
      <w:r w:rsidRPr="003B3297">
        <w:rPr>
          <w:sz w:val="24"/>
          <w:szCs w:val="24"/>
        </w:rPr>
        <w:t>A change would enhance resource sharing.</w:t>
      </w:r>
    </w:p>
    <w:p w14:paraId="66970A12" w14:textId="77777777" w:rsidR="003424B6" w:rsidRDefault="003424B6" w:rsidP="00045CD3">
      <w:pPr>
        <w:spacing w:before="120" w:after="120"/>
        <w:ind w:left="360"/>
        <w:rPr>
          <w:sz w:val="24"/>
          <w:szCs w:val="24"/>
        </w:rPr>
      </w:pPr>
      <w:r w:rsidRPr="003B3297">
        <w:rPr>
          <w:sz w:val="24"/>
          <w:szCs w:val="24"/>
        </w:rPr>
        <w:lastRenderedPageBreak/>
        <w:t>Geographic service areas may be modified by the Division if the need arises.</w:t>
      </w:r>
    </w:p>
    <w:p w14:paraId="5141A8C5" w14:textId="77777777" w:rsidR="007C518C" w:rsidRDefault="007C518C">
      <w:pPr>
        <w:rPr>
          <w:b/>
          <w:bCs/>
          <w:sz w:val="26"/>
          <w:szCs w:val="26"/>
        </w:rPr>
      </w:pPr>
      <w:r>
        <w:br w:type="page"/>
      </w:r>
    </w:p>
    <w:p w14:paraId="1434CFF6" w14:textId="7BBE5EA4" w:rsidR="003424B6" w:rsidRPr="003B3297" w:rsidRDefault="003424B6" w:rsidP="00045CD3">
      <w:pPr>
        <w:pStyle w:val="Heading3"/>
        <w:tabs>
          <w:tab w:val="clear" w:pos="360"/>
        </w:tabs>
        <w:spacing w:before="360"/>
        <w:ind w:left="72"/>
        <w:rPr>
          <w:rFonts w:ascii="Times New Roman" w:hAnsi="Times New Roman" w:cs="Times New Roman"/>
        </w:rPr>
      </w:pPr>
      <w:r w:rsidRPr="003B3297">
        <w:rPr>
          <w:rFonts w:ascii="Times New Roman" w:hAnsi="Times New Roman" w:cs="Times New Roman"/>
        </w:rPr>
        <w:lastRenderedPageBreak/>
        <w:t>DEFINITIONS</w:t>
      </w:r>
    </w:p>
    <w:p w14:paraId="491AC98A" w14:textId="6D4E3FA3" w:rsidR="003424B6" w:rsidRPr="003B3297" w:rsidRDefault="003424B6" w:rsidP="003424B6">
      <w:pPr>
        <w:suppressAutoHyphens/>
        <w:spacing w:before="240"/>
        <w:ind w:left="360"/>
        <w:rPr>
          <w:sz w:val="24"/>
          <w:szCs w:val="24"/>
        </w:rPr>
      </w:pPr>
      <w:r w:rsidRPr="00F33418">
        <w:rPr>
          <w:b/>
          <w:i/>
          <w:sz w:val="24"/>
          <w:szCs w:val="24"/>
          <w:u w:val="single"/>
        </w:rPr>
        <w:t>Annual Plan of Service</w:t>
      </w:r>
      <w:r w:rsidRPr="003B3297">
        <w:rPr>
          <w:b/>
          <w:bCs/>
          <w:iCs/>
          <w:sz w:val="24"/>
        </w:rPr>
        <w:t xml:space="preserve"> </w:t>
      </w:r>
      <w:r w:rsidRPr="003B3297">
        <w:rPr>
          <w:sz w:val="24"/>
          <w:szCs w:val="24"/>
        </w:rPr>
        <w:t>means</w:t>
      </w:r>
      <w:r>
        <w:rPr>
          <w:sz w:val="24"/>
          <w:szCs w:val="24"/>
        </w:rPr>
        <w:t xml:space="preserve"> the document that is adopted or approved by the </w:t>
      </w:r>
      <w:r w:rsidR="00F02281">
        <w:rPr>
          <w:sz w:val="24"/>
          <w:szCs w:val="24"/>
        </w:rPr>
        <w:t xml:space="preserve">multitype </w:t>
      </w:r>
      <w:r w:rsidR="00F02281" w:rsidRPr="003B3297">
        <w:rPr>
          <w:sz w:val="24"/>
          <w:szCs w:val="24"/>
        </w:rPr>
        <w:t xml:space="preserve">library </w:t>
      </w:r>
      <w:r>
        <w:rPr>
          <w:sz w:val="24"/>
          <w:szCs w:val="24"/>
        </w:rPr>
        <w:t xml:space="preserve">cooperative’s governing body that </w:t>
      </w:r>
      <w:r w:rsidRPr="003B3297">
        <w:rPr>
          <w:sz w:val="24"/>
          <w:szCs w:val="24"/>
        </w:rPr>
        <w:t xml:space="preserve">identifies </w:t>
      </w:r>
      <w:r>
        <w:rPr>
          <w:sz w:val="24"/>
          <w:szCs w:val="24"/>
        </w:rPr>
        <w:t xml:space="preserve">the goals, objectives and </w:t>
      </w:r>
      <w:r w:rsidRPr="003B3297">
        <w:rPr>
          <w:sz w:val="24"/>
          <w:szCs w:val="24"/>
        </w:rPr>
        <w:t>resource sharing activities that will be supported for the application year.</w:t>
      </w:r>
    </w:p>
    <w:p w14:paraId="14D3F72C" w14:textId="67E75453" w:rsidR="00DC72BA" w:rsidRPr="00332891" w:rsidRDefault="00DC72BA" w:rsidP="00753F6D">
      <w:pPr>
        <w:spacing w:before="240" w:after="240"/>
        <w:ind w:left="360"/>
        <w:rPr>
          <w:sz w:val="24"/>
          <w:szCs w:val="24"/>
        </w:rPr>
      </w:pPr>
      <w:r w:rsidRPr="00767E7D">
        <w:rPr>
          <w:b/>
          <w:i/>
          <w:sz w:val="24"/>
          <w:szCs w:val="24"/>
          <w:u w:val="single"/>
        </w:rPr>
        <w:t>Bibliographic Record</w:t>
      </w:r>
      <w:r w:rsidRPr="00767E7D">
        <w:rPr>
          <w:sz w:val="24"/>
          <w:szCs w:val="24"/>
          <w:u w:val="single"/>
        </w:rPr>
        <w:t xml:space="preserve"> </w:t>
      </w:r>
      <w:r w:rsidRPr="00332891">
        <w:rPr>
          <w:sz w:val="24"/>
          <w:szCs w:val="24"/>
        </w:rPr>
        <w:t>is an entry in a bibliographic database (or a library catalog) which represents and describes a specific resource. A bibliographic record contains the data elements necessary to help users identify and retrieve that resource, as well as additional supporting information, presented in a formalized bibliographic format. Additional information may support particular database functions such as search or browse (e.g., by keywords) or may provide fuller presentation of the content item (e.g., the article's abstract).</w:t>
      </w:r>
    </w:p>
    <w:p w14:paraId="341B077A" w14:textId="05F69265" w:rsidR="00DC72BA" w:rsidRPr="00332891" w:rsidRDefault="00DC72BA" w:rsidP="00753F6D">
      <w:pPr>
        <w:spacing w:before="240" w:after="240"/>
        <w:ind w:left="360"/>
        <w:rPr>
          <w:b/>
          <w:i/>
          <w:sz w:val="24"/>
          <w:szCs w:val="24"/>
        </w:rPr>
      </w:pPr>
      <w:r w:rsidRPr="00332891">
        <w:rPr>
          <w:b/>
          <w:i/>
          <w:sz w:val="24"/>
          <w:szCs w:val="24"/>
          <w:u w:val="single"/>
        </w:rPr>
        <w:t>Bibliographic Record Enhancement</w:t>
      </w:r>
      <w:r w:rsidRPr="00332891">
        <w:rPr>
          <w:b/>
          <w:i/>
          <w:sz w:val="24"/>
          <w:szCs w:val="24"/>
        </w:rPr>
        <w:t xml:space="preserve"> </w:t>
      </w:r>
      <w:r w:rsidRPr="00332891">
        <w:rPr>
          <w:sz w:val="24"/>
          <w:szCs w:val="24"/>
        </w:rPr>
        <w:t xml:space="preserve">includes the process of </w:t>
      </w:r>
      <w:r w:rsidR="00D85D23" w:rsidRPr="00332891">
        <w:rPr>
          <w:sz w:val="24"/>
          <w:szCs w:val="24"/>
        </w:rPr>
        <w:t xml:space="preserve">creating, </w:t>
      </w:r>
      <w:r w:rsidRPr="00332891">
        <w:rPr>
          <w:sz w:val="24"/>
          <w:szCs w:val="24"/>
        </w:rPr>
        <w:t>adding, updating and</w:t>
      </w:r>
      <w:r w:rsidR="00D85D23" w:rsidRPr="00332891">
        <w:rPr>
          <w:sz w:val="24"/>
          <w:szCs w:val="24"/>
        </w:rPr>
        <w:t>/or</w:t>
      </w:r>
      <w:r w:rsidRPr="00332891">
        <w:rPr>
          <w:sz w:val="24"/>
          <w:szCs w:val="24"/>
        </w:rPr>
        <w:t xml:space="preserve"> deleting bibliographic records of materials that are owned by Florida libraries</w:t>
      </w:r>
      <w:r w:rsidR="00D85D23" w:rsidRPr="00332891">
        <w:rPr>
          <w:sz w:val="24"/>
          <w:szCs w:val="24"/>
        </w:rPr>
        <w:t>. The bibliographic records may be for</w:t>
      </w:r>
      <w:r w:rsidRPr="00332891">
        <w:rPr>
          <w:sz w:val="24"/>
          <w:szCs w:val="24"/>
        </w:rPr>
        <w:t xml:space="preserve"> </w:t>
      </w:r>
      <w:r w:rsidR="00D85D23" w:rsidRPr="00332891">
        <w:rPr>
          <w:sz w:val="24"/>
          <w:szCs w:val="24"/>
        </w:rPr>
        <w:t xml:space="preserve">use in </w:t>
      </w:r>
      <w:r w:rsidRPr="00332891">
        <w:rPr>
          <w:sz w:val="24"/>
          <w:szCs w:val="24"/>
        </w:rPr>
        <w:t xml:space="preserve">the statewide database and/or </w:t>
      </w:r>
      <w:r w:rsidR="00D85D23" w:rsidRPr="00332891">
        <w:rPr>
          <w:sz w:val="24"/>
          <w:szCs w:val="24"/>
        </w:rPr>
        <w:t>the local library online catalog.</w:t>
      </w:r>
      <w:r w:rsidRPr="00332891">
        <w:rPr>
          <w:sz w:val="24"/>
          <w:szCs w:val="24"/>
        </w:rPr>
        <w:t xml:space="preserve"> Bibliographic Record Enhancement acti</w:t>
      </w:r>
      <w:r w:rsidR="00D85D23" w:rsidRPr="00332891">
        <w:rPr>
          <w:sz w:val="24"/>
          <w:szCs w:val="24"/>
        </w:rPr>
        <w:t xml:space="preserve">vities </w:t>
      </w:r>
      <w:r w:rsidRPr="00332891">
        <w:rPr>
          <w:sz w:val="24"/>
          <w:szCs w:val="24"/>
        </w:rPr>
        <w:t>includes training related to that process</w:t>
      </w:r>
      <w:r w:rsidR="00D85D23" w:rsidRPr="00332891">
        <w:rPr>
          <w:sz w:val="24"/>
          <w:szCs w:val="24"/>
        </w:rPr>
        <w:t xml:space="preserve">. </w:t>
      </w:r>
    </w:p>
    <w:p w14:paraId="23B27D50" w14:textId="309AE286" w:rsidR="003424B6" w:rsidRPr="003B3297" w:rsidRDefault="003424B6" w:rsidP="003424B6">
      <w:pPr>
        <w:spacing w:before="240" w:after="120"/>
        <w:ind w:left="360"/>
        <w:rPr>
          <w:sz w:val="24"/>
          <w:szCs w:val="24"/>
        </w:rPr>
      </w:pPr>
      <w:r w:rsidRPr="003B3297">
        <w:rPr>
          <w:b/>
          <w:i/>
          <w:sz w:val="24"/>
          <w:szCs w:val="24"/>
          <w:u w:val="single"/>
        </w:rPr>
        <w:t>Bibliographic Resource</w:t>
      </w:r>
      <w:r w:rsidRPr="003B3297">
        <w:rPr>
          <w:b/>
          <w:sz w:val="24"/>
          <w:szCs w:val="24"/>
        </w:rPr>
        <w:t xml:space="preserve"> </w:t>
      </w:r>
      <w:r w:rsidRPr="003B3297">
        <w:rPr>
          <w:sz w:val="24"/>
          <w:szCs w:val="24"/>
        </w:rPr>
        <w:t xml:space="preserve">means a document or set of documents, in any form, published, issued or treated as an entity </w:t>
      </w:r>
      <w:r w:rsidR="00332891" w:rsidRPr="00332891">
        <w:rPr>
          <w:sz w:val="24"/>
          <w:szCs w:val="24"/>
        </w:rPr>
        <w:t>t</w:t>
      </w:r>
      <w:r w:rsidR="00797E0B" w:rsidRPr="00332891">
        <w:rPr>
          <w:sz w:val="24"/>
          <w:szCs w:val="24"/>
        </w:rPr>
        <w:t>hat</w:t>
      </w:r>
      <w:r w:rsidRPr="003B3297">
        <w:rPr>
          <w:sz w:val="24"/>
          <w:szCs w:val="24"/>
        </w:rPr>
        <w:t>, as such, forms the basis for a single bibliographic description or record.</w:t>
      </w:r>
    </w:p>
    <w:p w14:paraId="117E3929" w14:textId="40F0F783" w:rsidR="003424B6" w:rsidRPr="00332891" w:rsidRDefault="003424B6" w:rsidP="003424B6">
      <w:pPr>
        <w:ind w:left="360"/>
        <w:rPr>
          <w:sz w:val="24"/>
          <w:szCs w:val="24"/>
        </w:rPr>
      </w:pPr>
      <w:r w:rsidRPr="003B3297">
        <w:rPr>
          <w:b/>
          <w:i/>
          <w:sz w:val="24"/>
          <w:szCs w:val="24"/>
          <w:u w:val="single"/>
        </w:rPr>
        <w:t>Deliverable</w:t>
      </w:r>
      <w:r w:rsidRPr="003B3297">
        <w:rPr>
          <w:b/>
          <w:i/>
          <w:sz w:val="24"/>
          <w:szCs w:val="24"/>
        </w:rPr>
        <w:t xml:space="preserve"> </w:t>
      </w:r>
      <w:r w:rsidRPr="003B3297">
        <w:rPr>
          <w:sz w:val="24"/>
          <w:szCs w:val="24"/>
        </w:rPr>
        <w:t xml:space="preserve">means the quantifiable goods or services that </w:t>
      </w:r>
      <w:r w:rsidR="00767E7D" w:rsidRPr="00332891">
        <w:rPr>
          <w:sz w:val="24"/>
          <w:szCs w:val="24"/>
        </w:rPr>
        <w:t xml:space="preserve">must be provided in order to receive payment. Each deliverable must be connected with one or more activities identified and described in the Scope of Work. Deliverables, along with the Scope of Work, are included in the grant agreement. Deliverables must be agreed upon by both the Division and the grant recipient. The deliverables will be developed by the grant applicant </w:t>
      </w:r>
      <w:r w:rsidR="00737ADC" w:rsidRPr="00332891">
        <w:rPr>
          <w:sz w:val="24"/>
          <w:szCs w:val="24"/>
        </w:rPr>
        <w:t xml:space="preserve">in the grant application </w:t>
      </w:r>
      <w:r w:rsidR="00767E7D" w:rsidRPr="00332891">
        <w:rPr>
          <w:sz w:val="24"/>
          <w:szCs w:val="24"/>
        </w:rPr>
        <w:t>for inclusion in the grant agreement but may be renegotiated by the Division.</w:t>
      </w:r>
    </w:p>
    <w:p w14:paraId="2A54831B" w14:textId="77777777" w:rsidR="00737ADC" w:rsidRPr="00F33418" w:rsidRDefault="00737ADC" w:rsidP="00737ADC">
      <w:pPr>
        <w:suppressAutoHyphens/>
        <w:spacing w:before="120" w:after="120"/>
        <w:ind w:left="360"/>
        <w:rPr>
          <w:rFonts w:ascii="Times New Roman (PCL6)" w:hAnsi="Times New Roman (PCL6)"/>
          <w:b/>
          <w:sz w:val="24"/>
        </w:rPr>
      </w:pPr>
      <w:r w:rsidRPr="00737ADC">
        <w:rPr>
          <w:rFonts w:ascii="Times New Roman (PCL6)" w:hAnsi="Times New Roman (PCL6)"/>
          <w:b/>
          <w:i/>
          <w:sz w:val="24"/>
          <w:u w:val="single"/>
        </w:rPr>
        <w:t>Department</w:t>
      </w:r>
      <w:r w:rsidRPr="00737ADC">
        <w:rPr>
          <w:rFonts w:ascii="Times New Roman (PCL6)" w:hAnsi="Times New Roman (PCL6)"/>
          <w:sz w:val="24"/>
          <w:u w:val="single"/>
        </w:rPr>
        <w:t xml:space="preserve"> </w:t>
      </w:r>
      <w:r w:rsidRPr="00332891">
        <w:rPr>
          <w:rFonts w:ascii="Times New Roman (PCL6)" w:hAnsi="Times New Roman (PCL6)"/>
          <w:sz w:val="24"/>
        </w:rPr>
        <w:t>means the Florida Department of State.</w:t>
      </w:r>
    </w:p>
    <w:p w14:paraId="32639E3B" w14:textId="0ACB5D32" w:rsidR="003424B6" w:rsidRPr="003B3297" w:rsidRDefault="003424B6" w:rsidP="003424B6">
      <w:pPr>
        <w:spacing w:before="240" w:after="120"/>
        <w:ind w:left="360"/>
        <w:rPr>
          <w:sz w:val="24"/>
          <w:szCs w:val="24"/>
        </w:rPr>
      </w:pPr>
      <w:r w:rsidRPr="003B3297">
        <w:rPr>
          <w:b/>
          <w:i/>
          <w:sz w:val="24"/>
          <w:szCs w:val="24"/>
          <w:u w:val="single"/>
        </w:rPr>
        <w:t>Division</w:t>
      </w:r>
      <w:r w:rsidRPr="003B3297">
        <w:rPr>
          <w:sz w:val="24"/>
          <w:szCs w:val="24"/>
        </w:rPr>
        <w:t xml:space="preserve"> means the Division of Library and Information Services of the </w:t>
      </w:r>
      <w:r w:rsidR="00F138FF" w:rsidRPr="00332891">
        <w:rPr>
          <w:sz w:val="24"/>
          <w:szCs w:val="24"/>
        </w:rPr>
        <w:t>Florida</w:t>
      </w:r>
      <w:r w:rsidR="00F138FF">
        <w:rPr>
          <w:sz w:val="24"/>
          <w:szCs w:val="24"/>
        </w:rPr>
        <w:t xml:space="preserve"> </w:t>
      </w:r>
      <w:r w:rsidRPr="003B3297">
        <w:rPr>
          <w:sz w:val="24"/>
          <w:szCs w:val="24"/>
        </w:rPr>
        <w:t>Department of State.</w:t>
      </w:r>
    </w:p>
    <w:p w14:paraId="3DDE32BA" w14:textId="6CB651E7" w:rsidR="002A71F9" w:rsidRPr="00332891" w:rsidRDefault="002A71F9" w:rsidP="003424B6">
      <w:pPr>
        <w:spacing w:before="240" w:after="120"/>
        <w:ind w:left="360"/>
        <w:rPr>
          <w:sz w:val="24"/>
          <w:szCs w:val="24"/>
        </w:rPr>
      </w:pPr>
      <w:r w:rsidRPr="002A71F9">
        <w:rPr>
          <w:rFonts w:ascii="Times New Roman (PCL6)" w:hAnsi="Times New Roman (PCL6)"/>
          <w:b/>
          <w:i/>
          <w:sz w:val="24"/>
          <w:u w:val="single"/>
        </w:rPr>
        <w:t>Financial Consequences</w:t>
      </w:r>
      <w:r>
        <w:rPr>
          <w:rFonts w:ascii="Times New Roman (PCL6)" w:hAnsi="Times New Roman (PCL6)"/>
          <w:sz w:val="24"/>
          <w:u w:val="single"/>
        </w:rPr>
        <w:t xml:space="preserve"> </w:t>
      </w:r>
      <w:r w:rsidRPr="00332891">
        <w:rPr>
          <w:rFonts w:ascii="Times New Roman (PCL6)" w:hAnsi="Times New Roman (PCL6)"/>
          <w:sz w:val="24"/>
        </w:rPr>
        <w:t>means the finan</w:t>
      </w:r>
      <w:r w:rsidRPr="00332891">
        <w:rPr>
          <w:sz w:val="24"/>
          <w:szCs w:val="24"/>
        </w:rPr>
        <w:t>cial consequences that will be applied if the grant recipient fails to perform all tasks outlined in the Scope of Work and/or fails to meet the deliverables outlined in the grant agreement. Financial consequences are tied to deliverables and each payment.</w:t>
      </w:r>
      <w:r w:rsidR="00767E7D" w:rsidRPr="00332891">
        <w:rPr>
          <w:sz w:val="24"/>
          <w:szCs w:val="24"/>
        </w:rPr>
        <w:t xml:space="preserve"> </w:t>
      </w:r>
      <w:r w:rsidR="00767E7D" w:rsidRPr="00332891">
        <w:rPr>
          <w:rFonts w:ascii="Times New Roman (PCL6)" w:hAnsi="Times New Roman (PCL6)"/>
          <w:sz w:val="24"/>
        </w:rPr>
        <w:t xml:space="preserve">Per Section 287.058, </w:t>
      </w:r>
      <w:r w:rsidR="00767E7D" w:rsidRPr="00332891">
        <w:rPr>
          <w:rFonts w:ascii="Times New Roman (PCL6)" w:hAnsi="Times New Roman (PCL6)"/>
          <w:i/>
          <w:sz w:val="24"/>
        </w:rPr>
        <w:t>Florida Statutes</w:t>
      </w:r>
      <w:r w:rsidR="00767E7D" w:rsidRPr="00332891">
        <w:rPr>
          <w:rFonts w:ascii="Times New Roman (PCL6)" w:hAnsi="Times New Roman (PCL6)"/>
          <w:sz w:val="24"/>
        </w:rPr>
        <w:t xml:space="preserve">, the Division is required to specify a reduction in grant funding that will be applied if the recipient fails to perform all activities outlined in the Scope of Work and/or fails to meet the deliverables outlined in the grant agreement. </w:t>
      </w:r>
    </w:p>
    <w:p w14:paraId="3A87FEDA" w14:textId="77777777" w:rsidR="00767E7D" w:rsidRPr="00F33418" w:rsidRDefault="00767E7D">
      <w:pPr>
        <w:rPr>
          <w:b/>
          <w:i/>
          <w:sz w:val="24"/>
          <w:szCs w:val="24"/>
        </w:rPr>
      </w:pPr>
      <w:r w:rsidRPr="00F33418">
        <w:rPr>
          <w:b/>
          <w:i/>
          <w:sz w:val="24"/>
          <w:szCs w:val="24"/>
        </w:rPr>
        <w:br w:type="page"/>
      </w:r>
    </w:p>
    <w:p w14:paraId="4FA5C564" w14:textId="3E7E3052" w:rsidR="00F138FF" w:rsidRPr="00332891" w:rsidRDefault="00F138FF" w:rsidP="003424B6">
      <w:pPr>
        <w:spacing w:before="240" w:after="120"/>
        <w:ind w:left="360"/>
        <w:rPr>
          <w:sz w:val="24"/>
          <w:szCs w:val="24"/>
        </w:rPr>
      </w:pPr>
      <w:r w:rsidRPr="00767E7D">
        <w:rPr>
          <w:b/>
          <w:i/>
          <w:sz w:val="24"/>
          <w:szCs w:val="24"/>
          <w:u w:val="single"/>
        </w:rPr>
        <w:lastRenderedPageBreak/>
        <w:t>Florida Accountability Contract Tracking System (FACTS)</w:t>
      </w:r>
      <w:r w:rsidR="00332891">
        <w:rPr>
          <w:sz w:val="24"/>
          <w:szCs w:val="24"/>
        </w:rPr>
        <w:t xml:space="preserve"> is </w:t>
      </w:r>
      <w:r w:rsidRPr="00332891">
        <w:rPr>
          <w:sz w:val="24"/>
          <w:szCs w:val="24"/>
        </w:rPr>
        <w:t xml:space="preserve">the State of Florida’s centralized online contract reporting system. All information pertaining to the grant agreement will be available on the FACTS system and viewable by the public. This includes the grant agreement, payment information, deliverables, </w:t>
      </w:r>
      <w:r w:rsidR="002F7F8F" w:rsidRPr="00332891">
        <w:rPr>
          <w:sz w:val="24"/>
          <w:szCs w:val="24"/>
        </w:rPr>
        <w:t>performance</w:t>
      </w:r>
      <w:r w:rsidRPr="00332891">
        <w:rPr>
          <w:sz w:val="24"/>
          <w:szCs w:val="24"/>
        </w:rPr>
        <w:t xml:space="preserve"> metrics, grant award and audit information. FACTS is online at </w:t>
      </w:r>
      <w:r w:rsidRPr="002A487D">
        <w:rPr>
          <w:sz w:val="24"/>
          <w:szCs w:val="24"/>
          <w:u w:val="single"/>
        </w:rPr>
        <w:t>facts.fldfs.com</w:t>
      </w:r>
      <w:r w:rsidRPr="00332891">
        <w:rPr>
          <w:sz w:val="24"/>
          <w:szCs w:val="24"/>
        </w:rPr>
        <w:t>.</w:t>
      </w:r>
    </w:p>
    <w:p w14:paraId="32BA0A16" w14:textId="7B0B7038" w:rsidR="003424B6" w:rsidRPr="003A3BD6" w:rsidRDefault="003424B6" w:rsidP="003424B6">
      <w:pPr>
        <w:spacing w:before="240" w:after="120"/>
        <w:ind w:left="360"/>
        <w:rPr>
          <w:sz w:val="24"/>
          <w:szCs w:val="24"/>
        </w:rPr>
      </w:pPr>
      <w:r w:rsidRPr="003B3297">
        <w:rPr>
          <w:b/>
          <w:i/>
          <w:sz w:val="24"/>
          <w:szCs w:val="24"/>
          <w:u w:val="single"/>
        </w:rPr>
        <w:t>Florida Library Information Network (FLIN)</w:t>
      </w:r>
      <w:r w:rsidRPr="003B3297">
        <w:rPr>
          <w:sz w:val="24"/>
          <w:szCs w:val="24"/>
        </w:rPr>
        <w:t xml:space="preserve"> is the statewide cooperative network for interlibrary loan and resource sharing. FLIN was established in 1968 so that all Florida residents could have access to information and materials held in Florida's libraries. Membership includes libraries of all types.</w:t>
      </w:r>
      <w:r w:rsidR="00157307">
        <w:rPr>
          <w:sz w:val="24"/>
          <w:szCs w:val="24"/>
        </w:rPr>
        <w:t xml:space="preserve"> </w:t>
      </w:r>
      <w:r w:rsidRPr="003B3297">
        <w:rPr>
          <w:sz w:val="24"/>
          <w:szCs w:val="24"/>
        </w:rPr>
        <w:t xml:space="preserve">FLIN participation, policies, protocols and procedures are described in </w:t>
      </w:r>
      <w:r w:rsidRPr="003B3297">
        <w:rPr>
          <w:i/>
          <w:sz w:val="24"/>
          <w:szCs w:val="24"/>
        </w:rPr>
        <w:t>The FLIN Manual</w:t>
      </w:r>
      <w:r w:rsidRPr="003B3297">
        <w:rPr>
          <w:sz w:val="24"/>
          <w:szCs w:val="24"/>
        </w:rPr>
        <w:t xml:space="preserve">. </w:t>
      </w:r>
      <w:r w:rsidRPr="003B3297">
        <w:rPr>
          <w:i/>
          <w:sz w:val="24"/>
          <w:szCs w:val="24"/>
        </w:rPr>
        <w:t>The FLIN Manual</w:t>
      </w:r>
      <w:r w:rsidRPr="003B3297">
        <w:rPr>
          <w:sz w:val="24"/>
          <w:szCs w:val="24"/>
        </w:rPr>
        <w:t xml:space="preserve"> is hereby incorporated by reference and is available free of charge from Director, Division of Library and Information </w:t>
      </w:r>
      <w:r w:rsidRPr="00DA4128">
        <w:rPr>
          <w:sz w:val="24"/>
          <w:szCs w:val="24"/>
        </w:rPr>
        <w:t xml:space="preserve">Services, 500 S. Bronough Street, </w:t>
      </w:r>
      <w:r w:rsidR="00157307" w:rsidRPr="00332891">
        <w:rPr>
          <w:sz w:val="24"/>
          <w:szCs w:val="24"/>
        </w:rPr>
        <w:t xml:space="preserve">Mail Station #9D, </w:t>
      </w:r>
      <w:r w:rsidRPr="00DA4128">
        <w:rPr>
          <w:sz w:val="24"/>
          <w:szCs w:val="24"/>
        </w:rPr>
        <w:t xml:space="preserve">Tallahassee, FL 32399-0250 or </w:t>
      </w:r>
      <w:r w:rsidR="003A3BD6" w:rsidRPr="002A487D">
        <w:rPr>
          <w:sz w:val="24"/>
          <w:szCs w:val="24"/>
          <w:u w:val="single"/>
        </w:rPr>
        <w:t>info.florida.gov</w:t>
      </w:r>
      <w:r w:rsidR="00CB790A">
        <w:rPr>
          <w:sz w:val="24"/>
          <w:szCs w:val="24"/>
          <w:u w:val="single"/>
        </w:rPr>
        <w:t>/</w:t>
      </w:r>
      <w:r w:rsidR="003A3BD6" w:rsidRPr="002A487D">
        <w:rPr>
          <w:sz w:val="24"/>
          <w:szCs w:val="24"/>
          <w:u w:val="single"/>
        </w:rPr>
        <w:t xml:space="preserve">services-for-libraries/more-programs/statewide-resource-sharing/flin. </w:t>
      </w:r>
    </w:p>
    <w:p w14:paraId="2621C0DD" w14:textId="00DD06C3" w:rsidR="003424B6" w:rsidRPr="00F33418" w:rsidRDefault="003424B6" w:rsidP="003424B6">
      <w:pPr>
        <w:suppressAutoHyphens/>
        <w:spacing w:before="120" w:after="120"/>
        <w:ind w:left="360"/>
        <w:rPr>
          <w:sz w:val="24"/>
          <w:szCs w:val="24"/>
        </w:rPr>
      </w:pPr>
      <w:r w:rsidRPr="00DA4128">
        <w:rPr>
          <w:sz w:val="24"/>
          <w:szCs w:val="24"/>
        </w:rPr>
        <w:t xml:space="preserve">A list of FLIN member libraries is available online at </w:t>
      </w:r>
      <w:r w:rsidR="00332891">
        <w:rPr>
          <w:sz w:val="24"/>
          <w:szCs w:val="24"/>
        </w:rPr>
        <w:br/>
      </w:r>
      <w:r w:rsidR="00925BB4" w:rsidRPr="002A487D">
        <w:rPr>
          <w:sz w:val="24"/>
          <w:szCs w:val="24"/>
          <w:u w:val="single"/>
        </w:rPr>
        <w:t>info.florida.gov/services-for-libraries/grants/cooperative</w:t>
      </w:r>
      <w:r w:rsidR="00064743" w:rsidRPr="00064743">
        <w:rPr>
          <w:rStyle w:val="Hyperlink"/>
          <w:sz w:val="24"/>
          <w:szCs w:val="24"/>
          <w:u w:val="none"/>
        </w:rPr>
        <w:t>.</w:t>
      </w:r>
    </w:p>
    <w:p w14:paraId="77F0B413" w14:textId="77777777" w:rsidR="003424B6" w:rsidRPr="003B3297" w:rsidRDefault="003424B6" w:rsidP="003424B6">
      <w:pPr>
        <w:suppressAutoHyphens/>
        <w:spacing w:before="240" w:after="120"/>
        <w:ind w:left="360"/>
        <w:rPr>
          <w:sz w:val="24"/>
          <w:szCs w:val="24"/>
        </w:rPr>
      </w:pPr>
      <w:r w:rsidRPr="003B3297">
        <w:rPr>
          <w:sz w:val="24"/>
          <w:szCs w:val="24"/>
        </w:rPr>
        <w:t xml:space="preserve">Each FLIN member library is responsible for maintaining its bibliographic records in the statewide database (OCLC) using currently established processes and procedures. </w:t>
      </w:r>
    </w:p>
    <w:p w14:paraId="68393C47" w14:textId="74803F7F" w:rsidR="003424B6" w:rsidRPr="00F33418" w:rsidRDefault="00F02281" w:rsidP="003424B6">
      <w:pPr>
        <w:suppressAutoHyphens/>
        <w:spacing w:before="120" w:after="120"/>
        <w:ind w:left="360"/>
        <w:rPr>
          <w:sz w:val="24"/>
          <w:szCs w:val="24"/>
        </w:rPr>
      </w:pPr>
      <w:r>
        <w:rPr>
          <w:sz w:val="24"/>
          <w:szCs w:val="24"/>
        </w:rPr>
        <w:t>Multitype l</w:t>
      </w:r>
      <w:r w:rsidR="003424B6" w:rsidRPr="003B3297">
        <w:rPr>
          <w:sz w:val="24"/>
          <w:szCs w:val="24"/>
        </w:rPr>
        <w:t>ibrary cooperatives will encourage FLIN member libraries to continue their commitment to interlibrary cooperation.</w:t>
      </w:r>
    </w:p>
    <w:p w14:paraId="3DC12420" w14:textId="77777777" w:rsidR="00345DA5" w:rsidRPr="00F33418" w:rsidRDefault="0013700A" w:rsidP="00D91EEC">
      <w:pPr>
        <w:tabs>
          <w:tab w:val="num" w:pos="1800"/>
        </w:tabs>
        <w:spacing w:before="240" w:after="120"/>
        <w:ind w:left="360"/>
        <w:rPr>
          <w:sz w:val="24"/>
          <w:szCs w:val="24"/>
        </w:rPr>
      </w:pPr>
      <w:r w:rsidRPr="00767E7D">
        <w:rPr>
          <w:b/>
          <w:i/>
          <w:sz w:val="24"/>
          <w:szCs w:val="24"/>
          <w:u w:val="single"/>
        </w:rPr>
        <w:t>Library Cooperative</w:t>
      </w:r>
      <w:r w:rsidR="00345DA5" w:rsidRPr="00767E7D">
        <w:rPr>
          <w:b/>
          <w:i/>
          <w:sz w:val="24"/>
          <w:szCs w:val="24"/>
          <w:u w:val="single"/>
        </w:rPr>
        <w:t>.</w:t>
      </w:r>
      <w:r w:rsidRPr="00332891">
        <w:rPr>
          <w:b/>
          <w:i/>
          <w:sz w:val="24"/>
          <w:szCs w:val="24"/>
        </w:rPr>
        <w:t xml:space="preserve"> </w:t>
      </w:r>
      <w:r w:rsidR="00345DA5" w:rsidRPr="00332891">
        <w:rPr>
          <w:sz w:val="24"/>
          <w:szCs w:val="24"/>
        </w:rPr>
        <w:t>See Multitype Library Cooperative.</w:t>
      </w:r>
    </w:p>
    <w:p w14:paraId="76CA67E6" w14:textId="7F021A7F" w:rsidR="003424B6" w:rsidRPr="003B3297" w:rsidRDefault="003424B6" w:rsidP="00D91EEC">
      <w:pPr>
        <w:tabs>
          <w:tab w:val="num" w:pos="1800"/>
        </w:tabs>
        <w:spacing w:before="240" w:after="120"/>
        <w:ind w:left="360"/>
        <w:rPr>
          <w:sz w:val="24"/>
          <w:szCs w:val="24"/>
        </w:rPr>
      </w:pPr>
      <w:r>
        <w:rPr>
          <w:b/>
          <w:i/>
          <w:sz w:val="24"/>
          <w:szCs w:val="24"/>
          <w:u w:val="single"/>
        </w:rPr>
        <w:t>Long-</w:t>
      </w:r>
      <w:r w:rsidRPr="003B3297">
        <w:rPr>
          <w:b/>
          <w:i/>
          <w:sz w:val="24"/>
          <w:szCs w:val="24"/>
          <w:u w:val="single"/>
        </w:rPr>
        <w:t>Range Plan</w:t>
      </w:r>
      <w:r w:rsidRPr="003B3297">
        <w:rPr>
          <w:sz w:val="24"/>
          <w:szCs w:val="24"/>
        </w:rPr>
        <w:t xml:space="preserve"> means</w:t>
      </w:r>
      <w:r>
        <w:rPr>
          <w:sz w:val="24"/>
          <w:szCs w:val="24"/>
        </w:rPr>
        <w:t xml:space="preserve"> the document that is adopted or approved by the </w:t>
      </w:r>
      <w:r w:rsidR="00F02281">
        <w:rPr>
          <w:sz w:val="24"/>
          <w:szCs w:val="24"/>
        </w:rPr>
        <w:t xml:space="preserve">multitype </w:t>
      </w:r>
      <w:r w:rsidR="00F02281" w:rsidRPr="003B3297">
        <w:rPr>
          <w:sz w:val="24"/>
          <w:szCs w:val="24"/>
        </w:rPr>
        <w:t xml:space="preserve">library </w:t>
      </w:r>
      <w:r>
        <w:rPr>
          <w:sz w:val="24"/>
          <w:szCs w:val="24"/>
        </w:rPr>
        <w:t>cooperative’s governing body outlining the cooperative’s operation and development over</w:t>
      </w:r>
      <w:r w:rsidRPr="003B3297">
        <w:rPr>
          <w:sz w:val="24"/>
          <w:szCs w:val="24"/>
        </w:rPr>
        <w:t xml:space="preserve"> </w:t>
      </w:r>
      <w:r>
        <w:rPr>
          <w:sz w:val="24"/>
        </w:rPr>
        <w:t xml:space="preserve">a </w:t>
      </w:r>
      <w:r w:rsidRPr="003B3297">
        <w:rPr>
          <w:sz w:val="24"/>
        </w:rPr>
        <w:t>5-year</w:t>
      </w:r>
      <w:r>
        <w:rPr>
          <w:sz w:val="24"/>
        </w:rPr>
        <w:t xml:space="preserve"> period. It must include a </w:t>
      </w:r>
      <w:r w:rsidRPr="003B3297">
        <w:rPr>
          <w:sz w:val="24"/>
        </w:rPr>
        <w:t>plan f</w:t>
      </w:r>
      <w:r>
        <w:rPr>
          <w:sz w:val="24"/>
        </w:rPr>
        <w:t xml:space="preserve">or </w:t>
      </w:r>
      <w:r w:rsidRPr="003B3297">
        <w:rPr>
          <w:sz w:val="24"/>
        </w:rPr>
        <w:t xml:space="preserve">cooperative library resource sharing </w:t>
      </w:r>
      <w:r>
        <w:rPr>
          <w:sz w:val="24"/>
        </w:rPr>
        <w:t>and</w:t>
      </w:r>
      <w:r w:rsidRPr="003B3297">
        <w:rPr>
          <w:sz w:val="24"/>
        </w:rPr>
        <w:t xml:space="preserve"> must include a component describing how the cooperative will share technology and the use of technology</w:t>
      </w:r>
      <w:r w:rsidRPr="003B3297">
        <w:rPr>
          <w:sz w:val="22"/>
          <w:szCs w:val="22"/>
        </w:rPr>
        <w:t>.</w:t>
      </w:r>
    </w:p>
    <w:p w14:paraId="140212E6" w14:textId="62831040" w:rsidR="003424B6" w:rsidRPr="003B3297" w:rsidRDefault="003424B6" w:rsidP="00064743">
      <w:pPr>
        <w:spacing w:before="240" w:after="120"/>
        <w:ind w:left="360"/>
        <w:rPr>
          <w:sz w:val="24"/>
          <w:szCs w:val="24"/>
        </w:rPr>
      </w:pPr>
      <w:r w:rsidRPr="003B3297">
        <w:rPr>
          <w:b/>
          <w:i/>
          <w:sz w:val="24"/>
          <w:szCs w:val="24"/>
          <w:u w:val="single"/>
        </w:rPr>
        <w:t>Multitype Library Cooperative</w:t>
      </w:r>
      <w:r w:rsidRPr="003B3297">
        <w:rPr>
          <w:b/>
          <w:sz w:val="24"/>
          <w:szCs w:val="24"/>
          <w:u w:val="single"/>
        </w:rPr>
        <w:t xml:space="preserve"> (MLC)</w:t>
      </w:r>
      <w:r w:rsidRPr="003B3297">
        <w:rPr>
          <w:sz w:val="24"/>
          <w:szCs w:val="24"/>
        </w:rPr>
        <w:t xml:space="preserve"> means a not-for-profit corporation</w:t>
      </w:r>
      <w:r w:rsidR="00002960" w:rsidRPr="00F33418">
        <w:rPr>
          <w:sz w:val="24"/>
          <w:szCs w:val="24"/>
        </w:rPr>
        <w:t>,</w:t>
      </w:r>
      <w:r w:rsidRPr="003B3297">
        <w:rPr>
          <w:sz w:val="24"/>
          <w:szCs w:val="24"/>
        </w:rPr>
        <w:t xml:space="preserve"> qualified or registered pursuant to Chapter 617, </w:t>
      </w:r>
      <w:r w:rsidRPr="003B3297">
        <w:rPr>
          <w:i/>
          <w:sz w:val="24"/>
          <w:szCs w:val="24"/>
        </w:rPr>
        <w:t>Florida Statutes</w:t>
      </w:r>
      <w:r w:rsidRPr="003B3297">
        <w:rPr>
          <w:sz w:val="24"/>
          <w:szCs w:val="24"/>
        </w:rPr>
        <w:t xml:space="preserve"> and in good standing, consisting of two or more libraries under separate governance and of more than one type, including any combination of academic, school, special, state institution and public libraries as required by Section 257.41(1), </w:t>
      </w:r>
      <w:r w:rsidRPr="003B3297">
        <w:rPr>
          <w:i/>
          <w:sz w:val="24"/>
          <w:szCs w:val="24"/>
        </w:rPr>
        <w:t>Florida Statutes</w:t>
      </w:r>
      <w:r w:rsidRPr="003B3297">
        <w:rPr>
          <w:sz w:val="24"/>
          <w:szCs w:val="24"/>
        </w:rPr>
        <w:t>.</w:t>
      </w:r>
      <w:r w:rsidR="00157307">
        <w:rPr>
          <w:sz w:val="24"/>
          <w:szCs w:val="24"/>
        </w:rPr>
        <w:t xml:space="preserve"> </w:t>
      </w:r>
    </w:p>
    <w:p w14:paraId="7365145E" w14:textId="67A12094" w:rsidR="00345DA5" w:rsidRPr="00332891" w:rsidRDefault="00345DA5" w:rsidP="00345DA5">
      <w:pPr>
        <w:spacing w:before="240" w:after="120"/>
        <w:ind w:left="360"/>
        <w:rPr>
          <w:sz w:val="24"/>
          <w:szCs w:val="24"/>
        </w:rPr>
      </w:pPr>
      <w:r w:rsidRPr="00345DA5">
        <w:rPr>
          <w:b/>
          <w:i/>
          <w:sz w:val="24"/>
          <w:szCs w:val="24"/>
          <w:u w:val="single"/>
        </w:rPr>
        <w:t>M</w:t>
      </w:r>
      <w:r w:rsidR="0043442A">
        <w:rPr>
          <w:b/>
          <w:i/>
          <w:sz w:val="24"/>
          <w:szCs w:val="24"/>
          <w:u w:val="single"/>
        </w:rPr>
        <w:t>ultitype Library Cooperative (M</w:t>
      </w:r>
      <w:r w:rsidRPr="00345DA5">
        <w:rPr>
          <w:b/>
          <w:i/>
          <w:sz w:val="24"/>
          <w:szCs w:val="24"/>
          <w:u w:val="single"/>
        </w:rPr>
        <w:t>LC</w:t>
      </w:r>
      <w:r w:rsidR="0043442A">
        <w:rPr>
          <w:b/>
          <w:i/>
          <w:sz w:val="24"/>
          <w:szCs w:val="24"/>
          <w:u w:val="single"/>
        </w:rPr>
        <w:t>)</w:t>
      </w:r>
      <w:r w:rsidRPr="00345DA5">
        <w:rPr>
          <w:b/>
          <w:i/>
          <w:sz w:val="24"/>
          <w:szCs w:val="24"/>
          <w:u w:val="single"/>
        </w:rPr>
        <w:t xml:space="preserve"> Member</w:t>
      </w:r>
      <w:r w:rsidRPr="00345DA5">
        <w:rPr>
          <w:sz w:val="24"/>
          <w:szCs w:val="24"/>
          <w:u w:val="single"/>
        </w:rPr>
        <w:t xml:space="preserve"> </w:t>
      </w:r>
      <w:r w:rsidRPr="00332891">
        <w:rPr>
          <w:sz w:val="24"/>
          <w:szCs w:val="24"/>
        </w:rPr>
        <w:t>means a library that has a written agreement with a multitype library cooperative to participate in the cooperative's programs and services.</w:t>
      </w:r>
    </w:p>
    <w:p w14:paraId="1AB5DD87" w14:textId="77777777" w:rsidR="00767E7D" w:rsidRPr="00F33418" w:rsidRDefault="00767E7D">
      <w:pPr>
        <w:rPr>
          <w:rStyle w:val="Hyperlink"/>
          <w:b/>
          <w:i/>
          <w:color w:val="auto"/>
          <w:sz w:val="24"/>
          <w:szCs w:val="24"/>
          <w:u w:val="none"/>
        </w:rPr>
      </w:pPr>
      <w:r w:rsidRPr="00F33418">
        <w:rPr>
          <w:rStyle w:val="Hyperlink"/>
          <w:b/>
          <w:i/>
          <w:sz w:val="24"/>
          <w:szCs w:val="24"/>
          <w:u w:val="none"/>
        </w:rPr>
        <w:br w:type="page"/>
      </w:r>
    </w:p>
    <w:p w14:paraId="451FCC9E" w14:textId="4E5D10C5" w:rsidR="00721D0F" w:rsidRPr="009A7D77" w:rsidRDefault="00721D0F" w:rsidP="00064743">
      <w:pPr>
        <w:spacing w:before="240" w:after="120"/>
        <w:ind w:left="360"/>
        <w:rPr>
          <w:rStyle w:val="Hyperlink"/>
          <w:color w:val="auto"/>
          <w:sz w:val="24"/>
          <w:szCs w:val="24"/>
          <w:u w:val="none"/>
        </w:rPr>
      </w:pPr>
      <w:r w:rsidRPr="00F33418">
        <w:rPr>
          <w:rStyle w:val="Hyperlink"/>
          <w:b/>
          <w:i/>
          <w:color w:val="auto"/>
          <w:sz w:val="24"/>
          <w:szCs w:val="24"/>
        </w:rPr>
        <w:lastRenderedPageBreak/>
        <w:t>Noncompliance</w:t>
      </w:r>
      <w:r w:rsidRPr="009A7D77">
        <w:rPr>
          <w:rStyle w:val="Hyperlink"/>
          <w:b/>
          <w:i/>
          <w:color w:val="auto"/>
          <w:sz w:val="24"/>
          <w:szCs w:val="24"/>
          <w:u w:val="none"/>
        </w:rPr>
        <w:t xml:space="preserve"> </w:t>
      </w:r>
      <w:r w:rsidRPr="009A7D77">
        <w:rPr>
          <w:rStyle w:val="Hyperlink"/>
          <w:color w:val="auto"/>
          <w:sz w:val="24"/>
          <w:szCs w:val="24"/>
          <w:u w:val="none"/>
        </w:rPr>
        <w:t xml:space="preserve">means the grant recipient is not following </w:t>
      </w:r>
      <w:r w:rsidRPr="005928BB">
        <w:rPr>
          <w:rStyle w:val="Hyperlink"/>
          <w:color w:val="auto"/>
          <w:sz w:val="24"/>
          <w:szCs w:val="24"/>
          <w:u w:val="none"/>
        </w:rPr>
        <w:t xml:space="preserve">Florida </w:t>
      </w:r>
      <w:r w:rsidR="00002960" w:rsidRPr="00332891">
        <w:rPr>
          <w:rStyle w:val="Hyperlink"/>
          <w:color w:val="auto"/>
          <w:sz w:val="24"/>
          <w:szCs w:val="24"/>
          <w:u w:val="none"/>
        </w:rPr>
        <w:t>s</w:t>
      </w:r>
      <w:r w:rsidR="00002960" w:rsidRPr="005928BB">
        <w:rPr>
          <w:rStyle w:val="Hyperlink"/>
          <w:color w:val="auto"/>
          <w:sz w:val="24"/>
          <w:szCs w:val="24"/>
          <w:u w:val="none"/>
        </w:rPr>
        <w:t>tatutes</w:t>
      </w:r>
      <w:r w:rsidR="00332891">
        <w:rPr>
          <w:rStyle w:val="Hyperlink"/>
          <w:color w:val="auto"/>
          <w:sz w:val="24"/>
          <w:szCs w:val="24"/>
          <w:u w:val="none"/>
        </w:rPr>
        <w:t xml:space="preserve"> </w:t>
      </w:r>
      <w:r w:rsidR="00002960" w:rsidRPr="00332891">
        <w:rPr>
          <w:rStyle w:val="Hyperlink"/>
          <w:color w:val="auto"/>
          <w:sz w:val="24"/>
          <w:szCs w:val="24"/>
          <w:u w:val="none"/>
        </w:rPr>
        <w:t>or</w:t>
      </w:r>
      <w:r w:rsidRPr="009A7D77">
        <w:rPr>
          <w:rStyle w:val="Hyperlink"/>
          <w:color w:val="auto"/>
          <w:sz w:val="24"/>
          <w:szCs w:val="24"/>
          <w:u w:val="none"/>
        </w:rPr>
        <w:t xml:space="preserve"> rules, the terms of the grant agreement, Florida Department of State policies and guidance, local policies, or other applicable laws. For the consequences that result from noncompliance, see Section X, Noncompliance Status.</w:t>
      </w:r>
    </w:p>
    <w:p w14:paraId="4370A262" w14:textId="63593FAA" w:rsidR="00482C06" w:rsidRPr="0015506A" w:rsidRDefault="00482C06" w:rsidP="00064743">
      <w:pPr>
        <w:spacing w:before="240" w:after="120"/>
        <w:ind w:left="360"/>
        <w:rPr>
          <w:color w:val="000000" w:themeColor="text1"/>
          <w:sz w:val="24"/>
          <w:szCs w:val="24"/>
        </w:rPr>
      </w:pPr>
      <w:r w:rsidRPr="0015506A">
        <w:rPr>
          <w:b/>
          <w:i/>
          <w:color w:val="000000" w:themeColor="text1"/>
          <w:sz w:val="24"/>
          <w:szCs w:val="24"/>
          <w:u w:val="single"/>
        </w:rPr>
        <w:t xml:space="preserve">Performance </w:t>
      </w:r>
      <w:r w:rsidR="00002960">
        <w:rPr>
          <w:b/>
          <w:i/>
          <w:color w:val="000000" w:themeColor="text1"/>
          <w:sz w:val="24"/>
          <w:szCs w:val="24"/>
          <w:u w:val="single"/>
        </w:rPr>
        <w:t>M</w:t>
      </w:r>
      <w:r w:rsidR="00002960" w:rsidRPr="0015506A">
        <w:rPr>
          <w:b/>
          <w:i/>
          <w:color w:val="000000" w:themeColor="text1"/>
          <w:sz w:val="24"/>
          <w:szCs w:val="24"/>
          <w:u w:val="single"/>
        </w:rPr>
        <w:t>easures</w:t>
      </w:r>
      <w:r w:rsidR="00002960" w:rsidRPr="0015506A">
        <w:rPr>
          <w:color w:val="000000" w:themeColor="text1"/>
          <w:sz w:val="24"/>
          <w:szCs w:val="24"/>
        </w:rPr>
        <w:t xml:space="preserve"> </w:t>
      </w:r>
      <w:r w:rsidRPr="0015506A">
        <w:rPr>
          <w:color w:val="000000" w:themeColor="text1"/>
          <w:sz w:val="24"/>
          <w:szCs w:val="24"/>
        </w:rPr>
        <w:t>provide the criteria for evaluating the successful completion of each deliverable.</w:t>
      </w:r>
    </w:p>
    <w:p w14:paraId="7C1F9EE6" w14:textId="325C64C8" w:rsidR="00BC7914" w:rsidRPr="00F33418" w:rsidRDefault="00482C06" w:rsidP="00064743">
      <w:pPr>
        <w:spacing w:before="240" w:after="120"/>
        <w:ind w:left="360"/>
        <w:rPr>
          <w:b/>
          <w:i/>
          <w:color w:val="000000" w:themeColor="text1"/>
          <w:sz w:val="24"/>
          <w:szCs w:val="24"/>
        </w:rPr>
      </w:pPr>
      <w:r w:rsidRPr="0015506A">
        <w:rPr>
          <w:b/>
          <w:i/>
          <w:color w:val="000000" w:themeColor="text1"/>
          <w:sz w:val="24"/>
          <w:szCs w:val="24"/>
          <w:u w:val="single"/>
        </w:rPr>
        <w:t xml:space="preserve">Performance </w:t>
      </w:r>
      <w:r w:rsidR="00002960">
        <w:rPr>
          <w:b/>
          <w:i/>
          <w:color w:val="000000" w:themeColor="text1"/>
          <w:sz w:val="24"/>
          <w:szCs w:val="24"/>
          <w:u w:val="single"/>
        </w:rPr>
        <w:t>M</w:t>
      </w:r>
      <w:r w:rsidR="00002960" w:rsidRPr="0015506A">
        <w:rPr>
          <w:b/>
          <w:i/>
          <w:color w:val="000000" w:themeColor="text1"/>
          <w:sz w:val="24"/>
          <w:szCs w:val="24"/>
          <w:u w:val="single"/>
        </w:rPr>
        <w:t>etrics</w:t>
      </w:r>
      <w:r w:rsidR="00002960" w:rsidRPr="0015506A">
        <w:rPr>
          <w:color w:val="000000" w:themeColor="text1"/>
          <w:sz w:val="24"/>
          <w:szCs w:val="24"/>
        </w:rPr>
        <w:t xml:space="preserve"> </w:t>
      </w:r>
      <w:r w:rsidRPr="0015506A">
        <w:rPr>
          <w:color w:val="000000" w:themeColor="text1"/>
          <w:sz w:val="24"/>
          <w:szCs w:val="24"/>
        </w:rPr>
        <w:t>describe the documentation to be used to prove the deliverable has been met.</w:t>
      </w:r>
      <w:r w:rsidR="00BC7914" w:rsidRPr="00F33418">
        <w:rPr>
          <w:b/>
          <w:i/>
          <w:color w:val="000000" w:themeColor="text1"/>
          <w:sz w:val="24"/>
          <w:szCs w:val="24"/>
        </w:rPr>
        <w:t xml:space="preserve"> </w:t>
      </w:r>
    </w:p>
    <w:p w14:paraId="3241C376" w14:textId="591352B2" w:rsidR="00BC7914" w:rsidRPr="00482C06" w:rsidRDefault="00BC7914" w:rsidP="00064743">
      <w:pPr>
        <w:spacing w:before="240" w:after="120"/>
        <w:ind w:left="360"/>
        <w:rPr>
          <w:color w:val="000000" w:themeColor="text1"/>
          <w:sz w:val="24"/>
          <w:szCs w:val="24"/>
        </w:rPr>
      </w:pPr>
      <w:r w:rsidRPr="0015506A">
        <w:rPr>
          <w:b/>
          <w:i/>
          <w:color w:val="000000" w:themeColor="text1"/>
          <w:sz w:val="24"/>
          <w:szCs w:val="24"/>
          <w:u w:val="single"/>
        </w:rPr>
        <w:t>Performance</w:t>
      </w:r>
      <w:r w:rsidRPr="005928BB">
        <w:rPr>
          <w:b/>
          <w:i/>
          <w:color w:val="000000" w:themeColor="text1"/>
          <w:sz w:val="24"/>
          <w:szCs w:val="24"/>
          <w:u w:val="single"/>
        </w:rPr>
        <w:t xml:space="preserve"> </w:t>
      </w:r>
      <w:r w:rsidR="005928BB" w:rsidRPr="005928BB">
        <w:rPr>
          <w:b/>
          <w:i/>
          <w:color w:val="000000" w:themeColor="text1"/>
          <w:sz w:val="24"/>
          <w:szCs w:val="24"/>
          <w:u w:val="single"/>
        </w:rPr>
        <w:t>Standards</w:t>
      </w:r>
      <w:r w:rsidR="005928BB">
        <w:rPr>
          <w:color w:val="000000" w:themeColor="text1"/>
          <w:sz w:val="24"/>
          <w:szCs w:val="24"/>
        </w:rPr>
        <w:t xml:space="preserve"> </w:t>
      </w:r>
      <w:r w:rsidRPr="0015506A">
        <w:rPr>
          <w:color w:val="000000" w:themeColor="text1"/>
          <w:sz w:val="24"/>
          <w:szCs w:val="24"/>
        </w:rPr>
        <w:t>describe the acceptable level of services to be performed or products to be delivered.</w:t>
      </w:r>
    </w:p>
    <w:p w14:paraId="2E9BCDAF" w14:textId="5F6A18B3" w:rsidR="003424B6" w:rsidRPr="003B3297" w:rsidRDefault="003424B6" w:rsidP="00064743">
      <w:pPr>
        <w:spacing w:before="240" w:after="120"/>
        <w:ind w:left="360"/>
        <w:rPr>
          <w:color w:val="000000"/>
          <w:sz w:val="24"/>
          <w:szCs w:val="24"/>
        </w:rPr>
      </w:pPr>
      <w:r w:rsidRPr="003C6AF3">
        <w:rPr>
          <w:b/>
          <w:i/>
          <w:sz w:val="24"/>
          <w:szCs w:val="24"/>
          <w:u w:val="single"/>
        </w:rPr>
        <w:t>Resource Sharing</w:t>
      </w:r>
      <w:r w:rsidRPr="003C6AF3">
        <w:rPr>
          <w:sz w:val="24"/>
          <w:szCs w:val="24"/>
        </w:rPr>
        <w:t xml:space="preserve"> means the exchange or joint use of individually or </w:t>
      </w:r>
      <w:r w:rsidR="00002960" w:rsidRPr="003C6AF3">
        <w:rPr>
          <w:sz w:val="24"/>
          <w:szCs w:val="24"/>
        </w:rPr>
        <w:t>jointly</w:t>
      </w:r>
      <w:r w:rsidR="00002960" w:rsidRPr="00EB0F22">
        <w:rPr>
          <w:sz w:val="24"/>
          <w:szCs w:val="24"/>
        </w:rPr>
        <w:t>-</w:t>
      </w:r>
      <w:r w:rsidRPr="003C6AF3">
        <w:rPr>
          <w:sz w:val="24"/>
          <w:szCs w:val="24"/>
        </w:rPr>
        <w:t xml:space="preserve">held bibliographic resources, personnel </w:t>
      </w:r>
      <w:r w:rsidR="00002960" w:rsidRPr="00EB0F22">
        <w:rPr>
          <w:sz w:val="24"/>
          <w:szCs w:val="24"/>
        </w:rPr>
        <w:t xml:space="preserve">or </w:t>
      </w:r>
      <w:r w:rsidRPr="003C6AF3">
        <w:rPr>
          <w:sz w:val="24"/>
          <w:szCs w:val="24"/>
        </w:rPr>
        <w:t xml:space="preserve">data or other programs or services based on formal or informal agreements. </w:t>
      </w:r>
      <w:r w:rsidRPr="003C6AF3">
        <w:rPr>
          <w:color w:val="000000"/>
          <w:sz w:val="24"/>
          <w:szCs w:val="24"/>
        </w:rPr>
        <w:t>Examples of resource sharing activities include</w:t>
      </w:r>
      <w:r w:rsidR="009A7D77" w:rsidRPr="00EB0F22">
        <w:rPr>
          <w:color w:val="000000"/>
          <w:sz w:val="24"/>
          <w:szCs w:val="24"/>
        </w:rPr>
        <w:t xml:space="preserve"> </w:t>
      </w:r>
      <w:r w:rsidR="00DC72BA" w:rsidRPr="00EB0F22">
        <w:rPr>
          <w:color w:val="000000"/>
          <w:sz w:val="24"/>
          <w:szCs w:val="24"/>
        </w:rPr>
        <w:t>bibliographic record enhancement</w:t>
      </w:r>
      <w:r w:rsidR="00002960" w:rsidRPr="00EB0F22">
        <w:rPr>
          <w:color w:val="000000"/>
          <w:sz w:val="24"/>
          <w:szCs w:val="24"/>
        </w:rPr>
        <w:t>,</w:t>
      </w:r>
      <w:r w:rsidRPr="00EB0F22">
        <w:rPr>
          <w:color w:val="000000"/>
          <w:sz w:val="24"/>
          <w:szCs w:val="24"/>
        </w:rPr>
        <w:t xml:space="preserve"> </w:t>
      </w:r>
      <w:r w:rsidRPr="003C6AF3">
        <w:rPr>
          <w:color w:val="000000"/>
          <w:sz w:val="24"/>
          <w:szCs w:val="24"/>
        </w:rPr>
        <w:t>statewide delivery service support</w:t>
      </w:r>
      <w:r w:rsidR="00332891" w:rsidRPr="00332891">
        <w:rPr>
          <w:color w:val="000000"/>
          <w:sz w:val="24"/>
          <w:szCs w:val="24"/>
        </w:rPr>
        <w:t>,</w:t>
      </w:r>
      <w:r w:rsidRPr="003C6AF3">
        <w:rPr>
          <w:color w:val="000000"/>
          <w:sz w:val="24"/>
          <w:szCs w:val="24"/>
        </w:rPr>
        <w:t xml:space="preserve"> </w:t>
      </w:r>
      <w:r w:rsidRPr="003C6AF3">
        <w:rPr>
          <w:sz w:val="24"/>
          <w:szCs w:val="24"/>
        </w:rPr>
        <w:t>union catalog support and development</w:t>
      </w:r>
      <w:r w:rsidR="00332891" w:rsidRPr="00332891">
        <w:rPr>
          <w:sz w:val="24"/>
          <w:szCs w:val="24"/>
        </w:rPr>
        <w:t>,</w:t>
      </w:r>
      <w:r w:rsidRPr="003C6AF3">
        <w:rPr>
          <w:sz w:val="24"/>
          <w:szCs w:val="24"/>
        </w:rPr>
        <w:t xml:space="preserve"> reciprocal borrowing</w:t>
      </w:r>
      <w:r w:rsidR="00332891" w:rsidRPr="00332891">
        <w:rPr>
          <w:sz w:val="24"/>
          <w:szCs w:val="24"/>
        </w:rPr>
        <w:t>,</w:t>
      </w:r>
      <w:r w:rsidRPr="003C6AF3">
        <w:rPr>
          <w:sz w:val="24"/>
          <w:szCs w:val="24"/>
        </w:rPr>
        <w:t xml:space="preserve"> cooperative cataloging</w:t>
      </w:r>
      <w:r w:rsidR="00332891" w:rsidRPr="00332891">
        <w:rPr>
          <w:sz w:val="24"/>
          <w:szCs w:val="24"/>
        </w:rPr>
        <w:t>,</w:t>
      </w:r>
      <w:r w:rsidRPr="003C6AF3">
        <w:rPr>
          <w:sz w:val="24"/>
          <w:szCs w:val="24"/>
        </w:rPr>
        <w:t xml:space="preserve"> cooperative reference services</w:t>
      </w:r>
      <w:r w:rsidR="00332891" w:rsidRPr="00332891">
        <w:rPr>
          <w:sz w:val="24"/>
          <w:szCs w:val="24"/>
        </w:rPr>
        <w:t>,</w:t>
      </w:r>
      <w:r w:rsidRPr="003C6AF3">
        <w:rPr>
          <w:sz w:val="24"/>
          <w:szCs w:val="24"/>
        </w:rPr>
        <w:t xml:space="preserve"> cooperative collection development</w:t>
      </w:r>
      <w:r w:rsidR="00332891" w:rsidRPr="00332891">
        <w:rPr>
          <w:sz w:val="24"/>
          <w:szCs w:val="24"/>
        </w:rPr>
        <w:t>,</w:t>
      </w:r>
      <w:r w:rsidRPr="003C6AF3">
        <w:rPr>
          <w:sz w:val="24"/>
          <w:szCs w:val="24"/>
        </w:rPr>
        <w:t xml:space="preserve"> </w:t>
      </w:r>
      <w:r w:rsidR="00F02281" w:rsidRPr="003C6AF3">
        <w:rPr>
          <w:color w:val="000000"/>
          <w:sz w:val="24"/>
          <w:szCs w:val="24"/>
        </w:rPr>
        <w:t>digitization</w:t>
      </w:r>
      <w:r w:rsidR="00332891" w:rsidRPr="00332891">
        <w:rPr>
          <w:color w:val="000000"/>
          <w:sz w:val="24"/>
          <w:szCs w:val="24"/>
        </w:rPr>
        <w:t>,</w:t>
      </w:r>
      <w:r w:rsidR="00F02281" w:rsidRPr="003C6AF3">
        <w:rPr>
          <w:color w:val="000000"/>
          <w:sz w:val="24"/>
          <w:szCs w:val="24"/>
        </w:rPr>
        <w:t xml:space="preserve"> </w:t>
      </w:r>
      <w:r w:rsidRPr="003C6AF3">
        <w:rPr>
          <w:sz w:val="24"/>
          <w:szCs w:val="24"/>
        </w:rPr>
        <w:t xml:space="preserve">and </w:t>
      </w:r>
      <w:r w:rsidRPr="003C6AF3">
        <w:rPr>
          <w:color w:val="000000"/>
          <w:sz w:val="24"/>
          <w:szCs w:val="24"/>
        </w:rPr>
        <w:t>implementation of or support for innovation in the use of technologies related to resource sharing.</w:t>
      </w:r>
      <w:r w:rsidRPr="003B3297">
        <w:rPr>
          <w:color w:val="000000"/>
          <w:sz w:val="24"/>
          <w:szCs w:val="24"/>
        </w:rPr>
        <w:t xml:space="preserve"> </w:t>
      </w:r>
    </w:p>
    <w:p w14:paraId="2A2E7B08" w14:textId="46985847" w:rsidR="003424B6" w:rsidRPr="003B3297" w:rsidRDefault="003424B6" w:rsidP="00064743">
      <w:pPr>
        <w:spacing w:before="240" w:after="120"/>
        <w:ind w:left="360"/>
        <w:rPr>
          <w:sz w:val="24"/>
        </w:rPr>
      </w:pPr>
      <w:r w:rsidRPr="003B3297">
        <w:rPr>
          <w:b/>
          <w:i/>
          <w:sz w:val="24"/>
          <w:szCs w:val="24"/>
          <w:u w:val="single"/>
        </w:rPr>
        <w:t>Scope of Work</w:t>
      </w:r>
      <w:r w:rsidRPr="00EB0F22">
        <w:rPr>
          <w:b/>
          <w:i/>
          <w:sz w:val="24"/>
          <w:szCs w:val="24"/>
        </w:rPr>
        <w:t xml:space="preserve"> </w:t>
      </w:r>
      <w:r w:rsidR="009A7D77" w:rsidRPr="00EB0F22">
        <w:rPr>
          <w:sz w:val="24"/>
          <w:szCs w:val="24"/>
        </w:rPr>
        <w:t>is a description of the specific work to be performed under the grant agreement</w:t>
      </w:r>
      <w:r w:rsidR="008B51EA" w:rsidRPr="00EB0F22">
        <w:rPr>
          <w:sz w:val="24"/>
          <w:szCs w:val="24"/>
        </w:rPr>
        <w:t xml:space="preserve"> in order to complete the project</w:t>
      </w:r>
      <w:r w:rsidR="009A7D77" w:rsidRPr="00EB0F22">
        <w:rPr>
          <w:sz w:val="24"/>
          <w:szCs w:val="24"/>
        </w:rPr>
        <w:t>.</w:t>
      </w:r>
      <w:r w:rsidR="009A7D77" w:rsidRPr="00BF1FA4">
        <w:rPr>
          <w:sz w:val="24"/>
          <w:szCs w:val="24"/>
        </w:rPr>
        <w:t xml:space="preserve"> </w:t>
      </w:r>
      <w:r w:rsidRPr="003B3297">
        <w:rPr>
          <w:sz w:val="24"/>
        </w:rPr>
        <w:t xml:space="preserve">The Scope of Work will be provided by the Library Cooperative in the grant </w:t>
      </w:r>
      <w:r w:rsidRPr="00EB0F22">
        <w:rPr>
          <w:sz w:val="24"/>
        </w:rPr>
        <w:t>application</w:t>
      </w:r>
      <w:r w:rsidR="00265CD0" w:rsidRPr="00EB0F22">
        <w:rPr>
          <w:sz w:val="24"/>
        </w:rPr>
        <w:t xml:space="preserve"> for inclusion in the grant agreement</w:t>
      </w:r>
      <w:r w:rsidRPr="003B3297">
        <w:rPr>
          <w:sz w:val="24"/>
        </w:rPr>
        <w:t xml:space="preserve"> but may be renegotiated by request of the Division.</w:t>
      </w:r>
    </w:p>
    <w:p w14:paraId="5432AE2F" w14:textId="77777777" w:rsidR="003424B6" w:rsidRDefault="003424B6" w:rsidP="003424B6">
      <w:pPr>
        <w:spacing w:before="240" w:after="120"/>
        <w:ind w:left="360"/>
        <w:rPr>
          <w:sz w:val="24"/>
          <w:szCs w:val="24"/>
        </w:rPr>
      </w:pPr>
      <w:r w:rsidRPr="003B3297">
        <w:rPr>
          <w:b/>
          <w:i/>
          <w:sz w:val="24"/>
          <w:szCs w:val="24"/>
          <w:u w:val="single"/>
        </w:rPr>
        <w:t>Separate Governance</w:t>
      </w:r>
      <w:r w:rsidRPr="003B3297">
        <w:rPr>
          <w:sz w:val="24"/>
          <w:szCs w:val="24"/>
        </w:rPr>
        <w:t xml:space="preserve"> means that a distinct governing body is responsible for each MLC member library. </w:t>
      </w:r>
    </w:p>
    <w:p w14:paraId="07CB5FF9" w14:textId="0FFFB515" w:rsidR="00345DA5" w:rsidRPr="00EB0F22" w:rsidRDefault="00345DA5" w:rsidP="003424B6">
      <w:pPr>
        <w:spacing w:before="240" w:after="120"/>
        <w:ind w:left="360"/>
        <w:rPr>
          <w:b/>
          <w:i/>
          <w:sz w:val="24"/>
          <w:szCs w:val="24"/>
        </w:rPr>
      </w:pPr>
      <w:r>
        <w:rPr>
          <w:b/>
          <w:i/>
          <w:sz w:val="24"/>
          <w:szCs w:val="24"/>
          <w:u w:val="single"/>
        </w:rPr>
        <w:t>Sharing Resources.</w:t>
      </w:r>
      <w:r w:rsidRPr="00EB0F22">
        <w:rPr>
          <w:sz w:val="24"/>
          <w:szCs w:val="24"/>
        </w:rPr>
        <w:t xml:space="preserve"> See Resource Sharing.</w:t>
      </w:r>
    </w:p>
    <w:p w14:paraId="37511778" w14:textId="6BB5FE9F" w:rsidR="003424B6" w:rsidRPr="00DB1E68" w:rsidRDefault="003424B6" w:rsidP="003424B6">
      <w:pPr>
        <w:spacing w:before="240" w:after="120"/>
        <w:ind w:left="360"/>
        <w:rPr>
          <w:sz w:val="24"/>
          <w:szCs w:val="24"/>
        </w:rPr>
      </w:pPr>
      <w:r>
        <w:rPr>
          <w:b/>
          <w:i/>
          <w:sz w:val="24"/>
          <w:szCs w:val="24"/>
          <w:u w:val="single"/>
        </w:rPr>
        <w:t>Statewide Database</w:t>
      </w:r>
      <w:r w:rsidRPr="00DB1E68">
        <w:rPr>
          <w:b/>
          <w:sz w:val="24"/>
          <w:szCs w:val="24"/>
        </w:rPr>
        <w:t xml:space="preserve"> </w:t>
      </w:r>
      <w:r>
        <w:rPr>
          <w:sz w:val="24"/>
          <w:szCs w:val="24"/>
        </w:rPr>
        <w:t>means</w:t>
      </w:r>
      <w:r w:rsidRPr="00DB1E68">
        <w:rPr>
          <w:sz w:val="24"/>
          <w:szCs w:val="24"/>
        </w:rPr>
        <w:t xml:space="preserve"> </w:t>
      </w:r>
      <w:r>
        <w:rPr>
          <w:sz w:val="24"/>
          <w:szCs w:val="24"/>
        </w:rPr>
        <w:t>the</w:t>
      </w:r>
      <w:r w:rsidRPr="00AD547A">
        <w:rPr>
          <w:sz w:val="24"/>
          <w:szCs w:val="24"/>
        </w:rPr>
        <w:t xml:space="preserve"> database of library materials </w:t>
      </w:r>
      <w:r>
        <w:rPr>
          <w:sz w:val="24"/>
          <w:szCs w:val="24"/>
        </w:rPr>
        <w:t>held by Florida libraries</w:t>
      </w:r>
      <w:r w:rsidR="002C4272">
        <w:rPr>
          <w:sz w:val="24"/>
          <w:szCs w:val="24"/>
        </w:rPr>
        <w:t>,</w:t>
      </w:r>
      <w:r>
        <w:rPr>
          <w:sz w:val="24"/>
          <w:szCs w:val="24"/>
        </w:rPr>
        <w:t xml:space="preserve"> </w:t>
      </w:r>
      <w:r w:rsidR="0007570A" w:rsidRPr="00EB0F22">
        <w:rPr>
          <w:sz w:val="24"/>
          <w:szCs w:val="24"/>
        </w:rPr>
        <w:t xml:space="preserve">currently </w:t>
      </w:r>
      <w:r w:rsidRPr="00AD547A">
        <w:rPr>
          <w:sz w:val="24"/>
          <w:szCs w:val="24"/>
        </w:rPr>
        <w:t xml:space="preserve">hosted by the </w:t>
      </w:r>
      <w:r w:rsidRPr="00AD547A">
        <w:rPr>
          <w:color w:val="000000"/>
          <w:sz w:val="24"/>
          <w:szCs w:val="24"/>
        </w:rPr>
        <w:t>Online Computer Library Center (</w:t>
      </w:r>
      <w:r w:rsidRPr="00AD547A">
        <w:rPr>
          <w:sz w:val="24"/>
          <w:szCs w:val="24"/>
        </w:rPr>
        <w:t xml:space="preserve">OCLC). </w:t>
      </w:r>
    </w:p>
    <w:p w14:paraId="2EAB0142" w14:textId="77777777" w:rsidR="00345DA5" w:rsidRDefault="00345DA5">
      <w:pPr>
        <w:rPr>
          <w:b/>
          <w:bCs/>
          <w:sz w:val="26"/>
          <w:szCs w:val="26"/>
        </w:rPr>
      </w:pPr>
      <w:r>
        <w:br w:type="page"/>
      </w:r>
    </w:p>
    <w:p w14:paraId="1575BC02" w14:textId="5FD2A258" w:rsidR="003424B6" w:rsidRPr="003B3297" w:rsidRDefault="003424B6" w:rsidP="00045CD3">
      <w:pPr>
        <w:pStyle w:val="Heading3"/>
        <w:spacing w:before="360"/>
        <w:rPr>
          <w:rFonts w:ascii="Times New Roman" w:hAnsi="Times New Roman" w:cs="Times New Roman"/>
        </w:rPr>
      </w:pPr>
      <w:r w:rsidRPr="003B3297">
        <w:rPr>
          <w:rFonts w:ascii="Times New Roman" w:hAnsi="Times New Roman" w:cs="Times New Roman"/>
        </w:rPr>
        <w:lastRenderedPageBreak/>
        <w:t>TIMELINE</w:t>
      </w:r>
    </w:p>
    <w:tbl>
      <w:tblPr>
        <w:tblW w:w="9090" w:type="dxa"/>
        <w:tblInd w:w="378" w:type="dxa"/>
        <w:tblLayout w:type="fixed"/>
        <w:tblLook w:val="0000" w:firstRow="0" w:lastRow="0" w:firstColumn="0" w:lastColumn="0" w:noHBand="0" w:noVBand="0"/>
      </w:tblPr>
      <w:tblGrid>
        <w:gridCol w:w="3150"/>
        <w:gridCol w:w="5940"/>
      </w:tblGrid>
      <w:tr w:rsidR="003424B6" w:rsidRPr="003B3297" w14:paraId="1026299D" w14:textId="77777777" w:rsidTr="0057269A">
        <w:tc>
          <w:tcPr>
            <w:tcW w:w="3150" w:type="dxa"/>
          </w:tcPr>
          <w:p w14:paraId="65358221" w14:textId="52D8A96E" w:rsidR="003424B6" w:rsidRPr="00970C8C" w:rsidRDefault="00D52F42" w:rsidP="00EB0F22">
            <w:pPr>
              <w:spacing w:before="240" w:after="120"/>
              <w:rPr>
                <w:strike/>
                <w:sz w:val="24"/>
                <w:szCs w:val="24"/>
              </w:rPr>
            </w:pPr>
            <w:r>
              <w:rPr>
                <w:sz w:val="24"/>
                <w:szCs w:val="24"/>
              </w:rPr>
              <w:t>July</w:t>
            </w:r>
            <w:r w:rsidR="00A60786" w:rsidRPr="00970C8C">
              <w:rPr>
                <w:sz w:val="24"/>
                <w:szCs w:val="24"/>
              </w:rPr>
              <w:t xml:space="preserve"> 2016</w:t>
            </w:r>
          </w:p>
        </w:tc>
        <w:tc>
          <w:tcPr>
            <w:tcW w:w="5940" w:type="dxa"/>
          </w:tcPr>
          <w:p w14:paraId="50CE29CB" w14:textId="77777777" w:rsidR="003424B6" w:rsidRPr="003B3297" w:rsidRDefault="003424B6" w:rsidP="0057269A">
            <w:pPr>
              <w:spacing w:before="240" w:after="120"/>
              <w:rPr>
                <w:sz w:val="24"/>
                <w:szCs w:val="24"/>
              </w:rPr>
            </w:pPr>
            <w:r w:rsidRPr="003B3297">
              <w:rPr>
                <w:sz w:val="24"/>
                <w:szCs w:val="24"/>
              </w:rPr>
              <w:t xml:space="preserve">Announcement of application availability in </w:t>
            </w:r>
            <w:r w:rsidRPr="003B3297">
              <w:rPr>
                <w:i/>
                <w:sz w:val="24"/>
                <w:szCs w:val="24"/>
              </w:rPr>
              <w:t xml:space="preserve">Florida Administrative </w:t>
            </w:r>
            <w:r w:rsidRPr="00994E91">
              <w:rPr>
                <w:i/>
                <w:sz w:val="24"/>
                <w:szCs w:val="24"/>
              </w:rPr>
              <w:t xml:space="preserve">Register </w:t>
            </w:r>
            <w:r w:rsidRPr="003B3297">
              <w:rPr>
                <w:sz w:val="24"/>
                <w:szCs w:val="24"/>
              </w:rPr>
              <w:t>and via email.</w:t>
            </w:r>
          </w:p>
        </w:tc>
      </w:tr>
      <w:tr w:rsidR="003424B6" w:rsidRPr="003B3297" w14:paraId="6EF32DE4" w14:textId="77777777" w:rsidTr="0057269A">
        <w:tc>
          <w:tcPr>
            <w:tcW w:w="3150" w:type="dxa"/>
          </w:tcPr>
          <w:p w14:paraId="23172FD9" w14:textId="2909DB39" w:rsidR="003424B6" w:rsidRPr="00EB0F22" w:rsidRDefault="00D52F42" w:rsidP="00970C8C">
            <w:pPr>
              <w:pStyle w:val="Heading5"/>
              <w:spacing w:before="240" w:after="120"/>
              <w:rPr>
                <w:rFonts w:ascii="Times New Roman" w:hAnsi="Times New Roman"/>
                <w:b w:val="0"/>
                <w:i w:val="0"/>
                <w:szCs w:val="24"/>
              </w:rPr>
            </w:pPr>
            <w:r>
              <w:rPr>
                <w:rFonts w:ascii="Times New Roman" w:hAnsi="Times New Roman"/>
                <w:b w:val="0"/>
                <w:i w:val="0"/>
                <w:szCs w:val="24"/>
              </w:rPr>
              <w:t>July - August</w:t>
            </w:r>
            <w:r w:rsidR="00C0711D" w:rsidRPr="00970C8C">
              <w:rPr>
                <w:szCs w:val="24"/>
              </w:rPr>
              <w:t xml:space="preserve"> </w:t>
            </w:r>
            <w:r w:rsidR="00A60786" w:rsidRPr="00970C8C">
              <w:rPr>
                <w:rFonts w:ascii="Times New Roman" w:hAnsi="Times New Roman"/>
                <w:b w:val="0"/>
                <w:i w:val="0"/>
                <w:szCs w:val="24"/>
              </w:rPr>
              <w:t>2016</w:t>
            </w:r>
          </w:p>
        </w:tc>
        <w:tc>
          <w:tcPr>
            <w:tcW w:w="5940" w:type="dxa"/>
          </w:tcPr>
          <w:p w14:paraId="4B935A11" w14:textId="77777777" w:rsidR="003424B6" w:rsidRPr="003B3297" w:rsidRDefault="003424B6" w:rsidP="0057269A">
            <w:pPr>
              <w:spacing w:before="240" w:after="120"/>
              <w:rPr>
                <w:sz w:val="24"/>
                <w:szCs w:val="24"/>
              </w:rPr>
            </w:pPr>
            <w:r w:rsidRPr="003B3297">
              <w:rPr>
                <w:sz w:val="24"/>
                <w:szCs w:val="24"/>
              </w:rPr>
              <w:t>Division staff assistance and consultation available to applicants.</w:t>
            </w:r>
          </w:p>
        </w:tc>
      </w:tr>
      <w:tr w:rsidR="003424B6" w:rsidRPr="003B3297" w14:paraId="2A074EE4" w14:textId="77777777" w:rsidTr="0057269A">
        <w:tc>
          <w:tcPr>
            <w:tcW w:w="3150" w:type="dxa"/>
          </w:tcPr>
          <w:p w14:paraId="02347D5E" w14:textId="2DF616AC" w:rsidR="003424B6" w:rsidRPr="00970C8C" w:rsidRDefault="00D52F42" w:rsidP="00D52F42">
            <w:pPr>
              <w:spacing w:before="240" w:after="120"/>
              <w:rPr>
                <w:sz w:val="24"/>
                <w:szCs w:val="24"/>
              </w:rPr>
            </w:pPr>
            <w:r w:rsidRPr="00D52F42">
              <w:rPr>
                <w:rFonts w:ascii="Times New Roman (PCL6)" w:hAnsi="Times New Roman (PCL6)"/>
                <w:spacing w:val="-2"/>
                <w:sz w:val="24"/>
              </w:rPr>
              <w:t>August 17, 2016</w:t>
            </w:r>
          </w:p>
        </w:tc>
        <w:tc>
          <w:tcPr>
            <w:tcW w:w="5940" w:type="dxa"/>
          </w:tcPr>
          <w:p w14:paraId="32BA2417" w14:textId="2F3C1F25" w:rsidR="003424B6" w:rsidRPr="003B3297" w:rsidRDefault="003424B6" w:rsidP="00970C8C">
            <w:pPr>
              <w:spacing w:before="240" w:after="120"/>
              <w:rPr>
                <w:sz w:val="24"/>
                <w:szCs w:val="24"/>
              </w:rPr>
            </w:pPr>
            <w:r w:rsidRPr="003B3297">
              <w:rPr>
                <w:sz w:val="24"/>
                <w:szCs w:val="24"/>
              </w:rPr>
              <w:t xml:space="preserve">Applications must be received by the Division by </w:t>
            </w:r>
            <w:r w:rsidR="00970C8C">
              <w:rPr>
                <w:sz w:val="24"/>
                <w:szCs w:val="24"/>
              </w:rPr>
              <w:br/>
              <w:t>1</w:t>
            </w:r>
            <w:r w:rsidR="00803730" w:rsidRPr="00970C8C">
              <w:rPr>
                <w:sz w:val="24"/>
                <w:szCs w:val="24"/>
              </w:rPr>
              <w:t xml:space="preserve">1:59 p.m. </w:t>
            </w:r>
            <w:r w:rsidRPr="003B3297">
              <w:rPr>
                <w:sz w:val="24"/>
                <w:szCs w:val="24"/>
              </w:rPr>
              <w:t>on this date.</w:t>
            </w:r>
          </w:p>
        </w:tc>
      </w:tr>
      <w:tr w:rsidR="003424B6" w:rsidRPr="003B3297" w14:paraId="5143CA3F" w14:textId="77777777" w:rsidTr="0057269A">
        <w:tc>
          <w:tcPr>
            <w:tcW w:w="3150" w:type="dxa"/>
          </w:tcPr>
          <w:p w14:paraId="756A44B6" w14:textId="3171230B" w:rsidR="003424B6" w:rsidRPr="00EB0F22" w:rsidRDefault="003424B6" w:rsidP="00970C8C">
            <w:pPr>
              <w:pStyle w:val="Heading5"/>
              <w:spacing w:before="240" w:after="120"/>
              <w:rPr>
                <w:rFonts w:ascii="Times New Roman" w:hAnsi="Times New Roman"/>
                <w:b w:val="0"/>
                <w:i w:val="0"/>
                <w:strike/>
                <w:szCs w:val="24"/>
              </w:rPr>
            </w:pPr>
            <w:r w:rsidRPr="00EB0F22">
              <w:rPr>
                <w:rFonts w:ascii="Times New Roman" w:hAnsi="Times New Roman"/>
                <w:b w:val="0"/>
                <w:i w:val="0"/>
                <w:szCs w:val="24"/>
              </w:rPr>
              <w:t>August</w:t>
            </w:r>
            <w:r w:rsidR="00D52F42">
              <w:rPr>
                <w:rFonts w:ascii="Times New Roman" w:hAnsi="Times New Roman"/>
                <w:b w:val="0"/>
                <w:i w:val="0"/>
                <w:szCs w:val="24"/>
              </w:rPr>
              <w:t xml:space="preserve"> - September</w:t>
            </w:r>
            <w:r w:rsidR="00F640C9" w:rsidRPr="00EB0F22">
              <w:rPr>
                <w:rFonts w:ascii="Times New Roman" w:hAnsi="Times New Roman"/>
                <w:b w:val="0"/>
                <w:i w:val="0"/>
                <w:szCs w:val="24"/>
              </w:rPr>
              <w:t>,</w:t>
            </w:r>
            <w:r w:rsidRPr="00EB0F22">
              <w:rPr>
                <w:rFonts w:ascii="Times New Roman" w:hAnsi="Times New Roman"/>
                <w:b w:val="0"/>
                <w:i w:val="0"/>
                <w:szCs w:val="24"/>
              </w:rPr>
              <w:t xml:space="preserve"> </w:t>
            </w:r>
            <w:r w:rsidR="00A60786" w:rsidRPr="00970C8C">
              <w:rPr>
                <w:rFonts w:ascii="Times New Roman" w:hAnsi="Times New Roman"/>
                <w:b w:val="0"/>
                <w:i w:val="0"/>
                <w:szCs w:val="24"/>
              </w:rPr>
              <w:t>2016</w:t>
            </w:r>
          </w:p>
        </w:tc>
        <w:tc>
          <w:tcPr>
            <w:tcW w:w="5940" w:type="dxa"/>
          </w:tcPr>
          <w:p w14:paraId="08DAE9B0" w14:textId="77777777" w:rsidR="003424B6" w:rsidRPr="003B3297" w:rsidRDefault="003424B6" w:rsidP="0057269A">
            <w:pPr>
              <w:pStyle w:val="EndnoteText"/>
              <w:widowControl/>
              <w:spacing w:before="240" w:after="120"/>
              <w:rPr>
                <w:rFonts w:ascii="Times New Roman" w:hAnsi="Times New Roman"/>
                <w:szCs w:val="24"/>
              </w:rPr>
            </w:pPr>
            <w:r w:rsidRPr="003B3297">
              <w:rPr>
                <w:rFonts w:ascii="Times New Roman" w:hAnsi="Times New Roman"/>
                <w:szCs w:val="24"/>
              </w:rPr>
              <w:t>Application review and project revision.</w:t>
            </w:r>
          </w:p>
        </w:tc>
      </w:tr>
      <w:tr w:rsidR="00D2058F" w:rsidRPr="003B3297" w14:paraId="330F38B8" w14:textId="77777777" w:rsidTr="0057269A">
        <w:tc>
          <w:tcPr>
            <w:tcW w:w="3150" w:type="dxa"/>
          </w:tcPr>
          <w:p w14:paraId="6579946F" w14:textId="0045E3D1" w:rsidR="00D2058F" w:rsidRPr="00A60786" w:rsidRDefault="00D2058F" w:rsidP="0057269A">
            <w:pPr>
              <w:spacing w:before="240" w:after="120"/>
              <w:rPr>
                <w:sz w:val="24"/>
                <w:szCs w:val="24"/>
              </w:rPr>
            </w:pPr>
            <w:r w:rsidRPr="00A60786">
              <w:rPr>
                <w:sz w:val="24"/>
                <w:szCs w:val="24"/>
              </w:rPr>
              <w:t>September 15,</w:t>
            </w:r>
            <w:r w:rsidR="00A60786" w:rsidRPr="00A60786">
              <w:rPr>
                <w:b/>
                <w:i/>
                <w:sz w:val="24"/>
                <w:szCs w:val="24"/>
              </w:rPr>
              <w:t xml:space="preserve"> </w:t>
            </w:r>
            <w:r w:rsidR="00A60786" w:rsidRPr="00970C8C">
              <w:rPr>
                <w:sz w:val="24"/>
                <w:szCs w:val="24"/>
              </w:rPr>
              <w:t>2016</w:t>
            </w:r>
          </w:p>
        </w:tc>
        <w:tc>
          <w:tcPr>
            <w:tcW w:w="5940" w:type="dxa"/>
          </w:tcPr>
          <w:p w14:paraId="04405526" w14:textId="1D4DD6F5" w:rsidR="00D2058F" w:rsidRPr="003B3297" w:rsidRDefault="00545CA4" w:rsidP="00545CA4">
            <w:pPr>
              <w:spacing w:before="240" w:after="120"/>
              <w:rPr>
                <w:sz w:val="24"/>
                <w:szCs w:val="24"/>
              </w:rPr>
            </w:pPr>
            <w:r w:rsidRPr="0015506A">
              <w:rPr>
                <w:sz w:val="24"/>
                <w:szCs w:val="24"/>
              </w:rPr>
              <w:t>Annual Plan of Service and Expenditure</w:t>
            </w:r>
            <w:r w:rsidR="00D2058F" w:rsidRPr="0015506A">
              <w:rPr>
                <w:sz w:val="24"/>
                <w:szCs w:val="24"/>
              </w:rPr>
              <w:t xml:space="preserve"> is due on or before this date.</w:t>
            </w:r>
          </w:p>
        </w:tc>
      </w:tr>
      <w:tr w:rsidR="003424B6" w:rsidRPr="003B3297" w14:paraId="5CE335ED" w14:textId="77777777" w:rsidTr="0057269A">
        <w:tc>
          <w:tcPr>
            <w:tcW w:w="3150" w:type="dxa"/>
          </w:tcPr>
          <w:p w14:paraId="30B2AD67" w14:textId="429041A9" w:rsidR="003424B6" w:rsidRPr="00A60786" w:rsidRDefault="003424B6" w:rsidP="00970C8C">
            <w:pPr>
              <w:spacing w:before="240" w:after="120"/>
              <w:rPr>
                <w:sz w:val="24"/>
                <w:szCs w:val="24"/>
              </w:rPr>
            </w:pPr>
            <w:r w:rsidRPr="00A60786">
              <w:rPr>
                <w:sz w:val="24"/>
                <w:szCs w:val="24"/>
              </w:rPr>
              <w:t xml:space="preserve">September </w:t>
            </w:r>
            <w:r w:rsidR="00EB0F22" w:rsidRPr="00A60786">
              <w:rPr>
                <w:sz w:val="24"/>
                <w:szCs w:val="24"/>
              </w:rPr>
              <w:t xml:space="preserve"> </w:t>
            </w:r>
            <w:r w:rsidR="00A60786" w:rsidRPr="00970C8C">
              <w:rPr>
                <w:sz w:val="24"/>
                <w:szCs w:val="24"/>
              </w:rPr>
              <w:t>2016</w:t>
            </w:r>
          </w:p>
        </w:tc>
        <w:tc>
          <w:tcPr>
            <w:tcW w:w="5940" w:type="dxa"/>
          </w:tcPr>
          <w:p w14:paraId="51B30C14" w14:textId="77777777" w:rsidR="003424B6" w:rsidRPr="003B3297" w:rsidRDefault="003424B6" w:rsidP="0057269A">
            <w:pPr>
              <w:spacing w:before="240" w:after="120"/>
              <w:rPr>
                <w:sz w:val="24"/>
                <w:szCs w:val="24"/>
              </w:rPr>
            </w:pPr>
            <w:r w:rsidRPr="003B3297">
              <w:rPr>
                <w:sz w:val="24"/>
                <w:szCs w:val="24"/>
              </w:rPr>
              <w:t xml:space="preserve">Notification of </w:t>
            </w:r>
            <w:r>
              <w:rPr>
                <w:sz w:val="24"/>
                <w:szCs w:val="24"/>
              </w:rPr>
              <w:t>G</w:t>
            </w:r>
            <w:r w:rsidRPr="003B3297">
              <w:rPr>
                <w:sz w:val="24"/>
                <w:szCs w:val="24"/>
              </w:rPr>
              <w:t xml:space="preserve">rant </w:t>
            </w:r>
            <w:r>
              <w:rPr>
                <w:sz w:val="24"/>
                <w:szCs w:val="24"/>
              </w:rPr>
              <w:t>A</w:t>
            </w:r>
            <w:r w:rsidRPr="003B3297">
              <w:rPr>
                <w:sz w:val="24"/>
                <w:szCs w:val="24"/>
              </w:rPr>
              <w:t>ward</w:t>
            </w:r>
            <w:r>
              <w:rPr>
                <w:sz w:val="24"/>
                <w:szCs w:val="24"/>
              </w:rPr>
              <w:t xml:space="preserve"> and grant agreement sent to g</w:t>
            </w:r>
            <w:r w:rsidRPr="003B3297">
              <w:rPr>
                <w:sz w:val="24"/>
                <w:szCs w:val="24"/>
              </w:rPr>
              <w:t>rantees.</w:t>
            </w:r>
          </w:p>
        </w:tc>
      </w:tr>
      <w:tr w:rsidR="003424B6" w:rsidRPr="003B3297" w14:paraId="55A2CF5B" w14:textId="77777777" w:rsidTr="0057269A">
        <w:tc>
          <w:tcPr>
            <w:tcW w:w="3150" w:type="dxa"/>
          </w:tcPr>
          <w:p w14:paraId="1398BD10" w14:textId="7455232E" w:rsidR="003424B6" w:rsidRPr="00A60786" w:rsidRDefault="003424B6" w:rsidP="0057269A">
            <w:pPr>
              <w:spacing w:before="240" w:after="120"/>
              <w:rPr>
                <w:sz w:val="24"/>
                <w:szCs w:val="24"/>
              </w:rPr>
            </w:pPr>
            <w:r w:rsidRPr="00A60786">
              <w:rPr>
                <w:sz w:val="24"/>
                <w:szCs w:val="24"/>
              </w:rPr>
              <w:t>October 1,</w:t>
            </w:r>
            <w:r w:rsidR="00A60786" w:rsidRPr="00A60786">
              <w:rPr>
                <w:b/>
                <w:i/>
                <w:sz w:val="24"/>
                <w:szCs w:val="24"/>
              </w:rPr>
              <w:t xml:space="preserve"> </w:t>
            </w:r>
            <w:r w:rsidR="00A60786" w:rsidRPr="00970C8C">
              <w:rPr>
                <w:sz w:val="24"/>
                <w:szCs w:val="24"/>
              </w:rPr>
              <w:t>2016</w:t>
            </w:r>
          </w:p>
        </w:tc>
        <w:tc>
          <w:tcPr>
            <w:tcW w:w="5940" w:type="dxa"/>
          </w:tcPr>
          <w:p w14:paraId="6599BADE" w14:textId="6AA1BD36" w:rsidR="003424B6" w:rsidRPr="00C408D1" w:rsidRDefault="003424B6" w:rsidP="00EB0F22">
            <w:pPr>
              <w:spacing w:before="240" w:after="120"/>
              <w:rPr>
                <w:sz w:val="24"/>
                <w:szCs w:val="24"/>
              </w:rPr>
            </w:pPr>
            <w:r w:rsidRPr="00C408D1">
              <w:rPr>
                <w:sz w:val="24"/>
                <w:szCs w:val="24"/>
              </w:rPr>
              <w:t xml:space="preserve">Projects </w:t>
            </w:r>
            <w:r w:rsidR="0007570A" w:rsidRPr="00EB0F22">
              <w:rPr>
                <w:sz w:val="24"/>
                <w:szCs w:val="24"/>
              </w:rPr>
              <w:t>may</w:t>
            </w:r>
            <w:r w:rsidR="0007570A">
              <w:rPr>
                <w:sz w:val="24"/>
                <w:szCs w:val="24"/>
              </w:rPr>
              <w:t xml:space="preserve"> </w:t>
            </w:r>
            <w:r w:rsidRPr="00C408D1">
              <w:rPr>
                <w:sz w:val="24"/>
                <w:szCs w:val="24"/>
              </w:rPr>
              <w:t>begin on this date, but only after the grant agreement is fully executed.</w:t>
            </w:r>
            <w:r w:rsidR="0007570A">
              <w:rPr>
                <w:sz w:val="24"/>
                <w:szCs w:val="24"/>
              </w:rPr>
              <w:t xml:space="preserve"> </w:t>
            </w:r>
          </w:p>
        </w:tc>
      </w:tr>
      <w:tr w:rsidR="003424B6" w:rsidRPr="003B3297" w14:paraId="3E146995" w14:textId="77777777" w:rsidTr="0057269A">
        <w:tc>
          <w:tcPr>
            <w:tcW w:w="3150" w:type="dxa"/>
          </w:tcPr>
          <w:p w14:paraId="61F9C7CC" w14:textId="061AF05F" w:rsidR="003424B6" w:rsidRPr="00A60786" w:rsidRDefault="003424B6" w:rsidP="00970C8C">
            <w:pPr>
              <w:spacing w:before="240" w:after="120"/>
              <w:rPr>
                <w:sz w:val="24"/>
                <w:szCs w:val="24"/>
              </w:rPr>
            </w:pPr>
            <w:r w:rsidRPr="00A60786">
              <w:rPr>
                <w:sz w:val="24"/>
                <w:szCs w:val="24"/>
              </w:rPr>
              <w:t xml:space="preserve">April 1, </w:t>
            </w:r>
            <w:r w:rsidR="00A60786" w:rsidRPr="00970C8C">
              <w:rPr>
                <w:sz w:val="24"/>
                <w:szCs w:val="24"/>
              </w:rPr>
              <w:t>2017</w:t>
            </w:r>
          </w:p>
        </w:tc>
        <w:tc>
          <w:tcPr>
            <w:tcW w:w="5940" w:type="dxa"/>
          </w:tcPr>
          <w:p w14:paraId="4672D2F9" w14:textId="5B32AE6C" w:rsidR="003424B6" w:rsidRPr="003B3297" w:rsidRDefault="003424B6" w:rsidP="00D52F42">
            <w:pPr>
              <w:spacing w:before="240" w:after="120"/>
              <w:rPr>
                <w:b/>
                <w:sz w:val="24"/>
                <w:szCs w:val="24"/>
              </w:rPr>
            </w:pPr>
            <w:r w:rsidRPr="003B3297">
              <w:rPr>
                <w:sz w:val="24"/>
                <w:szCs w:val="24"/>
              </w:rPr>
              <w:t>Mid-</w:t>
            </w:r>
            <w:r>
              <w:rPr>
                <w:sz w:val="24"/>
                <w:szCs w:val="24"/>
              </w:rPr>
              <w:t>Y</w:t>
            </w:r>
            <w:r w:rsidRPr="003B3297">
              <w:rPr>
                <w:sz w:val="24"/>
                <w:szCs w:val="24"/>
              </w:rPr>
              <w:t xml:space="preserve">ear reports due for FY </w:t>
            </w:r>
            <w:r w:rsidR="00D52F42">
              <w:rPr>
                <w:sz w:val="24"/>
                <w:szCs w:val="24"/>
              </w:rPr>
              <w:t xml:space="preserve">2016-17 </w:t>
            </w:r>
            <w:r w:rsidRPr="003B3297">
              <w:rPr>
                <w:sz w:val="24"/>
                <w:szCs w:val="24"/>
              </w:rPr>
              <w:t>projects.</w:t>
            </w:r>
          </w:p>
        </w:tc>
      </w:tr>
      <w:tr w:rsidR="003424B6" w:rsidRPr="003B3297" w14:paraId="1A721417" w14:textId="77777777" w:rsidTr="0057269A">
        <w:tc>
          <w:tcPr>
            <w:tcW w:w="3150" w:type="dxa"/>
          </w:tcPr>
          <w:p w14:paraId="30234BC7" w14:textId="528423CF" w:rsidR="003424B6" w:rsidRPr="00A60786" w:rsidRDefault="003424B6" w:rsidP="00970C8C">
            <w:pPr>
              <w:spacing w:before="240" w:after="120"/>
              <w:rPr>
                <w:sz w:val="24"/>
                <w:szCs w:val="24"/>
              </w:rPr>
            </w:pPr>
            <w:r w:rsidRPr="00A60786">
              <w:rPr>
                <w:sz w:val="24"/>
                <w:szCs w:val="24"/>
              </w:rPr>
              <w:t xml:space="preserve">September 30, </w:t>
            </w:r>
            <w:r w:rsidR="00A60786" w:rsidRPr="00970C8C">
              <w:rPr>
                <w:sz w:val="24"/>
                <w:szCs w:val="24"/>
              </w:rPr>
              <w:t>2017</w:t>
            </w:r>
          </w:p>
        </w:tc>
        <w:tc>
          <w:tcPr>
            <w:tcW w:w="5940" w:type="dxa"/>
          </w:tcPr>
          <w:p w14:paraId="551ED22E" w14:textId="77777777" w:rsidR="003424B6" w:rsidRPr="003B3297" w:rsidRDefault="003424B6" w:rsidP="0057269A">
            <w:pPr>
              <w:spacing w:before="240" w:after="120"/>
              <w:rPr>
                <w:sz w:val="24"/>
                <w:szCs w:val="24"/>
              </w:rPr>
            </w:pPr>
            <w:r w:rsidRPr="003B3297">
              <w:rPr>
                <w:sz w:val="24"/>
                <w:szCs w:val="24"/>
              </w:rPr>
              <w:t>Project ending date. All grant and local matching funds must be expended by this date.</w:t>
            </w:r>
          </w:p>
        </w:tc>
      </w:tr>
      <w:tr w:rsidR="003424B6" w:rsidRPr="003B3297" w14:paraId="1534CD95" w14:textId="77777777" w:rsidTr="0057269A">
        <w:tc>
          <w:tcPr>
            <w:tcW w:w="3150" w:type="dxa"/>
          </w:tcPr>
          <w:p w14:paraId="257986FB" w14:textId="0D7A7DE3" w:rsidR="003424B6" w:rsidRPr="00A60786" w:rsidRDefault="003424B6" w:rsidP="00EB0F22">
            <w:pPr>
              <w:spacing w:before="240" w:after="120"/>
              <w:rPr>
                <w:sz w:val="24"/>
                <w:szCs w:val="24"/>
              </w:rPr>
            </w:pPr>
            <w:r w:rsidRPr="00A60786">
              <w:rPr>
                <w:sz w:val="24"/>
                <w:szCs w:val="24"/>
              </w:rPr>
              <w:t xml:space="preserve">December 1, </w:t>
            </w:r>
            <w:r w:rsidR="00A60786" w:rsidRPr="00970C8C">
              <w:rPr>
                <w:sz w:val="24"/>
                <w:szCs w:val="24"/>
              </w:rPr>
              <w:t>2017</w:t>
            </w:r>
          </w:p>
        </w:tc>
        <w:tc>
          <w:tcPr>
            <w:tcW w:w="5940" w:type="dxa"/>
          </w:tcPr>
          <w:p w14:paraId="423C0FBE" w14:textId="5701722D" w:rsidR="003424B6" w:rsidRPr="003B3297" w:rsidRDefault="003424B6" w:rsidP="00D91EEC">
            <w:pPr>
              <w:pStyle w:val="Heading6"/>
              <w:widowControl/>
              <w:spacing w:before="240"/>
              <w:rPr>
                <w:szCs w:val="24"/>
              </w:rPr>
            </w:pPr>
            <w:r w:rsidRPr="003B3297">
              <w:rPr>
                <w:szCs w:val="24"/>
              </w:rPr>
              <w:t xml:space="preserve">Annual </w:t>
            </w:r>
            <w:r>
              <w:rPr>
                <w:szCs w:val="24"/>
              </w:rPr>
              <w:t>R</w:t>
            </w:r>
            <w:r w:rsidRPr="003B3297">
              <w:rPr>
                <w:szCs w:val="24"/>
              </w:rPr>
              <w:t>eports due for FY</w:t>
            </w:r>
            <w:r w:rsidRPr="00EB0F22">
              <w:rPr>
                <w:szCs w:val="24"/>
              </w:rPr>
              <w:t xml:space="preserve"> </w:t>
            </w:r>
            <w:r w:rsidR="00D91EEC">
              <w:rPr>
                <w:szCs w:val="24"/>
              </w:rPr>
              <w:t>2016-17</w:t>
            </w:r>
            <w:r w:rsidR="00A60786" w:rsidRPr="00970C8C">
              <w:rPr>
                <w:szCs w:val="24"/>
              </w:rPr>
              <w:t xml:space="preserve"> </w:t>
            </w:r>
            <w:r w:rsidRPr="003B3297">
              <w:rPr>
                <w:szCs w:val="24"/>
              </w:rPr>
              <w:t>projects.</w:t>
            </w:r>
          </w:p>
        </w:tc>
      </w:tr>
    </w:tbl>
    <w:p w14:paraId="7ACAAA75" w14:textId="77777777" w:rsidR="00345DA5" w:rsidRPr="00D91EEC" w:rsidRDefault="00345DA5">
      <w:pPr>
        <w:rPr>
          <w:rFonts w:ascii="Arial" w:hAnsi="Arial" w:cs="Arial"/>
          <w:bCs/>
          <w:sz w:val="26"/>
          <w:szCs w:val="26"/>
        </w:rPr>
      </w:pPr>
      <w:r>
        <w:br w:type="page"/>
      </w:r>
    </w:p>
    <w:p w14:paraId="213A547D" w14:textId="2C8EBBE2" w:rsidR="003424B6" w:rsidRPr="00E5476C" w:rsidRDefault="00C22AA1" w:rsidP="007C518C">
      <w:pPr>
        <w:pStyle w:val="Heading3"/>
        <w:spacing w:before="360"/>
        <w:ind w:left="72"/>
        <w:rPr>
          <w:rFonts w:ascii="Times New Roman" w:hAnsi="Times New Roman" w:cs="Times New Roman"/>
          <w:sz w:val="24"/>
          <w:szCs w:val="24"/>
        </w:rPr>
      </w:pPr>
      <w:r>
        <w:lastRenderedPageBreak/>
        <w:tab/>
      </w:r>
      <w:r w:rsidR="003424B6" w:rsidRPr="00E5476C">
        <w:rPr>
          <w:rFonts w:ascii="Times New Roman" w:hAnsi="Times New Roman" w:cs="Times New Roman"/>
          <w:sz w:val="24"/>
          <w:szCs w:val="24"/>
        </w:rPr>
        <w:t>APPLICATION</w:t>
      </w:r>
    </w:p>
    <w:p w14:paraId="6E9B3FDB" w14:textId="27FD9405" w:rsidR="0057269A" w:rsidRDefault="0057269A" w:rsidP="00D91EEC">
      <w:pPr>
        <w:pStyle w:val="BodyTextIndent2"/>
        <w:tabs>
          <w:tab w:val="clear" w:pos="0"/>
          <w:tab w:val="clear" w:pos="720"/>
          <w:tab w:val="clear" w:pos="1134"/>
          <w:tab w:val="clear" w:pos="1440"/>
        </w:tabs>
        <w:spacing w:before="360" w:after="120"/>
        <w:ind w:left="360"/>
        <w:rPr>
          <w:rFonts w:ascii="Times New Roman" w:hAnsi="Times New Roman"/>
          <w:szCs w:val="24"/>
        </w:rPr>
      </w:pPr>
      <w:r w:rsidRPr="004347A1">
        <w:rPr>
          <w:rFonts w:ascii="Times New Roman" w:hAnsi="Times New Roman"/>
          <w:b/>
          <w:szCs w:val="24"/>
          <w:u w:val="single"/>
        </w:rPr>
        <w:t>Part 1</w:t>
      </w:r>
      <w:r w:rsidR="004347A1">
        <w:rPr>
          <w:rFonts w:ascii="Times New Roman" w:hAnsi="Times New Roman"/>
          <w:b/>
          <w:szCs w:val="24"/>
          <w:u w:val="single"/>
        </w:rPr>
        <w:t xml:space="preserve"> </w:t>
      </w:r>
      <w:r w:rsidR="00CA0D6C">
        <w:rPr>
          <w:rFonts w:ascii="Times New Roman" w:hAnsi="Times New Roman"/>
          <w:b/>
          <w:szCs w:val="24"/>
          <w:u w:val="single"/>
        </w:rPr>
        <w:t xml:space="preserve">– </w:t>
      </w:r>
      <w:r w:rsidRPr="004347A1">
        <w:rPr>
          <w:rFonts w:ascii="Times New Roman" w:hAnsi="Times New Roman"/>
          <w:b/>
          <w:szCs w:val="24"/>
          <w:u w:val="single"/>
        </w:rPr>
        <w:t>Certification Form</w:t>
      </w:r>
      <w:r w:rsidR="004347A1">
        <w:rPr>
          <w:rFonts w:ascii="Times New Roman" w:hAnsi="Times New Roman"/>
          <w:b/>
          <w:szCs w:val="24"/>
          <w:u w:val="single"/>
        </w:rPr>
        <w:t>.</w:t>
      </w:r>
      <w:r w:rsidR="00157307">
        <w:rPr>
          <w:rFonts w:ascii="Times New Roman" w:hAnsi="Times New Roman"/>
          <w:b/>
          <w:szCs w:val="24"/>
        </w:rPr>
        <w:t xml:space="preserve"> </w:t>
      </w:r>
      <w:r w:rsidR="00C53DDB">
        <w:rPr>
          <w:rFonts w:ascii="Times New Roman" w:hAnsi="Times New Roman"/>
          <w:szCs w:val="24"/>
        </w:rPr>
        <w:t>C</w:t>
      </w:r>
      <w:r w:rsidR="004347A1">
        <w:rPr>
          <w:rFonts w:ascii="Times New Roman" w:hAnsi="Times New Roman"/>
          <w:szCs w:val="24"/>
        </w:rPr>
        <w:t>ertif</w:t>
      </w:r>
      <w:r w:rsidR="00C53DDB">
        <w:rPr>
          <w:rFonts w:ascii="Times New Roman" w:hAnsi="Times New Roman"/>
          <w:szCs w:val="24"/>
        </w:rPr>
        <w:t>y</w:t>
      </w:r>
      <w:r w:rsidR="004347A1">
        <w:rPr>
          <w:rFonts w:ascii="Times New Roman" w:hAnsi="Times New Roman"/>
          <w:szCs w:val="24"/>
        </w:rPr>
        <w:t xml:space="preserve"> the following:</w:t>
      </w:r>
    </w:p>
    <w:p w14:paraId="268168F9" w14:textId="1352E1D7" w:rsidR="004347A1" w:rsidRPr="004347A1" w:rsidRDefault="004347A1" w:rsidP="003C2E18">
      <w:pPr>
        <w:pStyle w:val="BodyTextIndent2"/>
        <w:numPr>
          <w:ilvl w:val="0"/>
          <w:numId w:val="27"/>
        </w:numPr>
        <w:tabs>
          <w:tab w:val="clear" w:pos="0"/>
          <w:tab w:val="clear" w:pos="720"/>
          <w:tab w:val="clear" w:pos="1134"/>
          <w:tab w:val="clear" w:pos="1440"/>
        </w:tabs>
        <w:spacing w:before="120" w:after="80"/>
        <w:rPr>
          <w:rFonts w:ascii="Times New Roman" w:hAnsi="Times New Roman"/>
          <w:szCs w:val="24"/>
        </w:rPr>
      </w:pPr>
      <w:r w:rsidRPr="004347A1">
        <w:rPr>
          <w:rFonts w:ascii="Times New Roman" w:hAnsi="Times New Roman"/>
          <w:szCs w:val="24"/>
        </w:rPr>
        <w:t>The require</w:t>
      </w:r>
      <w:r w:rsidR="004643A4">
        <w:rPr>
          <w:rFonts w:ascii="Times New Roman" w:hAnsi="Times New Roman"/>
          <w:szCs w:val="24"/>
        </w:rPr>
        <w:t>d</w:t>
      </w:r>
      <w:r w:rsidRPr="004347A1">
        <w:rPr>
          <w:rFonts w:ascii="Times New Roman" w:hAnsi="Times New Roman"/>
          <w:szCs w:val="24"/>
        </w:rPr>
        <w:t xml:space="preserve"> cash match of </w:t>
      </w:r>
      <w:r w:rsidR="008B51EA" w:rsidRPr="00EB0F22">
        <w:rPr>
          <w:rFonts w:ascii="Times New Roman" w:hAnsi="Times New Roman"/>
          <w:szCs w:val="24"/>
        </w:rPr>
        <w:t>ten percent (</w:t>
      </w:r>
      <w:r w:rsidRPr="004347A1">
        <w:rPr>
          <w:rFonts w:ascii="Times New Roman" w:hAnsi="Times New Roman"/>
          <w:szCs w:val="24"/>
        </w:rPr>
        <w:t>10%</w:t>
      </w:r>
      <w:r w:rsidR="008B51EA" w:rsidRPr="00EB0F22">
        <w:rPr>
          <w:rFonts w:ascii="Times New Roman" w:hAnsi="Times New Roman"/>
          <w:szCs w:val="24"/>
        </w:rPr>
        <w:t>)</w:t>
      </w:r>
      <w:r w:rsidRPr="004347A1">
        <w:rPr>
          <w:rFonts w:ascii="Times New Roman" w:hAnsi="Times New Roman"/>
          <w:szCs w:val="24"/>
        </w:rPr>
        <w:t xml:space="preserve"> is available and will be expended during the grant period</w:t>
      </w:r>
      <w:r w:rsidR="004643A4">
        <w:rPr>
          <w:rFonts w:ascii="Times New Roman" w:hAnsi="Times New Roman"/>
          <w:szCs w:val="24"/>
        </w:rPr>
        <w:t>.</w:t>
      </w:r>
    </w:p>
    <w:p w14:paraId="4DA4EF26" w14:textId="0B233206" w:rsidR="004347A1" w:rsidRPr="004347A1" w:rsidRDefault="004347A1" w:rsidP="003C2E18">
      <w:pPr>
        <w:pStyle w:val="BodyTextIndent2"/>
        <w:numPr>
          <w:ilvl w:val="0"/>
          <w:numId w:val="27"/>
        </w:numPr>
        <w:tabs>
          <w:tab w:val="clear" w:pos="0"/>
          <w:tab w:val="clear" w:pos="720"/>
          <w:tab w:val="clear" w:pos="1134"/>
          <w:tab w:val="clear" w:pos="1440"/>
        </w:tabs>
        <w:spacing w:before="120" w:after="80"/>
        <w:rPr>
          <w:rFonts w:ascii="Times New Roman" w:hAnsi="Times New Roman"/>
          <w:szCs w:val="24"/>
        </w:rPr>
      </w:pPr>
      <w:r w:rsidRPr="004347A1">
        <w:rPr>
          <w:rFonts w:ascii="Times New Roman" w:hAnsi="Times New Roman"/>
          <w:szCs w:val="24"/>
        </w:rPr>
        <w:t xml:space="preserve">The </w:t>
      </w:r>
      <w:r w:rsidR="00F02281">
        <w:rPr>
          <w:szCs w:val="24"/>
        </w:rPr>
        <w:t xml:space="preserve">multitype </w:t>
      </w:r>
      <w:r w:rsidR="00F02281" w:rsidRPr="003B3297">
        <w:rPr>
          <w:szCs w:val="24"/>
        </w:rPr>
        <w:t xml:space="preserve">library </w:t>
      </w:r>
      <w:r w:rsidRPr="004347A1">
        <w:rPr>
          <w:rFonts w:ascii="Times New Roman" w:hAnsi="Times New Roman"/>
          <w:szCs w:val="24"/>
        </w:rPr>
        <w:t>cooperative director has completed a library program accredited by the American Library Association</w:t>
      </w:r>
      <w:r w:rsidR="004643A4">
        <w:rPr>
          <w:rFonts w:ascii="Times New Roman" w:hAnsi="Times New Roman"/>
          <w:szCs w:val="24"/>
        </w:rPr>
        <w:t>.</w:t>
      </w:r>
    </w:p>
    <w:p w14:paraId="7BE11B5D" w14:textId="1D9F0918" w:rsidR="004347A1" w:rsidRDefault="00FB3308" w:rsidP="003C2E18">
      <w:pPr>
        <w:pStyle w:val="BodyTextIndent2"/>
        <w:numPr>
          <w:ilvl w:val="0"/>
          <w:numId w:val="27"/>
        </w:numPr>
        <w:tabs>
          <w:tab w:val="clear" w:pos="0"/>
          <w:tab w:val="clear" w:pos="720"/>
          <w:tab w:val="clear" w:pos="1134"/>
          <w:tab w:val="clear" w:pos="1440"/>
        </w:tabs>
        <w:spacing w:before="120" w:after="80"/>
        <w:rPr>
          <w:rFonts w:ascii="Times New Roman" w:hAnsi="Times New Roman"/>
          <w:szCs w:val="24"/>
        </w:rPr>
      </w:pPr>
      <w:r w:rsidRPr="00EB0F22">
        <w:rPr>
          <w:rFonts w:ascii="Times New Roman" w:hAnsi="Times New Roman"/>
          <w:szCs w:val="24"/>
        </w:rPr>
        <w:t>G</w:t>
      </w:r>
      <w:r w:rsidRPr="004347A1">
        <w:rPr>
          <w:rFonts w:ascii="Times New Roman" w:hAnsi="Times New Roman"/>
          <w:szCs w:val="24"/>
        </w:rPr>
        <w:t xml:space="preserve">rant </w:t>
      </w:r>
      <w:r w:rsidR="004347A1" w:rsidRPr="004347A1">
        <w:rPr>
          <w:rFonts w:ascii="Times New Roman" w:hAnsi="Times New Roman"/>
          <w:szCs w:val="24"/>
        </w:rPr>
        <w:t>funds will be expended in complianc</w:t>
      </w:r>
      <w:r w:rsidR="004347A1">
        <w:rPr>
          <w:rFonts w:ascii="Times New Roman" w:hAnsi="Times New Roman"/>
          <w:szCs w:val="24"/>
        </w:rPr>
        <w:t>e</w:t>
      </w:r>
      <w:r w:rsidR="004347A1" w:rsidRPr="004347A1">
        <w:rPr>
          <w:rFonts w:ascii="Times New Roman" w:hAnsi="Times New Roman"/>
          <w:szCs w:val="24"/>
        </w:rPr>
        <w:t xml:space="preserve"> with Chapter 257</w:t>
      </w:r>
      <w:r w:rsidR="00EE3A0E">
        <w:rPr>
          <w:rFonts w:ascii="Times New Roman" w:hAnsi="Times New Roman"/>
          <w:szCs w:val="24"/>
        </w:rPr>
        <w:t>,</w:t>
      </w:r>
      <w:r w:rsidR="00EE3A0E" w:rsidRPr="004347A1">
        <w:rPr>
          <w:rFonts w:ascii="Times New Roman" w:hAnsi="Times New Roman"/>
          <w:szCs w:val="24"/>
        </w:rPr>
        <w:t xml:space="preserve"> </w:t>
      </w:r>
      <w:r w:rsidR="00EE3A0E" w:rsidRPr="008F1FCF">
        <w:rPr>
          <w:rFonts w:ascii="Times New Roman" w:hAnsi="Times New Roman"/>
          <w:i/>
          <w:szCs w:val="24"/>
        </w:rPr>
        <w:t>Florida</w:t>
      </w:r>
      <w:r w:rsidR="004347A1" w:rsidRPr="001F00F8">
        <w:rPr>
          <w:rFonts w:ascii="Times New Roman" w:hAnsi="Times New Roman"/>
          <w:i/>
          <w:szCs w:val="24"/>
        </w:rPr>
        <w:t xml:space="preserve"> </w:t>
      </w:r>
      <w:r w:rsidR="004347A1" w:rsidRPr="004643A4">
        <w:rPr>
          <w:rFonts w:ascii="Times New Roman" w:hAnsi="Times New Roman"/>
          <w:i/>
          <w:szCs w:val="24"/>
        </w:rPr>
        <w:t>Statutes</w:t>
      </w:r>
      <w:r w:rsidR="004643A4">
        <w:rPr>
          <w:rFonts w:ascii="Times New Roman" w:hAnsi="Times New Roman"/>
          <w:i/>
          <w:szCs w:val="24"/>
        </w:rPr>
        <w:t>.</w:t>
      </w:r>
    </w:p>
    <w:p w14:paraId="4F5FDCEC" w14:textId="04426731" w:rsidR="004347A1" w:rsidRDefault="0057269A" w:rsidP="00345DA5">
      <w:pPr>
        <w:suppressAutoHyphens/>
        <w:spacing w:before="480"/>
        <w:ind w:left="360"/>
        <w:rPr>
          <w:sz w:val="24"/>
          <w:szCs w:val="24"/>
        </w:rPr>
      </w:pPr>
      <w:r w:rsidRPr="004347A1">
        <w:rPr>
          <w:b/>
          <w:sz w:val="24"/>
          <w:szCs w:val="24"/>
          <w:u w:val="single"/>
        </w:rPr>
        <w:t>Part 2</w:t>
      </w:r>
      <w:r w:rsidR="004347A1" w:rsidRPr="004347A1">
        <w:rPr>
          <w:b/>
          <w:sz w:val="24"/>
          <w:szCs w:val="24"/>
          <w:u w:val="single"/>
        </w:rPr>
        <w:t xml:space="preserve"> </w:t>
      </w:r>
      <w:r w:rsidR="00CA0D6C">
        <w:rPr>
          <w:b/>
          <w:sz w:val="24"/>
          <w:szCs w:val="24"/>
          <w:u w:val="single"/>
        </w:rPr>
        <w:t>–</w:t>
      </w:r>
      <w:r w:rsidR="00CA0D6C" w:rsidRPr="004347A1">
        <w:rPr>
          <w:b/>
          <w:sz w:val="24"/>
          <w:szCs w:val="24"/>
          <w:u w:val="single"/>
        </w:rPr>
        <w:t xml:space="preserve"> </w:t>
      </w:r>
      <w:r w:rsidRPr="004347A1">
        <w:rPr>
          <w:b/>
          <w:sz w:val="24"/>
          <w:szCs w:val="24"/>
          <w:u w:val="single"/>
        </w:rPr>
        <w:t>Required Documents</w:t>
      </w:r>
      <w:r w:rsidR="004347A1" w:rsidRPr="004347A1">
        <w:rPr>
          <w:b/>
          <w:sz w:val="24"/>
          <w:szCs w:val="24"/>
          <w:u w:val="single"/>
        </w:rPr>
        <w:t>.</w:t>
      </w:r>
      <w:r w:rsidR="004347A1" w:rsidRPr="004347A1">
        <w:rPr>
          <w:sz w:val="24"/>
          <w:szCs w:val="24"/>
        </w:rPr>
        <w:t xml:space="preserve"> </w:t>
      </w:r>
      <w:r w:rsidR="00C53DDB" w:rsidRPr="003B3297">
        <w:rPr>
          <w:sz w:val="24"/>
          <w:szCs w:val="24"/>
        </w:rPr>
        <w:t>Submit only those documents that have changed in the past year or that have not been filed before.</w:t>
      </w:r>
      <w:r w:rsidR="00157307">
        <w:rPr>
          <w:sz w:val="24"/>
          <w:szCs w:val="24"/>
        </w:rPr>
        <w:t xml:space="preserve"> </w:t>
      </w:r>
      <w:r w:rsidR="00C53DDB" w:rsidRPr="003B3297">
        <w:rPr>
          <w:sz w:val="24"/>
          <w:szCs w:val="24"/>
        </w:rPr>
        <w:t>If a document is already on file with the Division, do not submit a second copy</w:t>
      </w:r>
      <w:r w:rsidR="007E6619">
        <w:rPr>
          <w:sz w:val="24"/>
          <w:szCs w:val="24"/>
        </w:rPr>
        <w:t>.</w:t>
      </w:r>
      <w:r w:rsidR="00C53DDB" w:rsidRPr="004347A1" w:rsidDel="00C53DDB">
        <w:rPr>
          <w:sz w:val="24"/>
          <w:szCs w:val="24"/>
        </w:rPr>
        <w:t xml:space="preserve"> </w:t>
      </w:r>
      <w:r w:rsidR="004347A1">
        <w:rPr>
          <w:sz w:val="24"/>
          <w:szCs w:val="24"/>
        </w:rPr>
        <w:t xml:space="preserve">Note on the Required Documents checklist </w:t>
      </w:r>
      <w:r w:rsidR="00FB3308" w:rsidRPr="00EB0F22">
        <w:rPr>
          <w:sz w:val="24"/>
          <w:szCs w:val="24"/>
        </w:rPr>
        <w:t>whether</w:t>
      </w:r>
      <w:r w:rsidR="004347A1">
        <w:rPr>
          <w:sz w:val="24"/>
          <w:szCs w:val="24"/>
        </w:rPr>
        <w:t xml:space="preserve"> the document is attached or already on file with the Division</w:t>
      </w:r>
      <w:r w:rsidR="004347A1" w:rsidRPr="003B3297">
        <w:rPr>
          <w:sz w:val="24"/>
          <w:szCs w:val="24"/>
        </w:rPr>
        <w:t>.</w:t>
      </w:r>
      <w:r w:rsidR="004347A1">
        <w:rPr>
          <w:sz w:val="24"/>
          <w:szCs w:val="24"/>
        </w:rPr>
        <w:t xml:space="preserve"> </w:t>
      </w:r>
    </w:p>
    <w:p w14:paraId="776F68B4" w14:textId="755F6BC1" w:rsidR="004347A1" w:rsidRDefault="007860C0" w:rsidP="003C2E18">
      <w:pPr>
        <w:pStyle w:val="ListParagraph"/>
        <w:numPr>
          <w:ilvl w:val="0"/>
          <w:numId w:val="28"/>
        </w:numPr>
        <w:suppressAutoHyphens/>
        <w:spacing w:before="120" w:after="80"/>
        <w:contextualSpacing w:val="0"/>
        <w:rPr>
          <w:sz w:val="24"/>
          <w:szCs w:val="24"/>
        </w:rPr>
      </w:pPr>
      <w:r>
        <w:rPr>
          <w:sz w:val="24"/>
          <w:szCs w:val="24"/>
        </w:rPr>
        <w:t>A</w:t>
      </w:r>
      <w:r w:rsidRPr="004347A1">
        <w:rPr>
          <w:sz w:val="24"/>
          <w:szCs w:val="24"/>
        </w:rPr>
        <w:t xml:space="preserve">rticles of </w:t>
      </w:r>
      <w:r>
        <w:rPr>
          <w:sz w:val="24"/>
          <w:szCs w:val="24"/>
        </w:rPr>
        <w:t>I</w:t>
      </w:r>
      <w:r w:rsidRPr="004347A1">
        <w:rPr>
          <w:sz w:val="24"/>
          <w:szCs w:val="24"/>
        </w:rPr>
        <w:t>ncorporation</w:t>
      </w:r>
      <w:r>
        <w:rPr>
          <w:sz w:val="24"/>
          <w:szCs w:val="24"/>
        </w:rPr>
        <w:t>.</w:t>
      </w:r>
      <w:r w:rsidR="00157307">
        <w:rPr>
          <w:sz w:val="24"/>
          <w:szCs w:val="24"/>
        </w:rPr>
        <w:t xml:space="preserve"> </w:t>
      </w:r>
      <w:r w:rsidR="004347A1" w:rsidRPr="004347A1">
        <w:rPr>
          <w:sz w:val="24"/>
          <w:szCs w:val="24"/>
        </w:rPr>
        <w:t>A copy of the approved articles of incorporation as filed with the Department of State, Division of Corporations.</w:t>
      </w:r>
    </w:p>
    <w:p w14:paraId="5CA02FDF" w14:textId="027D8651" w:rsidR="004347A1" w:rsidRPr="007860C0" w:rsidRDefault="007860C0" w:rsidP="003C2E18">
      <w:pPr>
        <w:pStyle w:val="ListParagraph"/>
        <w:numPr>
          <w:ilvl w:val="0"/>
          <w:numId w:val="28"/>
        </w:numPr>
        <w:suppressAutoHyphens/>
        <w:spacing w:before="120" w:after="80"/>
        <w:contextualSpacing w:val="0"/>
        <w:rPr>
          <w:sz w:val="24"/>
          <w:szCs w:val="24"/>
        </w:rPr>
      </w:pPr>
      <w:r w:rsidRPr="007860C0">
        <w:rPr>
          <w:sz w:val="24"/>
          <w:szCs w:val="24"/>
        </w:rPr>
        <w:t>Bylaws.</w:t>
      </w:r>
      <w:r w:rsidR="00157307">
        <w:rPr>
          <w:sz w:val="24"/>
          <w:szCs w:val="24"/>
        </w:rPr>
        <w:t xml:space="preserve"> </w:t>
      </w:r>
      <w:r w:rsidR="004347A1" w:rsidRPr="007860C0">
        <w:rPr>
          <w:sz w:val="24"/>
          <w:szCs w:val="24"/>
        </w:rPr>
        <w:t xml:space="preserve">The current bylaws of the </w:t>
      </w:r>
      <w:r w:rsidR="00D10EC4">
        <w:rPr>
          <w:sz w:val="24"/>
          <w:szCs w:val="24"/>
        </w:rPr>
        <w:t xml:space="preserve">multitype </w:t>
      </w:r>
      <w:r w:rsidR="004347A1" w:rsidRPr="007860C0">
        <w:rPr>
          <w:sz w:val="24"/>
          <w:szCs w:val="24"/>
        </w:rPr>
        <w:t>library cooperative.</w:t>
      </w:r>
      <w:r w:rsidR="00157307">
        <w:rPr>
          <w:sz w:val="24"/>
          <w:szCs w:val="24"/>
        </w:rPr>
        <w:t xml:space="preserve"> </w:t>
      </w:r>
      <w:r w:rsidR="004347A1" w:rsidRPr="007860C0">
        <w:rPr>
          <w:sz w:val="24"/>
          <w:szCs w:val="24"/>
        </w:rPr>
        <w:t>The bylaws should show that the cooperative's governing body has the authority to employ and evaluate a chief executive officer and to adopt plans, policies and budget</w:t>
      </w:r>
      <w:r w:rsidR="006E19B7" w:rsidRPr="00EB0F22">
        <w:rPr>
          <w:sz w:val="24"/>
          <w:szCs w:val="24"/>
        </w:rPr>
        <w:t>s</w:t>
      </w:r>
      <w:r w:rsidR="004347A1" w:rsidRPr="007860C0">
        <w:rPr>
          <w:sz w:val="24"/>
          <w:szCs w:val="24"/>
        </w:rPr>
        <w:t xml:space="preserve"> for the cooperative's management and program of service.</w:t>
      </w:r>
    </w:p>
    <w:p w14:paraId="7C7F067A" w14:textId="1C678DC2" w:rsidR="004347A1" w:rsidRDefault="007860C0" w:rsidP="003C2E18">
      <w:pPr>
        <w:pStyle w:val="ListParagraph"/>
        <w:numPr>
          <w:ilvl w:val="0"/>
          <w:numId w:val="28"/>
        </w:numPr>
        <w:suppressAutoHyphens/>
        <w:spacing w:before="120" w:after="80"/>
        <w:contextualSpacing w:val="0"/>
        <w:rPr>
          <w:sz w:val="24"/>
          <w:szCs w:val="24"/>
        </w:rPr>
      </w:pPr>
      <w:r>
        <w:rPr>
          <w:sz w:val="24"/>
          <w:szCs w:val="24"/>
        </w:rPr>
        <w:t>C</w:t>
      </w:r>
      <w:r w:rsidRPr="003B3297">
        <w:rPr>
          <w:sz w:val="24"/>
          <w:szCs w:val="24"/>
        </w:rPr>
        <w:t xml:space="preserve">ertificate of </w:t>
      </w:r>
      <w:r>
        <w:rPr>
          <w:sz w:val="24"/>
          <w:szCs w:val="24"/>
        </w:rPr>
        <w:t>G</w:t>
      </w:r>
      <w:r w:rsidRPr="003B3297">
        <w:rPr>
          <w:sz w:val="24"/>
          <w:szCs w:val="24"/>
        </w:rPr>
        <w:t xml:space="preserve">ood </w:t>
      </w:r>
      <w:r>
        <w:rPr>
          <w:sz w:val="24"/>
          <w:szCs w:val="24"/>
        </w:rPr>
        <w:t>S</w:t>
      </w:r>
      <w:r w:rsidRPr="003B3297">
        <w:rPr>
          <w:sz w:val="24"/>
          <w:szCs w:val="24"/>
        </w:rPr>
        <w:t>tanding</w:t>
      </w:r>
      <w:r>
        <w:rPr>
          <w:sz w:val="24"/>
          <w:szCs w:val="24"/>
        </w:rPr>
        <w:t>.</w:t>
      </w:r>
      <w:r w:rsidR="00157307">
        <w:rPr>
          <w:sz w:val="24"/>
          <w:szCs w:val="24"/>
        </w:rPr>
        <w:t xml:space="preserve"> </w:t>
      </w:r>
      <w:r w:rsidR="004347A1" w:rsidRPr="003B3297">
        <w:rPr>
          <w:sz w:val="24"/>
          <w:szCs w:val="24"/>
        </w:rPr>
        <w:t>A current certificate of good standing from the Florida Department of State, Division of Corporations.</w:t>
      </w:r>
    </w:p>
    <w:p w14:paraId="25A0272A" w14:textId="3B7E5A3A" w:rsidR="004347A1" w:rsidRPr="00792283" w:rsidRDefault="007860C0" w:rsidP="003C2E18">
      <w:pPr>
        <w:pStyle w:val="ListParagraph"/>
        <w:numPr>
          <w:ilvl w:val="0"/>
          <w:numId w:val="28"/>
        </w:numPr>
        <w:suppressAutoHyphens/>
        <w:spacing w:before="120" w:after="80"/>
        <w:contextualSpacing w:val="0"/>
        <w:rPr>
          <w:sz w:val="24"/>
          <w:szCs w:val="24"/>
        </w:rPr>
      </w:pPr>
      <w:r w:rsidRPr="007860C0">
        <w:rPr>
          <w:color w:val="000000" w:themeColor="text1"/>
          <w:sz w:val="24"/>
          <w:szCs w:val="24"/>
        </w:rPr>
        <w:t>Long-</w:t>
      </w:r>
      <w:r>
        <w:rPr>
          <w:color w:val="000000" w:themeColor="text1"/>
          <w:sz w:val="24"/>
          <w:szCs w:val="24"/>
        </w:rPr>
        <w:t>R</w:t>
      </w:r>
      <w:r w:rsidRPr="007860C0">
        <w:rPr>
          <w:color w:val="000000" w:themeColor="text1"/>
          <w:sz w:val="24"/>
          <w:szCs w:val="24"/>
        </w:rPr>
        <w:t xml:space="preserve">ange </w:t>
      </w:r>
      <w:r>
        <w:rPr>
          <w:color w:val="000000" w:themeColor="text1"/>
          <w:sz w:val="24"/>
          <w:szCs w:val="24"/>
        </w:rPr>
        <w:t>P</w:t>
      </w:r>
      <w:r w:rsidRPr="007860C0">
        <w:rPr>
          <w:color w:val="000000" w:themeColor="text1"/>
          <w:sz w:val="24"/>
          <w:szCs w:val="24"/>
        </w:rPr>
        <w:t>lan.</w:t>
      </w:r>
      <w:r w:rsidR="00157307">
        <w:rPr>
          <w:color w:val="000000" w:themeColor="text1"/>
          <w:sz w:val="24"/>
          <w:szCs w:val="24"/>
        </w:rPr>
        <w:t xml:space="preserve"> </w:t>
      </w:r>
      <w:r w:rsidR="004347A1" w:rsidRPr="007860C0">
        <w:rPr>
          <w:color w:val="000000" w:themeColor="text1"/>
          <w:sz w:val="24"/>
          <w:szCs w:val="24"/>
        </w:rPr>
        <w:t>The current long-range plan for resource sharing that has been adopted by the</w:t>
      </w:r>
      <w:r w:rsidR="00D10EC4">
        <w:rPr>
          <w:color w:val="000000" w:themeColor="text1"/>
          <w:sz w:val="24"/>
          <w:szCs w:val="24"/>
        </w:rPr>
        <w:t xml:space="preserve"> multitype</w:t>
      </w:r>
      <w:r w:rsidR="004347A1" w:rsidRPr="007860C0">
        <w:rPr>
          <w:color w:val="000000" w:themeColor="text1"/>
          <w:sz w:val="24"/>
          <w:szCs w:val="24"/>
        </w:rPr>
        <w:t xml:space="preserve"> library cooperative's governing body.</w:t>
      </w:r>
      <w:r w:rsidR="00157307">
        <w:rPr>
          <w:color w:val="000000" w:themeColor="text1"/>
          <w:sz w:val="24"/>
          <w:szCs w:val="24"/>
        </w:rPr>
        <w:t xml:space="preserve"> </w:t>
      </w:r>
      <w:r w:rsidR="004347A1" w:rsidRPr="007860C0">
        <w:rPr>
          <w:color w:val="000000" w:themeColor="text1"/>
          <w:sz w:val="24"/>
          <w:szCs w:val="24"/>
        </w:rPr>
        <w:t>The long range plan and annual plan of service must identify the activities that will be provided at no charge to all FLIN member libraries.</w:t>
      </w:r>
      <w:r>
        <w:rPr>
          <w:color w:val="000000" w:themeColor="text1"/>
          <w:sz w:val="24"/>
          <w:szCs w:val="24"/>
        </w:rPr>
        <w:t xml:space="preserve"> </w:t>
      </w:r>
      <w:r w:rsidR="004347A1" w:rsidRPr="007860C0">
        <w:rPr>
          <w:color w:val="000000" w:themeColor="text1"/>
          <w:sz w:val="24"/>
          <w:szCs w:val="24"/>
        </w:rPr>
        <w:t xml:space="preserve">The document must include a component describing how the cooperative will share and use </w:t>
      </w:r>
      <w:r w:rsidR="004347A1" w:rsidRPr="00792283">
        <w:rPr>
          <w:color w:val="000000" w:themeColor="text1"/>
          <w:sz w:val="24"/>
          <w:szCs w:val="24"/>
        </w:rPr>
        <w:t>technology.</w:t>
      </w:r>
    </w:p>
    <w:p w14:paraId="011C5DAB" w14:textId="1BBE87AC" w:rsidR="004347A1" w:rsidRPr="007860C0" w:rsidRDefault="007860C0" w:rsidP="003C2E18">
      <w:pPr>
        <w:pStyle w:val="ListParagraph"/>
        <w:numPr>
          <w:ilvl w:val="0"/>
          <w:numId w:val="28"/>
        </w:numPr>
        <w:suppressAutoHyphens/>
        <w:spacing w:before="120" w:after="80"/>
        <w:contextualSpacing w:val="0"/>
        <w:rPr>
          <w:sz w:val="24"/>
          <w:szCs w:val="24"/>
        </w:rPr>
      </w:pPr>
      <w:r w:rsidRPr="00792283">
        <w:rPr>
          <w:color w:val="000000" w:themeColor="text1"/>
          <w:sz w:val="24"/>
          <w:szCs w:val="24"/>
        </w:rPr>
        <w:t>Audit.</w:t>
      </w:r>
      <w:r w:rsidR="00157307">
        <w:rPr>
          <w:color w:val="000000" w:themeColor="text1"/>
          <w:sz w:val="24"/>
          <w:szCs w:val="24"/>
        </w:rPr>
        <w:t xml:space="preserve"> </w:t>
      </w:r>
      <w:r w:rsidR="004347A1" w:rsidRPr="00792283">
        <w:rPr>
          <w:color w:val="000000" w:themeColor="text1"/>
          <w:sz w:val="24"/>
          <w:szCs w:val="24"/>
        </w:rPr>
        <w:t xml:space="preserve">Copy of the audit </w:t>
      </w:r>
      <w:r w:rsidR="004347A1" w:rsidRPr="003B3297">
        <w:rPr>
          <w:color w:val="000000" w:themeColor="text1"/>
          <w:sz w:val="24"/>
          <w:szCs w:val="24"/>
        </w:rPr>
        <w:t>of the library cooperative</w:t>
      </w:r>
      <w:r w:rsidR="00444ED3" w:rsidRPr="00EB0F22">
        <w:rPr>
          <w:color w:val="000000" w:themeColor="text1"/>
          <w:sz w:val="24"/>
          <w:szCs w:val="24"/>
        </w:rPr>
        <w:t>, done in accordance with the Florida Single Audit Act,</w:t>
      </w:r>
      <w:r w:rsidR="004347A1" w:rsidRPr="003B3297">
        <w:rPr>
          <w:color w:val="000000" w:themeColor="text1"/>
          <w:sz w:val="24"/>
          <w:szCs w:val="24"/>
        </w:rPr>
        <w:t xml:space="preserve"> for the most recent fiscal year.</w:t>
      </w:r>
      <w:r w:rsidR="00157307">
        <w:rPr>
          <w:color w:val="000000" w:themeColor="text1"/>
          <w:sz w:val="24"/>
          <w:szCs w:val="24"/>
        </w:rPr>
        <w:t xml:space="preserve"> </w:t>
      </w:r>
      <w:r w:rsidR="004347A1" w:rsidRPr="003B3297">
        <w:rPr>
          <w:color w:val="000000" w:themeColor="text1"/>
          <w:sz w:val="24"/>
          <w:szCs w:val="24"/>
        </w:rPr>
        <w:t xml:space="preserve">If an audit in accordance with the Florida Single Audit was not required by </w:t>
      </w:r>
      <w:r w:rsidR="00BD4149" w:rsidRPr="00EB0F22">
        <w:rPr>
          <w:color w:val="000000" w:themeColor="text1"/>
          <w:sz w:val="24"/>
          <w:szCs w:val="24"/>
        </w:rPr>
        <w:t>S</w:t>
      </w:r>
      <w:r w:rsidR="00BD4149" w:rsidRPr="003B3297">
        <w:rPr>
          <w:color w:val="000000" w:themeColor="text1"/>
          <w:sz w:val="24"/>
          <w:szCs w:val="24"/>
        </w:rPr>
        <w:t xml:space="preserve">ection </w:t>
      </w:r>
      <w:r w:rsidR="004347A1" w:rsidRPr="003B3297">
        <w:rPr>
          <w:color w:val="000000" w:themeColor="text1"/>
          <w:sz w:val="24"/>
          <w:szCs w:val="24"/>
        </w:rPr>
        <w:t xml:space="preserve">215.97, </w:t>
      </w:r>
      <w:r w:rsidR="004347A1" w:rsidRPr="008F1FCF">
        <w:rPr>
          <w:i/>
          <w:color w:val="000000" w:themeColor="text1"/>
          <w:sz w:val="24"/>
          <w:szCs w:val="24"/>
        </w:rPr>
        <w:t>Florida Statutes</w:t>
      </w:r>
      <w:r w:rsidR="004347A1" w:rsidRPr="003B3297">
        <w:rPr>
          <w:color w:val="000000" w:themeColor="text1"/>
          <w:sz w:val="24"/>
          <w:szCs w:val="24"/>
        </w:rPr>
        <w:t>, submit</w:t>
      </w:r>
      <w:r w:rsidR="00F17A5D">
        <w:rPr>
          <w:color w:val="000000" w:themeColor="text1"/>
          <w:sz w:val="24"/>
          <w:szCs w:val="24"/>
        </w:rPr>
        <w:t xml:space="preserve"> a</w:t>
      </w:r>
      <w:r w:rsidR="004347A1" w:rsidRPr="003B3297">
        <w:rPr>
          <w:color w:val="000000" w:themeColor="text1"/>
          <w:sz w:val="24"/>
          <w:szCs w:val="24"/>
        </w:rPr>
        <w:t xml:space="preserve"> copy of </w:t>
      </w:r>
      <w:r w:rsidR="00F17A5D">
        <w:rPr>
          <w:color w:val="000000" w:themeColor="text1"/>
          <w:sz w:val="24"/>
          <w:szCs w:val="24"/>
        </w:rPr>
        <w:t xml:space="preserve">the </w:t>
      </w:r>
      <w:r w:rsidR="004347A1" w:rsidRPr="003B3297">
        <w:rPr>
          <w:color w:val="000000" w:themeColor="text1"/>
          <w:sz w:val="24"/>
          <w:szCs w:val="24"/>
        </w:rPr>
        <w:t xml:space="preserve">Financial Report in accordance with </w:t>
      </w:r>
      <w:r w:rsidR="006E19B7" w:rsidRPr="00EB0F22">
        <w:rPr>
          <w:color w:val="000000" w:themeColor="text1"/>
          <w:sz w:val="24"/>
          <w:szCs w:val="24"/>
        </w:rPr>
        <w:t>S</w:t>
      </w:r>
      <w:r w:rsidR="006E19B7" w:rsidRPr="003B3297">
        <w:rPr>
          <w:color w:val="000000" w:themeColor="text1"/>
          <w:sz w:val="24"/>
          <w:szCs w:val="24"/>
        </w:rPr>
        <w:t>ection</w:t>
      </w:r>
      <w:r w:rsidR="006E19B7" w:rsidRPr="003B3297" w:rsidDel="006E19B7">
        <w:rPr>
          <w:color w:val="000000" w:themeColor="text1"/>
          <w:sz w:val="24"/>
          <w:szCs w:val="24"/>
        </w:rPr>
        <w:t xml:space="preserve"> </w:t>
      </w:r>
      <w:r w:rsidR="004347A1" w:rsidRPr="003B3297">
        <w:rPr>
          <w:color w:val="000000" w:themeColor="text1"/>
          <w:sz w:val="24"/>
          <w:szCs w:val="24"/>
        </w:rPr>
        <w:t xml:space="preserve">257.41(3), </w:t>
      </w:r>
      <w:r w:rsidR="004347A1" w:rsidRPr="008F1FCF">
        <w:rPr>
          <w:i/>
          <w:color w:val="000000" w:themeColor="text1"/>
          <w:sz w:val="24"/>
          <w:szCs w:val="24"/>
        </w:rPr>
        <w:t>Florida Statutes</w:t>
      </w:r>
      <w:r w:rsidR="004347A1" w:rsidRPr="003B3297">
        <w:rPr>
          <w:color w:val="000000" w:themeColor="text1"/>
          <w:sz w:val="24"/>
          <w:szCs w:val="24"/>
        </w:rPr>
        <w:t>.</w:t>
      </w:r>
    </w:p>
    <w:p w14:paraId="067DD2B4" w14:textId="109FCA0A" w:rsidR="007860C0" w:rsidRPr="007860C0" w:rsidRDefault="007860C0" w:rsidP="003C2E18">
      <w:pPr>
        <w:pStyle w:val="ListParagraph"/>
        <w:numPr>
          <w:ilvl w:val="0"/>
          <w:numId w:val="28"/>
        </w:numPr>
        <w:suppressAutoHyphens/>
        <w:spacing w:before="120" w:after="80"/>
        <w:contextualSpacing w:val="0"/>
        <w:rPr>
          <w:sz w:val="24"/>
          <w:szCs w:val="24"/>
        </w:rPr>
      </w:pPr>
      <w:r>
        <w:rPr>
          <w:color w:val="000000" w:themeColor="text1"/>
          <w:sz w:val="24"/>
          <w:szCs w:val="24"/>
        </w:rPr>
        <w:t>Position Description.</w:t>
      </w:r>
      <w:r w:rsidR="00157307">
        <w:rPr>
          <w:color w:val="000000" w:themeColor="text1"/>
          <w:sz w:val="24"/>
          <w:szCs w:val="24"/>
        </w:rPr>
        <w:t xml:space="preserve"> </w:t>
      </w:r>
      <w:r w:rsidRPr="003B3297">
        <w:rPr>
          <w:color w:val="000000" w:themeColor="text1"/>
          <w:sz w:val="24"/>
          <w:szCs w:val="24"/>
        </w:rPr>
        <w:t xml:space="preserve">The current position description for the </w:t>
      </w:r>
      <w:r w:rsidR="00D10EC4">
        <w:rPr>
          <w:color w:val="000000" w:themeColor="text1"/>
          <w:sz w:val="24"/>
          <w:szCs w:val="24"/>
        </w:rPr>
        <w:t xml:space="preserve">multitype </w:t>
      </w:r>
      <w:r w:rsidRPr="003B3297">
        <w:rPr>
          <w:color w:val="000000" w:themeColor="text1"/>
          <w:sz w:val="24"/>
          <w:szCs w:val="24"/>
        </w:rPr>
        <w:t>library cooperative's director.</w:t>
      </w:r>
    </w:p>
    <w:p w14:paraId="714D7CB5" w14:textId="46DEBF48" w:rsidR="007860C0" w:rsidRPr="004347A1" w:rsidRDefault="007860C0" w:rsidP="003C2E18">
      <w:pPr>
        <w:pStyle w:val="ListParagraph"/>
        <w:numPr>
          <w:ilvl w:val="0"/>
          <w:numId w:val="28"/>
        </w:numPr>
        <w:suppressAutoHyphens/>
        <w:spacing w:before="120" w:after="80"/>
        <w:contextualSpacing w:val="0"/>
        <w:rPr>
          <w:sz w:val="24"/>
          <w:szCs w:val="24"/>
        </w:rPr>
      </w:pPr>
      <w:r>
        <w:rPr>
          <w:color w:val="000000" w:themeColor="text1"/>
          <w:sz w:val="24"/>
          <w:szCs w:val="24"/>
        </w:rPr>
        <w:t>Staff List.</w:t>
      </w:r>
      <w:r w:rsidR="00157307">
        <w:rPr>
          <w:color w:val="000000" w:themeColor="text1"/>
          <w:sz w:val="24"/>
          <w:szCs w:val="24"/>
        </w:rPr>
        <w:t xml:space="preserve"> </w:t>
      </w:r>
      <w:r w:rsidRPr="003B3297">
        <w:rPr>
          <w:color w:val="000000" w:themeColor="text1"/>
          <w:sz w:val="24"/>
          <w:szCs w:val="24"/>
        </w:rPr>
        <w:t xml:space="preserve">A list of all staff employed by the </w:t>
      </w:r>
      <w:r w:rsidR="00D10EC4">
        <w:rPr>
          <w:color w:val="000000" w:themeColor="text1"/>
          <w:sz w:val="24"/>
          <w:szCs w:val="24"/>
        </w:rPr>
        <w:t xml:space="preserve">multitype </w:t>
      </w:r>
      <w:r w:rsidRPr="003B3297">
        <w:rPr>
          <w:color w:val="000000" w:themeColor="text1"/>
          <w:sz w:val="24"/>
          <w:szCs w:val="24"/>
        </w:rPr>
        <w:t>library cooperative that includes position title and FTE for each position.</w:t>
      </w:r>
    </w:p>
    <w:p w14:paraId="545C7282" w14:textId="77777777" w:rsidR="00345DA5" w:rsidRPr="00F33418" w:rsidRDefault="00345DA5">
      <w:pPr>
        <w:rPr>
          <w:b/>
          <w:sz w:val="24"/>
          <w:szCs w:val="24"/>
        </w:rPr>
      </w:pPr>
      <w:r w:rsidRPr="00F33418">
        <w:rPr>
          <w:b/>
          <w:sz w:val="24"/>
          <w:szCs w:val="24"/>
        </w:rPr>
        <w:br w:type="page"/>
      </w:r>
    </w:p>
    <w:p w14:paraId="5684FC4F" w14:textId="60A86D4E" w:rsidR="00BB16ED" w:rsidRPr="003B3297" w:rsidRDefault="0057269A" w:rsidP="00345DA5">
      <w:pPr>
        <w:spacing w:before="480" w:after="120"/>
        <w:ind w:left="360"/>
        <w:rPr>
          <w:sz w:val="24"/>
          <w:szCs w:val="24"/>
        </w:rPr>
      </w:pPr>
      <w:r w:rsidRPr="00C22AA1">
        <w:rPr>
          <w:b/>
          <w:sz w:val="24"/>
          <w:szCs w:val="24"/>
          <w:u w:val="single"/>
        </w:rPr>
        <w:lastRenderedPageBreak/>
        <w:t>Part 3</w:t>
      </w:r>
      <w:r w:rsidR="004643A4">
        <w:rPr>
          <w:b/>
          <w:sz w:val="24"/>
          <w:szCs w:val="24"/>
          <w:u w:val="single"/>
        </w:rPr>
        <w:t xml:space="preserve"> </w:t>
      </w:r>
      <w:r w:rsidR="00CA0D6C">
        <w:rPr>
          <w:b/>
          <w:sz w:val="24"/>
          <w:szCs w:val="24"/>
          <w:u w:val="single"/>
        </w:rPr>
        <w:t xml:space="preserve">– </w:t>
      </w:r>
      <w:r w:rsidRPr="00C22AA1">
        <w:rPr>
          <w:b/>
          <w:sz w:val="24"/>
          <w:szCs w:val="24"/>
          <w:u w:val="single"/>
        </w:rPr>
        <w:t>Resource Sharing Needs Assessment and Proposed Activities</w:t>
      </w:r>
      <w:r w:rsidR="007860C0" w:rsidRPr="00C22AA1">
        <w:rPr>
          <w:b/>
          <w:sz w:val="24"/>
          <w:szCs w:val="24"/>
          <w:u w:val="single"/>
        </w:rPr>
        <w:t>.</w:t>
      </w:r>
      <w:r w:rsidR="00157307">
        <w:rPr>
          <w:b/>
          <w:sz w:val="24"/>
          <w:szCs w:val="24"/>
        </w:rPr>
        <w:t xml:space="preserve"> </w:t>
      </w:r>
    </w:p>
    <w:p w14:paraId="3799091C" w14:textId="4D811247" w:rsidR="005C6831" w:rsidRDefault="005C6831" w:rsidP="005C6831">
      <w:pPr>
        <w:pStyle w:val="BodyTextIndent2"/>
        <w:tabs>
          <w:tab w:val="clear" w:pos="0"/>
          <w:tab w:val="clear" w:pos="720"/>
          <w:tab w:val="clear" w:pos="1134"/>
          <w:tab w:val="clear" w:pos="1440"/>
        </w:tabs>
        <w:spacing w:before="120" w:after="120"/>
        <w:ind w:left="720"/>
        <w:rPr>
          <w:rFonts w:ascii="Times New Roman" w:hAnsi="Times New Roman"/>
          <w:szCs w:val="24"/>
        </w:rPr>
      </w:pPr>
      <w:r w:rsidRPr="005C6831">
        <w:rPr>
          <w:szCs w:val="24"/>
          <w:u w:val="single"/>
        </w:rPr>
        <w:t>P</w:t>
      </w:r>
      <w:r w:rsidRPr="005C6831">
        <w:rPr>
          <w:rFonts w:ascii="Times New Roman" w:hAnsi="Times New Roman"/>
          <w:szCs w:val="24"/>
          <w:u w:val="single"/>
        </w:rPr>
        <w:t>art A – Resource Sharing Needs Assessment</w:t>
      </w:r>
      <w:r>
        <w:rPr>
          <w:rFonts w:ascii="Times New Roman" w:hAnsi="Times New Roman"/>
          <w:szCs w:val="24"/>
        </w:rPr>
        <w:t xml:space="preserve"> </w:t>
      </w:r>
    </w:p>
    <w:p w14:paraId="6C8EF5DF" w14:textId="0B6F2A5E" w:rsidR="007860C0" w:rsidRPr="002A487D" w:rsidRDefault="00D10EC4" w:rsidP="005C6831">
      <w:pPr>
        <w:pStyle w:val="BodyTextIndent2"/>
        <w:tabs>
          <w:tab w:val="clear" w:pos="0"/>
          <w:tab w:val="clear" w:pos="720"/>
          <w:tab w:val="clear" w:pos="1134"/>
          <w:tab w:val="clear" w:pos="1440"/>
        </w:tabs>
        <w:spacing w:before="120" w:after="120"/>
        <w:ind w:left="720"/>
        <w:rPr>
          <w:szCs w:val="24"/>
          <w:u w:val="single"/>
        </w:rPr>
      </w:pPr>
      <w:r>
        <w:rPr>
          <w:rFonts w:ascii="Times New Roman" w:hAnsi="Times New Roman"/>
          <w:szCs w:val="24"/>
        </w:rPr>
        <w:t>Provide an assessment of the library’s resource sharing needs f</w:t>
      </w:r>
      <w:r w:rsidR="005C6831">
        <w:rPr>
          <w:rFonts w:ascii="Times New Roman" w:hAnsi="Times New Roman"/>
          <w:szCs w:val="24"/>
        </w:rPr>
        <w:t xml:space="preserve">or each FLIN library in the </w:t>
      </w:r>
      <w:r>
        <w:rPr>
          <w:rFonts w:ascii="Times New Roman" w:hAnsi="Times New Roman"/>
          <w:szCs w:val="24"/>
        </w:rPr>
        <w:t xml:space="preserve">geographic </w:t>
      </w:r>
      <w:r w:rsidR="005C6831">
        <w:rPr>
          <w:rFonts w:ascii="Times New Roman" w:hAnsi="Times New Roman"/>
          <w:szCs w:val="24"/>
        </w:rPr>
        <w:t>service area.</w:t>
      </w:r>
      <w:r w:rsidR="00157307">
        <w:rPr>
          <w:rFonts w:ascii="Times New Roman" w:hAnsi="Times New Roman"/>
          <w:szCs w:val="24"/>
        </w:rPr>
        <w:t xml:space="preserve"> </w:t>
      </w:r>
      <w:r w:rsidR="005C6831">
        <w:rPr>
          <w:rFonts w:ascii="Times New Roman" w:hAnsi="Times New Roman"/>
          <w:szCs w:val="24"/>
        </w:rPr>
        <w:t>N</w:t>
      </w:r>
      <w:r w:rsidR="007860C0" w:rsidRPr="003B3297">
        <w:rPr>
          <w:szCs w:val="24"/>
        </w:rPr>
        <w:t xml:space="preserve">on-FLIN libraries in the </w:t>
      </w:r>
      <w:r w:rsidR="007860C0">
        <w:rPr>
          <w:szCs w:val="24"/>
        </w:rPr>
        <w:t xml:space="preserve">cooperative’s </w:t>
      </w:r>
      <w:r w:rsidR="007860C0" w:rsidRPr="003B3297">
        <w:rPr>
          <w:szCs w:val="24"/>
        </w:rPr>
        <w:t xml:space="preserve">geographic </w:t>
      </w:r>
      <w:r w:rsidR="007860C0">
        <w:rPr>
          <w:szCs w:val="24"/>
        </w:rPr>
        <w:t xml:space="preserve">service </w:t>
      </w:r>
      <w:r w:rsidR="007860C0" w:rsidRPr="003B3297">
        <w:rPr>
          <w:szCs w:val="24"/>
        </w:rPr>
        <w:t>area</w:t>
      </w:r>
      <w:r w:rsidR="005C6831">
        <w:rPr>
          <w:szCs w:val="24"/>
        </w:rPr>
        <w:t xml:space="preserve"> may be included</w:t>
      </w:r>
      <w:r w:rsidR="007860C0" w:rsidRPr="003B3297">
        <w:rPr>
          <w:szCs w:val="24"/>
        </w:rPr>
        <w:t xml:space="preserve">, but do not include any libraries that are outside </w:t>
      </w:r>
      <w:r w:rsidR="007860C0">
        <w:rPr>
          <w:szCs w:val="24"/>
        </w:rPr>
        <w:t xml:space="preserve">the service </w:t>
      </w:r>
      <w:r w:rsidR="007860C0" w:rsidRPr="003B3297">
        <w:rPr>
          <w:szCs w:val="24"/>
        </w:rPr>
        <w:t xml:space="preserve">area. The </w:t>
      </w:r>
      <w:r w:rsidR="007860C0" w:rsidRPr="001F622C">
        <w:rPr>
          <w:szCs w:val="24"/>
        </w:rPr>
        <w:t>complete list of FLIN member libraries is located at</w:t>
      </w:r>
      <w:r w:rsidR="003A3BD6">
        <w:rPr>
          <w:rStyle w:val="Hyperlink"/>
          <w:szCs w:val="24"/>
        </w:rPr>
        <w:br/>
      </w:r>
      <w:r w:rsidR="003A3BD6" w:rsidRPr="002A487D">
        <w:rPr>
          <w:szCs w:val="24"/>
          <w:u w:val="single"/>
        </w:rPr>
        <w:t>info.florida.gov/services-for-libraries/more-programs/statewide-resource-sharing/flin</w:t>
      </w:r>
      <w:r w:rsidR="007860C0" w:rsidRPr="002A487D">
        <w:rPr>
          <w:szCs w:val="24"/>
          <w:u w:val="single"/>
        </w:rPr>
        <w:t>.</w:t>
      </w:r>
      <w:r w:rsidR="00157307" w:rsidRPr="002A487D">
        <w:rPr>
          <w:szCs w:val="24"/>
          <w:u w:val="single"/>
        </w:rPr>
        <w:t xml:space="preserve"> </w:t>
      </w:r>
    </w:p>
    <w:p w14:paraId="437B506A" w14:textId="09CD1BCB" w:rsidR="007860C0" w:rsidRPr="003B3297" w:rsidRDefault="007860C0" w:rsidP="005C6831">
      <w:pPr>
        <w:spacing w:before="240" w:after="120"/>
        <w:ind w:left="720"/>
        <w:rPr>
          <w:sz w:val="24"/>
          <w:szCs w:val="24"/>
        </w:rPr>
      </w:pPr>
      <w:r w:rsidRPr="003B3297">
        <w:rPr>
          <w:sz w:val="24"/>
          <w:szCs w:val="24"/>
        </w:rPr>
        <w:t>Include the number of statewide courier stops per week provided to each library using Library Cooperative Grant funds</w:t>
      </w:r>
      <w:r w:rsidR="00703969">
        <w:rPr>
          <w:sz w:val="24"/>
          <w:szCs w:val="24"/>
        </w:rPr>
        <w:t>.</w:t>
      </w:r>
      <w:r w:rsidR="00157307">
        <w:rPr>
          <w:sz w:val="24"/>
          <w:szCs w:val="24"/>
        </w:rPr>
        <w:t xml:space="preserve"> </w:t>
      </w:r>
      <w:r w:rsidR="005C6831">
        <w:rPr>
          <w:sz w:val="24"/>
          <w:szCs w:val="24"/>
        </w:rPr>
        <w:t xml:space="preserve">The number should </w:t>
      </w:r>
      <w:r w:rsidRPr="00EB0F22">
        <w:rPr>
          <w:sz w:val="24"/>
          <w:szCs w:val="24"/>
        </w:rPr>
        <w:t>not</w:t>
      </w:r>
      <w:r w:rsidRPr="003B3297">
        <w:rPr>
          <w:sz w:val="24"/>
          <w:szCs w:val="24"/>
        </w:rPr>
        <w:t xml:space="preserve"> </w:t>
      </w:r>
      <w:r w:rsidR="005C6831">
        <w:rPr>
          <w:sz w:val="24"/>
          <w:szCs w:val="24"/>
        </w:rPr>
        <w:t xml:space="preserve">include stops that are </w:t>
      </w:r>
      <w:r w:rsidR="00E5476C">
        <w:rPr>
          <w:sz w:val="24"/>
          <w:szCs w:val="24"/>
        </w:rPr>
        <w:t xml:space="preserve">paid for </w:t>
      </w:r>
      <w:r w:rsidRPr="003B3297">
        <w:rPr>
          <w:sz w:val="24"/>
          <w:szCs w:val="24"/>
        </w:rPr>
        <w:t>by the library.</w:t>
      </w:r>
    </w:p>
    <w:p w14:paraId="2D21435F" w14:textId="1AC075F1" w:rsidR="005C6831" w:rsidRDefault="007860C0" w:rsidP="005C6831">
      <w:pPr>
        <w:spacing w:before="240" w:after="120"/>
        <w:ind w:left="720"/>
        <w:rPr>
          <w:sz w:val="24"/>
          <w:szCs w:val="24"/>
        </w:rPr>
      </w:pPr>
      <w:r w:rsidRPr="003B3297">
        <w:rPr>
          <w:sz w:val="24"/>
          <w:szCs w:val="24"/>
        </w:rPr>
        <w:t xml:space="preserve">The Resource Sharing Needs </w:t>
      </w:r>
      <w:r>
        <w:rPr>
          <w:sz w:val="24"/>
          <w:szCs w:val="24"/>
        </w:rPr>
        <w:t>column</w:t>
      </w:r>
      <w:r w:rsidRPr="003B3297">
        <w:rPr>
          <w:sz w:val="24"/>
          <w:szCs w:val="24"/>
        </w:rPr>
        <w:t xml:space="preserve"> can include updating of OCLC, new delivery services, need for consultation or facilitation related to resource sharing, technology</w:t>
      </w:r>
      <w:r w:rsidR="002F7B9F">
        <w:rPr>
          <w:sz w:val="24"/>
          <w:szCs w:val="24"/>
        </w:rPr>
        <w:t xml:space="preserve"> </w:t>
      </w:r>
      <w:r w:rsidRPr="003B3297">
        <w:rPr>
          <w:sz w:val="24"/>
          <w:szCs w:val="24"/>
        </w:rPr>
        <w:t xml:space="preserve">and other resource sharing needs as applicable. </w:t>
      </w:r>
    </w:p>
    <w:p w14:paraId="394507E9" w14:textId="533C759D" w:rsidR="005C6831" w:rsidRDefault="00D10EC4" w:rsidP="005C6831">
      <w:pPr>
        <w:spacing w:before="240" w:after="120"/>
        <w:ind w:left="720"/>
        <w:rPr>
          <w:sz w:val="24"/>
          <w:szCs w:val="24"/>
        </w:rPr>
      </w:pPr>
      <w:r>
        <w:rPr>
          <w:sz w:val="24"/>
          <w:szCs w:val="24"/>
        </w:rPr>
        <w:t>Add information in the N</w:t>
      </w:r>
      <w:r w:rsidR="005C6831">
        <w:rPr>
          <w:sz w:val="24"/>
          <w:szCs w:val="24"/>
        </w:rPr>
        <w:t xml:space="preserve">otes column </w:t>
      </w:r>
      <w:r w:rsidR="007860C0" w:rsidRPr="003B3297">
        <w:rPr>
          <w:sz w:val="24"/>
          <w:szCs w:val="24"/>
        </w:rPr>
        <w:t>as needed</w:t>
      </w:r>
      <w:r w:rsidR="00332891" w:rsidRPr="00332891">
        <w:rPr>
          <w:sz w:val="24"/>
          <w:szCs w:val="24"/>
        </w:rPr>
        <w:t>,</w:t>
      </w:r>
      <w:r w:rsidR="007860C0" w:rsidRPr="003B3297">
        <w:rPr>
          <w:sz w:val="24"/>
          <w:szCs w:val="24"/>
        </w:rPr>
        <w:t xml:space="preserve"> </w:t>
      </w:r>
      <w:r w:rsidR="00CA0D6C" w:rsidRPr="00EB0F22">
        <w:rPr>
          <w:sz w:val="24"/>
          <w:szCs w:val="24"/>
        </w:rPr>
        <w:t>e.g.</w:t>
      </w:r>
      <w:r w:rsidR="002F7B9F">
        <w:rPr>
          <w:sz w:val="24"/>
          <w:szCs w:val="24"/>
        </w:rPr>
        <w:t>,</w:t>
      </w:r>
      <w:r w:rsidR="007860C0" w:rsidRPr="003B3297">
        <w:rPr>
          <w:sz w:val="24"/>
          <w:szCs w:val="24"/>
        </w:rPr>
        <w:t xml:space="preserve"> the library has declined to participate this year.</w:t>
      </w:r>
      <w:r w:rsidR="00157307">
        <w:rPr>
          <w:sz w:val="24"/>
          <w:szCs w:val="24"/>
        </w:rPr>
        <w:t xml:space="preserve"> </w:t>
      </w:r>
    </w:p>
    <w:p w14:paraId="11DE1573" w14:textId="4D666DC0" w:rsidR="007860C0" w:rsidRPr="003B3297" w:rsidRDefault="007860C0" w:rsidP="00045CD3">
      <w:pPr>
        <w:pStyle w:val="BodyTextIndent2"/>
        <w:tabs>
          <w:tab w:val="clear" w:pos="0"/>
          <w:tab w:val="clear" w:pos="720"/>
          <w:tab w:val="clear" w:pos="1134"/>
          <w:tab w:val="clear" w:pos="1440"/>
        </w:tabs>
        <w:spacing w:before="240" w:after="120"/>
        <w:ind w:left="720"/>
        <w:rPr>
          <w:szCs w:val="24"/>
          <w:u w:val="single"/>
        </w:rPr>
      </w:pPr>
      <w:r w:rsidRPr="005C6831">
        <w:rPr>
          <w:szCs w:val="24"/>
          <w:u w:val="single"/>
        </w:rPr>
        <w:t xml:space="preserve">Part B – </w:t>
      </w:r>
      <w:r w:rsidR="008A1532">
        <w:rPr>
          <w:szCs w:val="24"/>
          <w:u w:val="single"/>
        </w:rPr>
        <w:t xml:space="preserve">Addressed </w:t>
      </w:r>
      <w:r w:rsidRPr="005C6831">
        <w:rPr>
          <w:szCs w:val="24"/>
          <w:u w:val="single"/>
        </w:rPr>
        <w:t>Needs</w:t>
      </w:r>
    </w:p>
    <w:p w14:paraId="0FE9AAC8" w14:textId="04E8AC4C" w:rsidR="007860C0" w:rsidRDefault="007860C0" w:rsidP="005C6831">
      <w:pPr>
        <w:suppressAutoHyphens/>
        <w:spacing w:before="80" w:after="80"/>
        <w:ind w:left="720"/>
        <w:rPr>
          <w:sz w:val="24"/>
          <w:szCs w:val="24"/>
        </w:rPr>
      </w:pPr>
      <w:r w:rsidRPr="003B3297">
        <w:rPr>
          <w:sz w:val="24"/>
          <w:szCs w:val="24"/>
        </w:rPr>
        <w:t xml:space="preserve">Using the </w:t>
      </w:r>
      <w:r>
        <w:rPr>
          <w:sz w:val="24"/>
          <w:szCs w:val="24"/>
        </w:rPr>
        <w:t xml:space="preserve">Resource Sharing </w:t>
      </w:r>
      <w:r w:rsidRPr="003B3297">
        <w:rPr>
          <w:sz w:val="24"/>
          <w:szCs w:val="24"/>
        </w:rPr>
        <w:t>Needs Assessment</w:t>
      </w:r>
      <w:r w:rsidR="00CA0D6C" w:rsidRPr="00EB0F22">
        <w:rPr>
          <w:sz w:val="24"/>
          <w:szCs w:val="24"/>
        </w:rPr>
        <w:t xml:space="preserve"> and</w:t>
      </w:r>
      <w:r w:rsidRPr="00EB0F22">
        <w:rPr>
          <w:sz w:val="24"/>
          <w:szCs w:val="24"/>
        </w:rPr>
        <w:t xml:space="preserve"> the </w:t>
      </w:r>
      <w:r w:rsidR="006E19B7" w:rsidRPr="00EB0F22">
        <w:rPr>
          <w:sz w:val="24"/>
          <w:szCs w:val="24"/>
        </w:rPr>
        <w:t xml:space="preserve">multitype library cooperative’s </w:t>
      </w:r>
      <w:r w:rsidRPr="00EB0F22">
        <w:rPr>
          <w:sz w:val="24"/>
          <w:szCs w:val="24"/>
        </w:rPr>
        <w:t xml:space="preserve">Long-Range Plan and Annual Plan of Service, </w:t>
      </w:r>
      <w:r w:rsidRPr="003B3297">
        <w:rPr>
          <w:sz w:val="24"/>
          <w:szCs w:val="24"/>
        </w:rPr>
        <w:t>de</w:t>
      </w:r>
      <w:r>
        <w:rPr>
          <w:sz w:val="24"/>
          <w:szCs w:val="24"/>
        </w:rPr>
        <w:t xml:space="preserve">termine </w:t>
      </w:r>
      <w:r w:rsidR="008A1532">
        <w:rPr>
          <w:sz w:val="24"/>
          <w:szCs w:val="24"/>
        </w:rPr>
        <w:t>which</w:t>
      </w:r>
      <w:r w:rsidR="008A1532" w:rsidRPr="003B3297">
        <w:rPr>
          <w:sz w:val="24"/>
          <w:szCs w:val="24"/>
        </w:rPr>
        <w:t xml:space="preserve"> </w:t>
      </w:r>
      <w:r w:rsidRPr="003B3297">
        <w:rPr>
          <w:sz w:val="24"/>
          <w:szCs w:val="24"/>
        </w:rPr>
        <w:t xml:space="preserve">resource sharing needs </w:t>
      </w:r>
      <w:r w:rsidR="005C6831">
        <w:rPr>
          <w:sz w:val="24"/>
          <w:szCs w:val="24"/>
        </w:rPr>
        <w:t xml:space="preserve">the </w:t>
      </w:r>
      <w:r w:rsidR="00F02281">
        <w:rPr>
          <w:sz w:val="24"/>
          <w:szCs w:val="24"/>
        </w:rPr>
        <w:t xml:space="preserve">multitype </w:t>
      </w:r>
      <w:r w:rsidR="00F02281" w:rsidRPr="003B3297">
        <w:rPr>
          <w:sz w:val="24"/>
          <w:szCs w:val="24"/>
        </w:rPr>
        <w:t xml:space="preserve">library </w:t>
      </w:r>
      <w:r w:rsidR="005C6831">
        <w:rPr>
          <w:sz w:val="24"/>
          <w:szCs w:val="24"/>
        </w:rPr>
        <w:t>cooperative</w:t>
      </w:r>
      <w:r>
        <w:rPr>
          <w:sz w:val="24"/>
          <w:szCs w:val="24"/>
        </w:rPr>
        <w:t xml:space="preserve"> will</w:t>
      </w:r>
      <w:r w:rsidRPr="003B3297">
        <w:rPr>
          <w:sz w:val="24"/>
          <w:szCs w:val="24"/>
        </w:rPr>
        <w:t xml:space="preserve"> address during the grant cycle. </w:t>
      </w:r>
      <w:r>
        <w:rPr>
          <w:sz w:val="24"/>
          <w:szCs w:val="24"/>
        </w:rPr>
        <w:t>Provide a narrative describing these needs, i</w:t>
      </w:r>
      <w:r w:rsidRPr="003B3297">
        <w:rPr>
          <w:sz w:val="24"/>
          <w:szCs w:val="24"/>
        </w:rPr>
        <w:t>nclud</w:t>
      </w:r>
      <w:r>
        <w:rPr>
          <w:sz w:val="24"/>
          <w:szCs w:val="24"/>
        </w:rPr>
        <w:t>ing</w:t>
      </w:r>
      <w:r w:rsidRPr="003B3297">
        <w:rPr>
          <w:sz w:val="24"/>
          <w:szCs w:val="24"/>
        </w:rPr>
        <w:t xml:space="preserve"> the rationale for addressing</w:t>
      </w:r>
      <w:r w:rsidR="009806AF">
        <w:rPr>
          <w:sz w:val="24"/>
          <w:szCs w:val="24"/>
        </w:rPr>
        <w:t>,</w:t>
      </w:r>
      <w:r w:rsidRPr="003B3297">
        <w:rPr>
          <w:sz w:val="24"/>
          <w:szCs w:val="24"/>
        </w:rPr>
        <w:t xml:space="preserve"> or not addressing</w:t>
      </w:r>
      <w:r w:rsidR="009806AF">
        <w:rPr>
          <w:sz w:val="24"/>
          <w:szCs w:val="24"/>
        </w:rPr>
        <w:t>,</w:t>
      </w:r>
      <w:r w:rsidRPr="003B3297">
        <w:rPr>
          <w:sz w:val="24"/>
          <w:szCs w:val="24"/>
        </w:rPr>
        <w:t xml:space="preserve"> </w:t>
      </w:r>
      <w:r>
        <w:rPr>
          <w:sz w:val="24"/>
          <w:szCs w:val="24"/>
        </w:rPr>
        <w:t>items</w:t>
      </w:r>
      <w:r w:rsidRPr="003B3297">
        <w:rPr>
          <w:sz w:val="24"/>
          <w:szCs w:val="24"/>
        </w:rPr>
        <w:t xml:space="preserve"> listed on the Resource Sharing Needs Assessment.</w:t>
      </w:r>
    </w:p>
    <w:p w14:paraId="26943A35" w14:textId="77777777" w:rsidR="007860C0" w:rsidRPr="005C6831" w:rsidRDefault="007860C0" w:rsidP="00045CD3">
      <w:pPr>
        <w:pStyle w:val="BodyTextIndent2"/>
        <w:tabs>
          <w:tab w:val="clear" w:pos="0"/>
          <w:tab w:val="clear" w:pos="720"/>
          <w:tab w:val="clear" w:pos="1134"/>
          <w:tab w:val="clear" w:pos="1440"/>
        </w:tabs>
        <w:spacing w:before="240" w:after="120"/>
        <w:ind w:left="720"/>
        <w:rPr>
          <w:szCs w:val="24"/>
          <w:u w:val="single"/>
        </w:rPr>
      </w:pPr>
      <w:r w:rsidRPr="005C6831">
        <w:rPr>
          <w:szCs w:val="24"/>
          <w:u w:val="single"/>
        </w:rPr>
        <w:t xml:space="preserve">Part C – Activities </w:t>
      </w:r>
    </w:p>
    <w:p w14:paraId="1F89BCA7" w14:textId="27BFFBFD" w:rsidR="007860C0" w:rsidRPr="003B3297" w:rsidRDefault="007860C0" w:rsidP="005C6831">
      <w:pPr>
        <w:ind w:left="720"/>
        <w:rPr>
          <w:sz w:val="24"/>
          <w:szCs w:val="24"/>
        </w:rPr>
      </w:pPr>
      <w:r w:rsidRPr="003B3297">
        <w:rPr>
          <w:sz w:val="24"/>
          <w:szCs w:val="24"/>
        </w:rPr>
        <w:t>Describe</w:t>
      </w:r>
      <w:r>
        <w:rPr>
          <w:sz w:val="24"/>
          <w:szCs w:val="24"/>
        </w:rPr>
        <w:t xml:space="preserve"> in detail</w:t>
      </w:r>
      <w:r w:rsidRPr="003B3297">
        <w:rPr>
          <w:sz w:val="24"/>
          <w:szCs w:val="24"/>
        </w:rPr>
        <w:t xml:space="preserve"> the activities </w:t>
      </w:r>
      <w:r>
        <w:rPr>
          <w:sz w:val="24"/>
          <w:szCs w:val="24"/>
        </w:rPr>
        <w:t xml:space="preserve">to be done during the grant cycle </w:t>
      </w:r>
      <w:r w:rsidRPr="003B3297">
        <w:rPr>
          <w:sz w:val="24"/>
          <w:szCs w:val="24"/>
        </w:rPr>
        <w:t>that wi</w:t>
      </w:r>
      <w:r w:rsidR="005C6831">
        <w:rPr>
          <w:sz w:val="24"/>
          <w:szCs w:val="24"/>
        </w:rPr>
        <w:t>ll address the needs listed in P</w:t>
      </w:r>
      <w:r w:rsidRPr="003B3297">
        <w:rPr>
          <w:sz w:val="24"/>
          <w:szCs w:val="24"/>
        </w:rPr>
        <w:t>art B. If applicable, include information on how the activities will meet those needs.</w:t>
      </w:r>
      <w:r>
        <w:rPr>
          <w:sz w:val="24"/>
          <w:szCs w:val="24"/>
        </w:rPr>
        <w:t xml:space="preserve"> </w:t>
      </w:r>
    </w:p>
    <w:p w14:paraId="2EB1EF46" w14:textId="2CD47B57" w:rsidR="005C6831" w:rsidRDefault="0057269A" w:rsidP="00345DA5">
      <w:pPr>
        <w:pStyle w:val="BodyTextIndent2"/>
        <w:tabs>
          <w:tab w:val="clear" w:pos="0"/>
          <w:tab w:val="clear" w:pos="720"/>
          <w:tab w:val="clear" w:pos="1134"/>
          <w:tab w:val="clear" w:pos="1440"/>
        </w:tabs>
        <w:spacing w:before="480" w:after="120"/>
        <w:ind w:left="360"/>
        <w:rPr>
          <w:rFonts w:ascii="Times New Roman" w:hAnsi="Times New Roman"/>
          <w:szCs w:val="24"/>
        </w:rPr>
      </w:pPr>
      <w:r w:rsidRPr="0015506A">
        <w:rPr>
          <w:rFonts w:ascii="Times New Roman" w:hAnsi="Times New Roman"/>
          <w:b/>
          <w:szCs w:val="24"/>
          <w:u w:val="single"/>
        </w:rPr>
        <w:t>Part 4</w:t>
      </w:r>
      <w:r w:rsidR="005C6831" w:rsidRPr="0015506A">
        <w:rPr>
          <w:rFonts w:ascii="Times New Roman" w:hAnsi="Times New Roman"/>
          <w:b/>
          <w:szCs w:val="24"/>
          <w:u w:val="single"/>
        </w:rPr>
        <w:t xml:space="preserve"> – </w:t>
      </w:r>
      <w:r w:rsidRPr="0015506A">
        <w:rPr>
          <w:rFonts w:ascii="Times New Roman" w:hAnsi="Times New Roman"/>
          <w:b/>
          <w:szCs w:val="24"/>
          <w:u w:val="single"/>
        </w:rPr>
        <w:t>Budget</w:t>
      </w:r>
      <w:r w:rsidR="005C6831" w:rsidRPr="0015506A">
        <w:rPr>
          <w:rFonts w:ascii="Times New Roman" w:hAnsi="Times New Roman"/>
          <w:b/>
          <w:szCs w:val="24"/>
          <w:u w:val="single"/>
        </w:rPr>
        <w:t>.</w:t>
      </w:r>
      <w:r w:rsidR="00157307">
        <w:rPr>
          <w:rFonts w:ascii="Times New Roman" w:hAnsi="Times New Roman"/>
          <w:szCs w:val="24"/>
        </w:rPr>
        <w:t xml:space="preserve"> </w:t>
      </w:r>
      <w:r w:rsidR="005C6831" w:rsidRPr="0015506A">
        <w:rPr>
          <w:rFonts w:ascii="Times New Roman" w:hAnsi="Times New Roman"/>
          <w:szCs w:val="24"/>
        </w:rPr>
        <w:t>Provide details on the proposed expenditures of grant</w:t>
      </w:r>
      <w:r w:rsidR="00645719" w:rsidRPr="0015506A">
        <w:rPr>
          <w:rFonts w:ascii="Times New Roman" w:hAnsi="Times New Roman"/>
          <w:szCs w:val="24"/>
        </w:rPr>
        <w:t xml:space="preserve"> and</w:t>
      </w:r>
      <w:r w:rsidR="005C6831" w:rsidRPr="0015506A">
        <w:rPr>
          <w:rFonts w:ascii="Times New Roman" w:hAnsi="Times New Roman"/>
          <w:szCs w:val="24"/>
        </w:rPr>
        <w:t xml:space="preserve"> local matching funds.</w:t>
      </w:r>
      <w:r w:rsidR="00157307">
        <w:rPr>
          <w:rFonts w:ascii="Times New Roman" w:hAnsi="Times New Roman"/>
          <w:szCs w:val="24"/>
        </w:rPr>
        <w:t xml:space="preserve"> </w:t>
      </w:r>
    </w:p>
    <w:p w14:paraId="751BFD07" w14:textId="4F5850ED" w:rsidR="0057269A" w:rsidRDefault="005C6831" w:rsidP="00C22AA1">
      <w:pPr>
        <w:pStyle w:val="BodyTextIndent2"/>
        <w:tabs>
          <w:tab w:val="clear" w:pos="0"/>
          <w:tab w:val="clear" w:pos="720"/>
          <w:tab w:val="clear" w:pos="1134"/>
          <w:tab w:val="clear" w:pos="1440"/>
        </w:tabs>
        <w:spacing w:before="120" w:after="120"/>
        <w:ind w:left="360"/>
        <w:rPr>
          <w:rFonts w:ascii="Times New Roman" w:hAnsi="Times New Roman"/>
          <w:szCs w:val="24"/>
        </w:rPr>
      </w:pPr>
      <w:r>
        <w:rPr>
          <w:rFonts w:ascii="Times New Roman" w:hAnsi="Times New Roman"/>
          <w:szCs w:val="24"/>
        </w:rPr>
        <w:t>The narrative for each section should explain how the funds support the activities described in Part 3.C (Activities) of the application.</w:t>
      </w:r>
    </w:p>
    <w:p w14:paraId="0A256240" w14:textId="7C587F7D" w:rsidR="005C6831" w:rsidRDefault="005C6831" w:rsidP="00C22AA1">
      <w:pPr>
        <w:pStyle w:val="BodyTextIndent2"/>
        <w:tabs>
          <w:tab w:val="clear" w:pos="0"/>
          <w:tab w:val="clear" w:pos="720"/>
          <w:tab w:val="clear" w:pos="1134"/>
          <w:tab w:val="clear" w:pos="1440"/>
        </w:tabs>
        <w:spacing w:before="120" w:after="120"/>
        <w:ind w:left="360"/>
        <w:rPr>
          <w:rFonts w:ascii="Times New Roman" w:hAnsi="Times New Roman"/>
          <w:szCs w:val="24"/>
        </w:rPr>
      </w:pPr>
      <w:r>
        <w:rPr>
          <w:rFonts w:ascii="Times New Roman" w:hAnsi="Times New Roman"/>
          <w:szCs w:val="24"/>
        </w:rPr>
        <w:t xml:space="preserve">Matching funds must be at least </w:t>
      </w:r>
      <w:r w:rsidR="00EB0F22">
        <w:rPr>
          <w:rFonts w:ascii="Times New Roman" w:hAnsi="Times New Roman"/>
          <w:szCs w:val="24"/>
        </w:rPr>
        <w:t>ten percent (</w:t>
      </w:r>
      <w:r>
        <w:rPr>
          <w:rFonts w:ascii="Times New Roman" w:hAnsi="Times New Roman"/>
          <w:szCs w:val="24"/>
        </w:rPr>
        <w:t>10%</w:t>
      </w:r>
      <w:r w:rsidR="00EB0F22">
        <w:rPr>
          <w:rFonts w:ascii="Times New Roman" w:hAnsi="Times New Roman"/>
          <w:szCs w:val="24"/>
        </w:rPr>
        <w:t>)</w:t>
      </w:r>
      <w:r>
        <w:rPr>
          <w:rFonts w:ascii="Times New Roman" w:hAnsi="Times New Roman"/>
          <w:szCs w:val="24"/>
        </w:rPr>
        <w:t xml:space="preserve"> of the total grant. Match does not have to be a line item or section </w:t>
      </w:r>
      <w:r w:rsidR="007E6619">
        <w:rPr>
          <w:rFonts w:ascii="Times New Roman" w:hAnsi="Times New Roman"/>
          <w:szCs w:val="24"/>
        </w:rPr>
        <w:t>match;</w:t>
      </w:r>
      <w:r>
        <w:rPr>
          <w:rFonts w:ascii="Times New Roman" w:hAnsi="Times New Roman"/>
          <w:szCs w:val="24"/>
        </w:rPr>
        <w:t xml:space="preserve"> it is an overall total amount of matching funds.</w:t>
      </w:r>
    </w:p>
    <w:p w14:paraId="5736F608" w14:textId="14ACC2E6" w:rsidR="005C6831" w:rsidRDefault="00BB16ED" w:rsidP="00C22AA1">
      <w:pPr>
        <w:pStyle w:val="BodyTextIndent2"/>
        <w:tabs>
          <w:tab w:val="clear" w:pos="0"/>
          <w:tab w:val="clear" w:pos="720"/>
          <w:tab w:val="clear" w:pos="1134"/>
          <w:tab w:val="clear" w:pos="1440"/>
        </w:tabs>
        <w:spacing w:before="120" w:after="120"/>
        <w:ind w:left="360"/>
        <w:rPr>
          <w:rFonts w:ascii="Times New Roman" w:hAnsi="Times New Roman"/>
          <w:szCs w:val="24"/>
        </w:rPr>
      </w:pPr>
      <w:r>
        <w:rPr>
          <w:rFonts w:ascii="Times New Roman" w:hAnsi="Times New Roman"/>
          <w:szCs w:val="24"/>
        </w:rPr>
        <w:t>Local matching funds are local funds used for match excluding any federal grant funds.</w:t>
      </w:r>
    </w:p>
    <w:p w14:paraId="64F3D060" w14:textId="335C63E0" w:rsidR="0057269A" w:rsidRPr="00345DA5" w:rsidRDefault="00345DA5" w:rsidP="00386A03">
      <w:pPr>
        <w:spacing w:after="120"/>
        <w:ind w:left="360"/>
        <w:rPr>
          <w:sz w:val="24"/>
          <w:szCs w:val="24"/>
        </w:rPr>
      </w:pPr>
      <w:r>
        <w:rPr>
          <w:szCs w:val="24"/>
        </w:rPr>
        <w:br w:type="page"/>
      </w:r>
      <w:r w:rsidR="0057269A" w:rsidRPr="00345DA5">
        <w:rPr>
          <w:b/>
          <w:sz w:val="24"/>
          <w:szCs w:val="24"/>
          <w:u w:val="single"/>
        </w:rPr>
        <w:lastRenderedPageBreak/>
        <w:t>Part 5</w:t>
      </w:r>
      <w:r w:rsidR="00BB16ED" w:rsidRPr="00345DA5">
        <w:rPr>
          <w:b/>
          <w:sz w:val="24"/>
          <w:szCs w:val="24"/>
          <w:u w:val="single"/>
        </w:rPr>
        <w:t xml:space="preserve"> </w:t>
      </w:r>
      <w:r w:rsidR="00AC5EF2">
        <w:rPr>
          <w:b/>
          <w:sz w:val="24"/>
          <w:szCs w:val="24"/>
          <w:u w:val="single"/>
        </w:rPr>
        <w:t>–</w:t>
      </w:r>
      <w:r w:rsidR="00AC5EF2" w:rsidRPr="00345DA5">
        <w:rPr>
          <w:b/>
          <w:sz w:val="24"/>
          <w:szCs w:val="24"/>
          <w:u w:val="single"/>
        </w:rPr>
        <w:t xml:space="preserve"> </w:t>
      </w:r>
      <w:r w:rsidR="0057269A" w:rsidRPr="00345DA5">
        <w:rPr>
          <w:b/>
          <w:sz w:val="24"/>
          <w:szCs w:val="24"/>
          <w:u w:val="single"/>
        </w:rPr>
        <w:t>Scope of Work</w:t>
      </w:r>
      <w:r w:rsidR="009841E8" w:rsidRPr="00345DA5">
        <w:rPr>
          <w:b/>
          <w:sz w:val="24"/>
          <w:szCs w:val="24"/>
          <w:u w:val="single"/>
        </w:rPr>
        <w:t>, Performance Measures</w:t>
      </w:r>
      <w:r w:rsidR="0057269A" w:rsidRPr="00345DA5">
        <w:rPr>
          <w:b/>
          <w:sz w:val="24"/>
          <w:szCs w:val="24"/>
          <w:u w:val="single"/>
        </w:rPr>
        <w:t xml:space="preserve"> and Deliverables</w:t>
      </w:r>
      <w:r w:rsidR="00BB16ED" w:rsidRPr="00345DA5">
        <w:rPr>
          <w:b/>
          <w:sz w:val="24"/>
          <w:szCs w:val="24"/>
          <w:u w:val="single"/>
        </w:rPr>
        <w:t>.</w:t>
      </w:r>
      <w:r w:rsidR="00157307" w:rsidRPr="008B51EA">
        <w:rPr>
          <w:b/>
          <w:sz w:val="24"/>
          <w:szCs w:val="24"/>
        </w:rPr>
        <w:t xml:space="preserve"> </w:t>
      </w:r>
      <w:r w:rsidR="00BB16ED" w:rsidRPr="008B51EA">
        <w:rPr>
          <w:sz w:val="24"/>
          <w:szCs w:val="24"/>
        </w:rPr>
        <w:t xml:space="preserve">Provide information </w:t>
      </w:r>
      <w:r w:rsidR="00BB16ED" w:rsidRPr="00345DA5">
        <w:rPr>
          <w:sz w:val="24"/>
          <w:szCs w:val="24"/>
        </w:rPr>
        <w:t>describing the scope of work</w:t>
      </w:r>
      <w:r w:rsidR="009841E8" w:rsidRPr="00345DA5">
        <w:rPr>
          <w:sz w:val="24"/>
          <w:szCs w:val="24"/>
        </w:rPr>
        <w:t>, performance measures, metrics and standards,</w:t>
      </w:r>
      <w:r w:rsidR="00BB16ED" w:rsidRPr="00345DA5">
        <w:rPr>
          <w:sz w:val="24"/>
          <w:szCs w:val="24"/>
        </w:rPr>
        <w:t xml:space="preserve"> and deliverables for the grant based on the information provided in Parts 3 and 4 of the application.</w:t>
      </w:r>
    </w:p>
    <w:p w14:paraId="224B37BC" w14:textId="6A1FD2EC" w:rsidR="00BB16ED" w:rsidRPr="00EB0F22" w:rsidRDefault="00BB16ED" w:rsidP="003C2E18">
      <w:pPr>
        <w:spacing w:after="120"/>
        <w:ind w:left="360"/>
        <w:rPr>
          <w:sz w:val="24"/>
          <w:szCs w:val="24"/>
        </w:rPr>
      </w:pPr>
      <w:r w:rsidRPr="0015506A">
        <w:rPr>
          <w:sz w:val="24"/>
          <w:szCs w:val="24"/>
        </w:rPr>
        <w:t xml:space="preserve">Each task identified in the scope of work should be tied to </w:t>
      </w:r>
      <w:r w:rsidR="00C83567" w:rsidRPr="0015506A">
        <w:rPr>
          <w:sz w:val="24"/>
          <w:szCs w:val="24"/>
        </w:rPr>
        <w:t>one or more</w:t>
      </w:r>
      <w:r w:rsidRPr="0015506A">
        <w:rPr>
          <w:sz w:val="24"/>
          <w:szCs w:val="24"/>
        </w:rPr>
        <w:t xml:space="preserve"> deliverable</w:t>
      </w:r>
      <w:r w:rsidR="00C83567" w:rsidRPr="00AC5EF2">
        <w:rPr>
          <w:sz w:val="24"/>
          <w:szCs w:val="24"/>
        </w:rPr>
        <w:t>s</w:t>
      </w:r>
      <w:r w:rsidRPr="0015506A">
        <w:rPr>
          <w:sz w:val="24"/>
          <w:szCs w:val="24"/>
        </w:rPr>
        <w:t xml:space="preserve"> </w:t>
      </w:r>
      <w:r w:rsidR="00C83567" w:rsidRPr="0015506A">
        <w:rPr>
          <w:sz w:val="24"/>
          <w:szCs w:val="24"/>
        </w:rPr>
        <w:t xml:space="preserve">that </w:t>
      </w:r>
      <w:r w:rsidRPr="0015506A">
        <w:rPr>
          <w:sz w:val="24"/>
          <w:szCs w:val="24"/>
        </w:rPr>
        <w:t>will be provided during the project.</w:t>
      </w:r>
      <w:r w:rsidR="00157307">
        <w:rPr>
          <w:sz w:val="24"/>
          <w:szCs w:val="24"/>
        </w:rPr>
        <w:t xml:space="preserve"> </w:t>
      </w:r>
      <w:r w:rsidR="00C83567" w:rsidRPr="0015506A">
        <w:rPr>
          <w:sz w:val="24"/>
          <w:szCs w:val="24"/>
        </w:rPr>
        <w:t xml:space="preserve">Specify the </w:t>
      </w:r>
      <w:r w:rsidRPr="0015506A">
        <w:rPr>
          <w:sz w:val="24"/>
          <w:szCs w:val="24"/>
        </w:rPr>
        <w:t>deliverables</w:t>
      </w:r>
      <w:r w:rsidR="00C83567" w:rsidRPr="0015506A">
        <w:rPr>
          <w:sz w:val="24"/>
          <w:szCs w:val="24"/>
        </w:rPr>
        <w:t xml:space="preserve"> that will </w:t>
      </w:r>
      <w:r w:rsidRPr="0015506A">
        <w:rPr>
          <w:sz w:val="24"/>
          <w:szCs w:val="24"/>
        </w:rPr>
        <w:t xml:space="preserve">be provided in order to receive payments </w:t>
      </w:r>
      <w:r w:rsidR="008B51EA" w:rsidRPr="00EB0F22">
        <w:rPr>
          <w:sz w:val="24"/>
          <w:szCs w:val="24"/>
        </w:rPr>
        <w:t>two, three, four and five</w:t>
      </w:r>
      <w:r w:rsidRPr="00EB0F22">
        <w:rPr>
          <w:sz w:val="24"/>
          <w:szCs w:val="24"/>
        </w:rPr>
        <w:t xml:space="preserve">. </w:t>
      </w:r>
    </w:p>
    <w:p w14:paraId="1E82C581" w14:textId="42ABCF92" w:rsidR="0057459B" w:rsidRPr="0015506A" w:rsidRDefault="0057459B" w:rsidP="00C22AA1">
      <w:pPr>
        <w:spacing w:after="120"/>
        <w:ind w:left="360"/>
        <w:rPr>
          <w:sz w:val="24"/>
          <w:szCs w:val="24"/>
        </w:rPr>
      </w:pPr>
      <w:r w:rsidRPr="0015506A">
        <w:rPr>
          <w:sz w:val="24"/>
          <w:szCs w:val="24"/>
        </w:rPr>
        <w:t xml:space="preserve">For planning purposes, </w:t>
      </w:r>
      <w:r w:rsidR="00C5000F" w:rsidRPr="0015506A">
        <w:rPr>
          <w:sz w:val="24"/>
          <w:szCs w:val="24"/>
        </w:rPr>
        <w:t>c</w:t>
      </w:r>
      <w:r w:rsidRPr="0015506A">
        <w:rPr>
          <w:sz w:val="24"/>
          <w:szCs w:val="24"/>
        </w:rPr>
        <w:t>onsider these dates when determin</w:t>
      </w:r>
      <w:r w:rsidR="00C5000F" w:rsidRPr="0015506A">
        <w:rPr>
          <w:sz w:val="24"/>
          <w:szCs w:val="24"/>
        </w:rPr>
        <w:t>in</w:t>
      </w:r>
      <w:r w:rsidRPr="0015506A">
        <w:rPr>
          <w:sz w:val="24"/>
          <w:szCs w:val="24"/>
        </w:rPr>
        <w:t>g the deliverable quantities:</w:t>
      </w:r>
      <w:r w:rsidR="00157307">
        <w:rPr>
          <w:sz w:val="24"/>
          <w:szCs w:val="24"/>
        </w:rPr>
        <w:t xml:space="preserve"> </w:t>
      </w:r>
      <w:r w:rsidRPr="0015506A">
        <w:rPr>
          <w:sz w:val="24"/>
          <w:szCs w:val="24"/>
        </w:rPr>
        <w:t>for payment</w:t>
      </w:r>
      <w:r w:rsidR="00EB0F22">
        <w:rPr>
          <w:sz w:val="24"/>
          <w:szCs w:val="24"/>
        </w:rPr>
        <w:t xml:space="preserve"> </w:t>
      </w:r>
      <w:r w:rsidR="008B51EA" w:rsidRPr="00EB0F22">
        <w:rPr>
          <w:sz w:val="24"/>
          <w:szCs w:val="24"/>
        </w:rPr>
        <w:t>two</w:t>
      </w:r>
      <w:r w:rsidRPr="00EB0F22">
        <w:rPr>
          <w:sz w:val="24"/>
          <w:szCs w:val="24"/>
        </w:rPr>
        <w:t>,</w:t>
      </w:r>
      <w:r w:rsidRPr="0015506A">
        <w:rPr>
          <w:sz w:val="24"/>
          <w:szCs w:val="24"/>
        </w:rPr>
        <w:t xml:space="preserve"> December; for payment </w:t>
      </w:r>
      <w:r w:rsidR="008B51EA" w:rsidRPr="00EB0F22">
        <w:rPr>
          <w:sz w:val="24"/>
          <w:szCs w:val="24"/>
        </w:rPr>
        <w:t>three</w:t>
      </w:r>
      <w:r w:rsidRPr="00EB0F22">
        <w:rPr>
          <w:sz w:val="24"/>
          <w:szCs w:val="24"/>
        </w:rPr>
        <w:t>,</w:t>
      </w:r>
      <w:r w:rsidRPr="0015506A">
        <w:rPr>
          <w:sz w:val="24"/>
          <w:szCs w:val="24"/>
        </w:rPr>
        <w:t xml:space="preserve"> February; for payment </w:t>
      </w:r>
      <w:r w:rsidR="008B51EA" w:rsidRPr="00EB0F22">
        <w:rPr>
          <w:sz w:val="24"/>
          <w:szCs w:val="24"/>
        </w:rPr>
        <w:t>four</w:t>
      </w:r>
      <w:r w:rsidRPr="0015506A">
        <w:rPr>
          <w:sz w:val="24"/>
          <w:szCs w:val="24"/>
        </w:rPr>
        <w:t>, April;</w:t>
      </w:r>
      <w:r w:rsidR="00862726" w:rsidRPr="0015506A">
        <w:rPr>
          <w:sz w:val="24"/>
          <w:szCs w:val="24"/>
        </w:rPr>
        <w:t xml:space="preserve"> and</w:t>
      </w:r>
      <w:r w:rsidRPr="0015506A">
        <w:rPr>
          <w:sz w:val="24"/>
          <w:szCs w:val="24"/>
        </w:rPr>
        <w:t xml:space="preserve"> for payment</w:t>
      </w:r>
      <w:r w:rsidR="00EB0F22" w:rsidRPr="00EB0F22">
        <w:rPr>
          <w:sz w:val="24"/>
          <w:szCs w:val="24"/>
        </w:rPr>
        <w:t xml:space="preserve"> </w:t>
      </w:r>
      <w:r w:rsidR="008B51EA" w:rsidRPr="00EB0F22">
        <w:rPr>
          <w:sz w:val="24"/>
          <w:szCs w:val="24"/>
        </w:rPr>
        <w:t>five</w:t>
      </w:r>
      <w:r w:rsidRPr="0015506A">
        <w:rPr>
          <w:sz w:val="24"/>
          <w:szCs w:val="24"/>
        </w:rPr>
        <w:t>, June.</w:t>
      </w:r>
    </w:p>
    <w:p w14:paraId="517F43EF" w14:textId="459EF0ED" w:rsidR="00BB16ED" w:rsidRPr="0015506A" w:rsidRDefault="00BB16ED" w:rsidP="005A36BF">
      <w:pPr>
        <w:ind w:left="360"/>
        <w:rPr>
          <w:sz w:val="24"/>
          <w:szCs w:val="24"/>
        </w:rPr>
      </w:pPr>
      <w:r w:rsidRPr="0015506A">
        <w:rPr>
          <w:sz w:val="24"/>
          <w:szCs w:val="24"/>
        </w:rPr>
        <w:t>The scope of work</w:t>
      </w:r>
      <w:r w:rsidR="009841E8" w:rsidRPr="0015506A">
        <w:rPr>
          <w:sz w:val="24"/>
          <w:szCs w:val="24"/>
        </w:rPr>
        <w:t>, performance measures, metrics and standards,</w:t>
      </w:r>
      <w:r w:rsidRPr="0015506A">
        <w:rPr>
          <w:sz w:val="24"/>
          <w:szCs w:val="24"/>
        </w:rPr>
        <w:t xml:space="preserve"> and deliverables will be agreed upon by the Division and the cooperative and will be incorporated into the grant agreement.</w:t>
      </w:r>
      <w:r w:rsidR="00157307">
        <w:rPr>
          <w:sz w:val="24"/>
          <w:szCs w:val="24"/>
        </w:rPr>
        <w:t xml:space="preserve"> </w:t>
      </w:r>
      <w:r w:rsidRPr="0015506A">
        <w:rPr>
          <w:sz w:val="24"/>
          <w:szCs w:val="24"/>
        </w:rPr>
        <w:t xml:space="preserve">The Division reserves the right to renegotiate the deliverables </w:t>
      </w:r>
      <w:r w:rsidR="00C83567" w:rsidRPr="0015506A">
        <w:rPr>
          <w:sz w:val="24"/>
          <w:szCs w:val="24"/>
        </w:rPr>
        <w:t xml:space="preserve">and scope of work </w:t>
      </w:r>
      <w:r w:rsidRPr="0015506A">
        <w:rPr>
          <w:sz w:val="24"/>
          <w:szCs w:val="24"/>
        </w:rPr>
        <w:t>with the applicant prior to creating the grant agreement.</w:t>
      </w:r>
    </w:p>
    <w:p w14:paraId="12334D16" w14:textId="0859EE45" w:rsidR="005A36BF" w:rsidRPr="005A36BF" w:rsidRDefault="005A36BF" w:rsidP="00345DA5">
      <w:pPr>
        <w:suppressAutoHyphens/>
        <w:spacing w:before="480"/>
        <w:ind w:left="360"/>
        <w:rPr>
          <w:sz w:val="24"/>
          <w:szCs w:val="24"/>
        </w:rPr>
      </w:pPr>
      <w:r w:rsidRPr="0015506A">
        <w:rPr>
          <w:b/>
          <w:sz w:val="24"/>
          <w:szCs w:val="24"/>
          <w:u w:val="single"/>
        </w:rPr>
        <w:t xml:space="preserve">Part 6 </w:t>
      </w:r>
      <w:r w:rsidR="00AC5EF2">
        <w:rPr>
          <w:b/>
          <w:sz w:val="24"/>
          <w:szCs w:val="24"/>
          <w:u w:val="single"/>
        </w:rPr>
        <w:t>–</w:t>
      </w:r>
      <w:r w:rsidR="00AC5EF2" w:rsidRPr="0015506A">
        <w:rPr>
          <w:b/>
          <w:sz w:val="24"/>
          <w:szCs w:val="24"/>
          <w:u w:val="single"/>
        </w:rPr>
        <w:t xml:space="preserve"> </w:t>
      </w:r>
      <w:r w:rsidRPr="0015506A">
        <w:rPr>
          <w:b/>
          <w:sz w:val="24"/>
          <w:szCs w:val="24"/>
          <w:u w:val="single"/>
        </w:rPr>
        <w:t>Additional Required Document</w:t>
      </w:r>
      <w:r w:rsidR="008B51EA">
        <w:rPr>
          <w:b/>
          <w:sz w:val="24"/>
          <w:szCs w:val="24"/>
          <w:u w:val="single"/>
        </w:rPr>
        <w:t>s</w:t>
      </w:r>
      <w:r w:rsidRPr="0015506A">
        <w:rPr>
          <w:sz w:val="24"/>
          <w:szCs w:val="24"/>
        </w:rPr>
        <w:t>.</w:t>
      </w:r>
      <w:r w:rsidR="00157307">
        <w:rPr>
          <w:sz w:val="24"/>
          <w:szCs w:val="24"/>
        </w:rPr>
        <w:t xml:space="preserve"> </w:t>
      </w:r>
      <w:r w:rsidRPr="0015506A">
        <w:rPr>
          <w:sz w:val="24"/>
          <w:szCs w:val="24"/>
        </w:rPr>
        <w:t xml:space="preserve">Provide the </w:t>
      </w:r>
      <w:r w:rsidRPr="0015506A">
        <w:rPr>
          <w:color w:val="000000" w:themeColor="text1"/>
          <w:sz w:val="24"/>
          <w:szCs w:val="24"/>
        </w:rPr>
        <w:t xml:space="preserve">Annual Plan of Service </w:t>
      </w:r>
      <w:r w:rsidR="00703969" w:rsidRPr="0015506A">
        <w:rPr>
          <w:color w:val="000000" w:themeColor="text1"/>
          <w:sz w:val="24"/>
          <w:szCs w:val="24"/>
        </w:rPr>
        <w:t xml:space="preserve">and Expenditure </w:t>
      </w:r>
      <w:r w:rsidRPr="0015506A">
        <w:rPr>
          <w:color w:val="000000" w:themeColor="text1"/>
          <w:sz w:val="24"/>
          <w:szCs w:val="24"/>
        </w:rPr>
        <w:t>on or before September 15.</w:t>
      </w:r>
      <w:r w:rsidR="00157307">
        <w:rPr>
          <w:color w:val="000000" w:themeColor="text1"/>
          <w:sz w:val="24"/>
          <w:szCs w:val="24"/>
        </w:rPr>
        <w:t xml:space="preserve"> </w:t>
      </w:r>
      <w:r w:rsidRPr="0015506A">
        <w:rPr>
          <w:color w:val="000000" w:themeColor="text1"/>
          <w:sz w:val="24"/>
          <w:szCs w:val="24"/>
        </w:rPr>
        <w:t>This document is the current annual plan of service and expenditure</w:t>
      </w:r>
      <w:r w:rsidRPr="0015506A">
        <w:rPr>
          <w:sz w:val="24"/>
          <w:szCs w:val="24"/>
        </w:rPr>
        <w:t xml:space="preserve"> that identifies the goals, objectives and resource sharing activities that will be supported for the application year.</w:t>
      </w:r>
    </w:p>
    <w:p w14:paraId="602389A4" w14:textId="4CCC6E78" w:rsidR="006E2B1C" w:rsidRPr="006156BA" w:rsidRDefault="006E2B1C" w:rsidP="00345DA5">
      <w:pPr>
        <w:pStyle w:val="Heading3"/>
        <w:tabs>
          <w:tab w:val="num" w:pos="0"/>
          <w:tab w:val="left" w:pos="360"/>
        </w:tabs>
        <w:spacing w:before="600"/>
        <w:ind w:left="72"/>
        <w:rPr>
          <w:rFonts w:ascii="Times New Roman" w:hAnsi="Times New Roman" w:cs="Times New Roman"/>
        </w:rPr>
      </w:pPr>
      <w:r w:rsidRPr="003B3297">
        <w:rPr>
          <w:rFonts w:ascii="Times New Roman" w:hAnsi="Times New Roman" w:cs="Times New Roman"/>
        </w:rPr>
        <w:t xml:space="preserve">APPLICATION SUBMISSION </w:t>
      </w:r>
    </w:p>
    <w:p w14:paraId="4E643DA8" w14:textId="42B90C39" w:rsidR="006E2B1C" w:rsidRPr="00E570D0" w:rsidRDefault="006E2B1C" w:rsidP="0057269A">
      <w:pPr>
        <w:spacing w:before="240" w:after="120"/>
        <w:ind w:left="360"/>
        <w:rPr>
          <w:sz w:val="24"/>
          <w:szCs w:val="24"/>
        </w:rPr>
      </w:pPr>
      <w:r w:rsidRPr="00E570D0">
        <w:rPr>
          <w:sz w:val="24"/>
          <w:szCs w:val="24"/>
        </w:rPr>
        <w:t>Availability of grant application</w:t>
      </w:r>
      <w:r w:rsidR="00443C1C" w:rsidRPr="00E570D0">
        <w:rPr>
          <w:sz w:val="24"/>
          <w:szCs w:val="24"/>
        </w:rPr>
        <w:t>s</w:t>
      </w:r>
      <w:r w:rsidRPr="00E570D0">
        <w:rPr>
          <w:sz w:val="24"/>
          <w:szCs w:val="24"/>
        </w:rPr>
        <w:t xml:space="preserve"> will be announced annually by publication in the </w:t>
      </w:r>
      <w:r w:rsidRPr="00E570D0">
        <w:rPr>
          <w:i/>
          <w:sz w:val="24"/>
          <w:szCs w:val="24"/>
        </w:rPr>
        <w:t xml:space="preserve">Florida Administrative </w:t>
      </w:r>
      <w:r w:rsidR="004E5922" w:rsidRPr="00E570D0">
        <w:rPr>
          <w:i/>
          <w:sz w:val="24"/>
          <w:szCs w:val="24"/>
        </w:rPr>
        <w:t>Register</w:t>
      </w:r>
      <w:r w:rsidR="004E5922" w:rsidRPr="00E570D0">
        <w:rPr>
          <w:sz w:val="24"/>
          <w:szCs w:val="24"/>
        </w:rPr>
        <w:t xml:space="preserve"> </w:t>
      </w:r>
      <w:r w:rsidR="00B45050" w:rsidRPr="00E570D0">
        <w:rPr>
          <w:sz w:val="24"/>
          <w:szCs w:val="24"/>
        </w:rPr>
        <w:t>and via email</w:t>
      </w:r>
      <w:r w:rsidR="008F4EA4" w:rsidRPr="00E570D0">
        <w:rPr>
          <w:sz w:val="24"/>
          <w:szCs w:val="24"/>
        </w:rPr>
        <w:t>.</w:t>
      </w:r>
      <w:r w:rsidR="006121ED" w:rsidRPr="00E570D0">
        <w:rPr>
          <w:sz w:val="24"/>
          <w:szCs w:val="24"/>
        </w:rPr>
        <w:t xml:space="preserve"> </w:t>
      </w:r>
      <w:r w:rsidR="00B45050" w:rsidRPr="00E570D0">
        <w:rPr>
          <w:sz w:val="24"/>
          <w:szCs w:val="24"/>
        </w:rPr>
        <w:t xml:space="preserve">The application forms will be posted </w:t>
      </w:r>
      <w:r w:rsidRPr="00E570D0">
        <w:rPr>
          <w:sz w:val="24"/>
          <w:szCs w:val="24"/>
        </w:rPr>
        <w:t xml:space="preserve">on the Division’s </w:t>
      </w:r>
      <w:r w:rsidR="0071307B" w:rsidRPr="00E570D0">
        <w:rPr>
          <w:sz w:val="24"/>
          <w:szCs w:val="24"/>
        </w:rPr>
        <w:t>website</w:t>
      </w:r>
      <w:r w:rsidRPr="00E570D0">
        <w:rPr>
          <w:sz w:val="24"/>
          <w:szCs w:val="24"/>
        </w:rPr>
        <w:t xml:space="preserve"> at</w:t>
      </w:r>
      <w:r w:rsidR="001F622C" w:rsidRPr="00EB0F22">
        <w:rPr>
          <w:rStyle w:val="Hyperlink"/>
          <w:sz w:val="24"/>
          <w:szCs w:val="24"/>
          <w:u w:val="none"/>
        </w:rPr>
        <w:t xml:space="preserve"> </w:t>
      </w:r>
      <w:r w:rsidR="003A3BD6" w:rsidRPr="003133C0">
        <w:rPr>
          <w:rStyle w:val="Hyperlink"/>
          <w:sz w:val="24"/>
          <w:szCs w:val="24"/>
        </w:rPr>
        <w:t>info.florida.gov/services-for-libraries/grants/cooperative</w:t>
      </w:r>
      <w:r w:rsidRPr="00E570D0">
        <w:rPr>
          <w:sz w:val="24"/>
          <w:szCs w:val="24"/>
        </w:rPr>
        <w:t>.</w:t>
      </w:r>
      <w:r w:rsidR="00157307">
        <w:rPr>
          <w:sz w:val="24"/>
          <w:szCs w:val="24"/>
        </w:rPr>
        <w:t xml:space="preserve"> </w:t>
      </w:r>
      <w:r w:rsidRPr="00E570D0">
        <w:rPr>
          <w:sz w:val="24"/>
          <w:szCs w:val="24"/>
        </w:rPr>
        <w:t xml:space="preserve"> </w:t>
      </w:r>
    </w:p>
    <w:p w14:paraId="769E3124" w14:textId="181E659B" w:rsidR="006E2B1C" w:rsidRPr="00E570D0" w:rsidRDefault="002A03BA" w:rsidP="00E3296C">
      <w:pPr>
        <w:suppressAutoHyphens/>
        <w:spacing w:before="240" w:after="120"/>
        <w:ind w:left="360"/>
        <w:rPr>
          <w:sz w:val="24"/>
          <w:szCs w:val="24"/>
        </w:rPr>
      </w:pPr>
      <w:r w:rsidRPr="00E570D0">
        <w:rPr>
          <w:sz w:val="24"/>
          <w:szCs w:val="24"/>
        </w:rPr>
        <w:t xml:space="preserve">Application </w:t>
      </w:r>
      <w:r w:rsidR="007C518C" w:rsidRPr="00E570D0">
        <w:rPr>
          <w:sz w:val="24"/>
          <w:szCs w:val="24"/>
        </w:rPr>
        <w:t>m</w:t>
      </w:r>
      <w:r w:rsidR="007C518C">
        <w:rPr>
          <w:sz w:val="24"/>
          <w:szCs w:val="24"/>
        </w:rPr>
        <w:t>ust</w:t>
      </w:r>
      <w:r w:rsidR="007C518C" w:rsidRPr="00E570D0">
        <w:rPr>
          <w:sz w:val="24"/>
          <w:szCs w:val="24"/>
        </w:rPr>
        <w:t xml:space="preserve"> </w:t>
      </w:r>
      <w:r w:rsidRPr="00E570D0">
        <w:rPr>
          <w:sz w:val="24"/>
          <w:szCs w:val="24"/>
        </w:rPr>
        <w:t xml:space="preserve">be </w:t>
      </w:r>
      <w:r w:rsidR="001F34F4" w:rsidRPr="003133C0">
        <w:rPr>
          <w:sz w:val="24"/>
          <w:szCs w:val="24"/>
        </w:rPr>
        <w:t>submitted</w:t>
      </w:r>
      <w:r w:rsidR="001F34F4">
        <w:rPr>
          <w:sz w:val="24"/>
          <w:szCs w:val="24"/>
        </w:rPr>
        <w:t xml:space="preserve"> </w:t>
      </w:r>
      <w:r w:rsidR="006E2B1C" w:rsidRPr="001F34F4">
        <w:rPr>
          <w:sz w:val="24"/>
          <w:szCs w:val="24"/>
        </w:rPr>
        <w:t>to</w:t>
      </w:r>
      <w:r w:rsidR="006E2B1C" w:rsidRPr="00E570D0">
        <w:rPr>
          <w:sz w:val="24"/>
          <w:szCs w:val="24"/>
        </w:rPr>
        <w:t xml:space="preserve"> the Division on or before </w:t>
      </w:r>
      <w:r w:rsidR="00773414" w:rsidRPr="00970C8C">
        <w:rPr>
          <w:sz w:val="24"/>
          <w:szCs w:val="24"/>
        </w:rPr>
        <w:t>11:59 p.m.</w:t>
      </w:r>
      <w:r w:rsidR="00792DA5" w:rsidRPr="00F33418">
        <w:rPr>
          <w:sz w:val="24"/>
          <w:szCs w:val="24"/>
        </w:rPr>
        <w:t>,</w:t>
      </w:r>
      <w:r w:rsidR="00970C8C" w:rsidRPr="00970C8C">
        <w:rPr>
          <w:sz w:val="24"/>
          <w:szCs w:val="24"/>
        </w:rPr>
        <w:t xml:space="preserve"> </w:t>
      </w:r>
      <w:r w:rsidR="001F34F4" w:rsidRPr="00970C8C">
        <w:rPr>
          <w:sz w:val="24"/>
          <w:szCs w:val="24"/>
        </w:rPr>
        <w:t>[date]</w:t>
      </w:r>
      <w:r w:rsidR="00FD2169" w:rsidRPr="00E570D0">
        <w:rPr>
          <w:sz w:val="24"/>
          <w:szCs w:val="24"/>
        </w:rPr>
        <w:t>. To submit</w:t>
      </w:r>
      <w:r w:rsidR="006E2B1C" w:rsidRPr="00E570D0">
        <w:rPr>
          <w:sz w:val="24"/>
          <w:szCs w:val="24"/>
        </w:rPr>
        <w:t xml:space="preserve"> </w:t>
      </w:r>
      <w:r w:rsidRPr="00E570D0">
        <w:rPr>
          <w:sz w:val="24"/>
          <w:szCs w:val="24"/>
        </w:rPr>
        <w:t>electronically</w:t>
      </w:r>
      <w:r w:rsidR="00E570D0">
        <w:rPr>
          <w:sz w:val="24"/>
          <w:szCs w:val="24"/>
        </w:rPr>
        <w:t>, email</w:t>
      </w:r>
      <w:r w:rsidRPr="00E570D0">
        <w:rPr>
          <w:sz w:val="24"/>
          <w:szCs w:val="24"/>
        </w:rPr>
        <w:t xml:space="preserve"> </w:t>
      </w:r>
      <w:hyperlink r:id="rId20" w:history="1">
        <w:r w:rsidRPr="00E570D0">
          <w:rPr>
            <w:rStyle w:val="Hyperlink"/>
            <w:sz w:val="24"/>
            <w:szCs w:val="24"/>
          </w:rPr>
          <w:t>GrantsOffice@dos.myflorida.com</w:t>
        </w:r>
      </w:hyperlink>
      <w:r w:rsidR="00FD2169" w:rsidRPr="00E570D0">
        <w:rPr>
          <w:rStyle w:val="Hyperlink"/>
          <w:sz w:val="24"/>
          <w:szCs w:val="24"/>
        </w:rPr>
        <w:t>,</w:t>
      </w:r>
      <w:r w:rsidRPr="00E570D0">
        <w:rPr>
          <w:sz w:val="24"/>
          <w:szCs w:val="24"/>
        </w:rPr>
        <w:t xml:space="preserve"> or </w:t>
      </w:r>
      <w:r w:rsidR="00FD2169" w:rsidRPr="00E570D0">
        <w:rPr>
          <w:sz w:val="24"/>
          <w:szCs w:val="24"/>
        </w:rPr>
        <w:t xml:space="preserve">send a hard copy </w:t>
      </w:r>
      <w:r w:rsidRPr="00E570D0">
        <w:rPr>
          <w:sz w:val="24"/>
          <w:szCs w:val="24"/>
        </w:rPr>
        <w:t xml:space="preserve">to </w:t>
      </w:r>
      <w:r w:rsidR="006E2B1C" w:rsidRPr="00E570D0">
        <w:rPr>
          <w:sz w:val="24"/>
          <w:szCs w:val="24"/>
        </w:rPr>
        <w:t>the following address:</w:t>
      </w:r>
    </w:p>
    <w:p w14:paraId="549E1F05" w14:textId="77777777" w:rsidR="00792DA5" w:rsidRPr="00EB0F22" w:rsidRDefault="00792DA5" w:rsidP="00E3296C">
      <w:pPr>
        <w:suppressAutoHyphens/>
        <w:spacing w:before="240"/>
        <w:ind w:left="1440"/>
        <w:rPr>
          <w:sz w:val="24"/>
          <w:szCs w:val="24"/>
        </w:rPr>
      </w:pPr>
      <w:r w:rsidRPr="00EB0F22">
        <w:rPr>
          <w:sz w:val="24"/>
          <w:szCs w:val="24"/>
        </w:rPr>
        <w:t>Grants Staff</w:t>
      </w:r>
    </w:p>
    <w:p w14:paraId="266DCE2F" w14:textId="77777777" w:rsidR="006E2B1C" w:rsidRPr="00EB0F22" w:rsidRDefault="006E2B1C" w:rsidP="00E3296C">
      <w:pPr>
        <w:suppressAutoHyphens/>
        <w:ind w:left="1440"/>
        <w:rPr>
          <w:sz w:val="24"/>
          <w:szCs w:val="24"/>
        </w:rPr>
      </w:pPr>
      <w:r w:rsidRPr="00EB0F22">
        <w:rPr>
          <w:sz w:val="24"/>
          <w:szCs w:val="24"/>
        </w:rPr>
        <w:t>Division of Library and Information Services</w:t>
      </w:r>
    </w:p>
    <w:p w14:paraId="485CE329" w14:textId="2E838A6A" w:rsidR="00C12C15" w:rsidRPr="00EB0F22" w:rsidRDefault="00C12C15" w:rsidP="00E3296C">
      <w:pPr>
        <w:suppressAutoHyphens/>
        <w:ind w:left="1440"/>
        <w:rPr>
          <w:sz w:val="24"/>
          <w:szCs w:val="24"/>
        </w:rPr>
      </w:pPr>
      <w:r w:rsidRPr="00EB0F22">
        <w:rPr>
          <w:sz w:val="24"/>
          <w:szCs w:val="24"/>
        </w:rPr>
        <w:t>R. A. Gray Building, Mail Station #9D</w:t>
      </w:r>
    </w:p>
    <w:p w14:paraId="7910496F" w14:textId="115CA3C5" w:rsidR="00345DA5" w:rsidRPr="00F33418" w:rsidRDefault="006E2B1C" w:rsidP="00345DA5">
      <w:pPr>
        <w:suppressAutoHyphens/>
        <w:ind w:left="1440"/>
        <w:rPr>
          <w:sz w:val="24"/>
          <w:szCs w:val="24"/>
        </w:rPr>
      </w:pPr>
      <w:r w:rsidRPr="00E570D0">
        <w:rPr>
          <w:sz w:val="24"/>
          <w:szCs w:val="24"/>
        </w:rPr>
        <w:t>500 South Bronough Street</w:t>
      </w:r>
    </w:p>
    <w:p w14:paraId="4F10D3EB" w14:textId="77777777" w:rsidR="006E2B1C" w:rsidRDefault="006E2B1C" w:rsidP="00E3296C">
      <w:pPr>
        <w:suppressAutoHyphens/>
        <w:ind w:left="1440"/>
        <w:rPr>
          <w:sz w:val="24"/>
          <w:szCs w:val="24"/>
        </w:rPr>
      </w:pPr>
      <w:r w:rsidRPr="00E570D0">
        <w:rPr>
          <w:sz w:val="24"/>
          <w:szCs w:val="24"/>
        </w:rPr>
        <w:t>Tallahassee, FL 32399-0250</w:t>
      </w:r>
    </w:p>
    <w:p w14:paraId="45171CB8" w14:textId="6C1D2C1B" w:rsidR="001318CD" w:rsidRPr="00E570D0" w:rsidRDefault="001318CD" w:rsidP="001318CD">
      <w:pPr>
        <w:suppressAutoHyphens/>
        <w:spacing w:before="120"/>
        <w:ind w:left="360"/>
        <w:rPr>
          <w:sz w:val="24"/>
          <w:szCs w:val="24"/>
        </w:rPr>
      </w:pPr>
      <w:r w:rsidRPr="0015506A">
        <w:rPr>
          <w:sz w:val="24"/>
          <w:szCs w:val="24"/>
        </w:rPr>
        <w:t xml:space="preserve">The additional application document must be </w:t>
      </w:r>
      <w:r w:rsidR="001F34F4" w:rsidRPr="00970C8C">
        <w:rPr>
          <w:sz w:val="24"/>
          <w:szCs w:val="24"/>
        </w:rPr>
        <w:t>submitted</w:t>
      </w:r>
      <w:r w:rsidRPr="0015506A">
        <w:rPr>
          <w:sz w:val="24"/>
          <w:szCs w:val="24"/>
        </w:rPr>
        <w:t xml:space="preserve"> to the Division on or before </w:t>
      </w:r>
      <w:r w:rsidR="00773414" w:rsidRPr="00970C8C">
        <w:rPr>
          <w:sz w:val="24"/>
          <w:szCs w:val="24"/>
        </w:rPr>
        <w:t>11:59 p.m. on</w:t>
      </w:r>
      <w:r w:rsidRPr="0015506A">
        <w:rPr>
          <w:sz w:val="24"/>
          <w:szCs w:val="24"/>
        </w:rPr>
        <w:t xml:space="preserve"> September 15. Submit the document as noted above.</w:t>
      </w:r>
    </w:p>
    <w:p w14:paraId="539ECC11" w14:textId="422F3F1D" w:rsidR="006E2B1C" w:rsidRPr="00F33418" w:rsidRDefault="000619C9" w:rsidP="00E3296C">
      <w:pPr>
        <w:suppressAutoHyphens/>
        <w:spacing w:before="240" w:after="120"/>
        <w:ind w:left="360"/>
        <w:rPr>
          <w:rStyle w:val="Hyperlink"/>
          <w:sz w:val="24"/>
          <w:szCs w:val="24"/>
          <w:u w:val="none"/>
        </w:rPr>
      </w:pPr>
      <w:r w:rsidRPr="00E570D0">
        <w:rPr>
          <w:sz w:val="24"/>
          <w:szCs w:val="24"/>
        </w:rPr>
        <w:t>The Application form (DLIS/LCG01, effective</w:t>
      </w:r>
      <w:r w:rsidR="008B54A1" w:rsidRPr="00E570D0">
        <w:rPr>
          <w:sz w:val="24"/>
          <w:szCs w:val="24"/>
        </w:rPr>
        <w:t xml:space="preserve"> </w:t>
      </w:r>
      <w:r w:rsidR="003133C0">
        <w:rPr>
          <w:sz w:val="24"/>
          <w:szCs w:val="24"/>
        </w:rPr>
        <w:t>7-2016</w:t>
      </w:r>
      <w:r w:rsidR="000A4A34" w:rsidRPr="00E570D0">
        <w:rPr>
          <w:sz w:val="24"/>
          <w:szCs w:val="24"/>
        </w:rPr>
        <w:t>)</w:t>
      </w:r>
      <w:r w:rsidRPr="00E570D0">
        <w:rPr>
          <w:sz w:val="24"/>
          <w:szCs w:val="24"/>
        </w:rPr>
        <w:t xml:space="preserve"> is </w:t>
      </w:r>
      <w:r w:rsidR="00A90198" w:rsidRPr="00E570D0">
        <w:rPr>
          <w:sz w:val="24"/>
          <w:szCs w:val="24"/>
        </w:rPr>
        <w:t xml:space="preserve">hereby incorporated </w:t>
      </w:r>
      <w:r w:rsidRPr="00E570D0">
        <w:rPr>
          <w:sz w:val="24"/>
          <w:szCs w:val="24"/>
        </w:rPr>
        <w:t xml:space="preserve">by reference and is available free of charge from Director, </w:t>
      </w:r>
      <w:r w:rsidRPr="00EB0F22">
        <w:rPr>
          <w:sz w:val="24"/>
          <w:szCs w:val="24"/>
        </w:rPr>
        <w:t xml:space="preserve">Division of Library and Information Services, 500 S. Bronough Street, </w:t>
      </w:r>
      <w:r w:rsidR="00577930" w:rsidRPr="00EB0F22">
        <w:rPr>
          <w:sz w:val="24"/>
          <w:szCs w:val="24"/>
        </w:rPr>
        <w:t xml:space="preserve">Mail Station #9D, </w:t>
      </w:r>
      <w:r w:rsidRPr="00EB0F22">
        <w:rPr>
          <w:sz w:val="24"/>
          <w:szCs w:val="24"/>
        </w:rPr>
        <w:t>Tall</w:t>
      </w:r>
      <w:r w:rsidRPr="00E570D0">
        <w:rPr>
          <w:sz w:val="24"/>
          <w:szCs w:val="24"/>
        </w:rPr>
        <w:t xml:space="preserve">ahassee, FL 32399-0250 or </w:t>
      </w:r>
      <w:r w:rsidR="003A3BD6" w:rsidRPr="00F33418">
        <w:rPr>
          <w:rStyle w:val="Hyperlink"/>
          <w:sz w:val="24"/>
          <w:szCs w:val="24"/>
          <w:u w:val="none"/>
        </w:rPr>
        <w:br/>
      </w:r>
      <w:hyperlink r:id="rId21" w:history="1">
        <w:r w:rsidR="008C6E2A" w:rsidRPr="008C6E2A">
          <w:rPr>
            <w:rStyle w:val="Hyperlink"/>
            <w:sz w:val="24"/>
            <w:szCs w:val="24"/>
          </w:rPr>
          <w:t>info.florida.gov/services-for-libraries/grants/cooperative</w:t>
        </w:r>
      </w:hyperlink>
      <w:r w:rsidR="008C6E2A" w:rsidRPr="00E54288">
        <w:t>.</w:t>
      </w:r>
    </w:p>
    <w:p w14:paraId="0E077F05" w14:textId="1C129B20" w:rsidR="006E2B1C" w:rsidRPr="003B3297" w:rsidRDefault="006E2B1C" w:rsidP="00045CD3">
      <w:pPr>
        <w:pStyle w:val="Heading3"/>
        <w:spacing w:before="360"/>
        <w:ind w:left="0"/>
        <w:rPr>
          <w:rFonts w:ascii="Times New Roman" w:hAnsi="Times New Roman" w:cs="Times New Roman"/>
        </w:rPr>
      </w:pPr>
      <w:r w:rsidRPr="003B3297">
        <w:rPr>
          <w:rFonts w:ascii="Times New Roman" w:hAnsi="Times New Roman" w:cs="Times New Roman"/>
        </w:rPr>
        <w:lastRenderedPageBreak/>
        <w:t xml:space="preserve">APPLICATION REVIEW </w:t>
      </w:r>
    </w:p>
    <w:p w14:paraId="50A0AA4C" w14:textId="31666BD0" w:rsidR="00A90198" w:rsidRPr="003B3297" w:rsidRDefault="000619C9" w:rsidP="0047049C">
      <w:pPr>
        <w:suppressAutoHyphens/>
        <w:spacing w:before="240" w:after="120"/>
        <w:ind w:left="360"/>
        <w:rPr>
          <w:sz w:val="24"/>
          <w:szCs w:val="24"/>
        </w:rPr>
      </w:pPr>
      <w:r w:rsidRPr="003B3297">
        <w:rPr>
          <w:sz w:val="24"/>
          <w:szCs w:val="24"/>
        </w:rPr>
        <w:t>Following the</w:t>
      </w:r>
      <w:r w:rsidR="006E2B1C" w:rsidRPr="003B3297">
        <w:rPr>
          <w:sz w:val="24"/>
          <w:szCs w:val="24"/>
        </w:rPr>
        <w:t xml:space="preserve"> application deadline, the Division will review all grant applications</w:t>
      </w:r>
      <w:r w:rsidR="007F007A">
        <w:rPr>
          <w:sz w:val="24"/>
          <w:szCs w:val="24"/>
        </w:rPr>
        <w:t xml:space="preserve"> for eligibility and completeness.</w:t>
      </w:r>
      <w:r w:rsidR="00157307">
        <w:rPr>
          <w:sz w:val="24"/>
          <w:szCs w:val="24"/>
        </w:rPr>
        <w:t xml:space="preserve"> </w:t>
      </w:r>
    </w:p>
    <w:p w14:paraId="3EB20A63" w14:textId="2340EF2F" w:rsidR="006E2B1C" w:rsidRPr="003B3297" w:rsidRDefault="00A90198" w:rsidP="0047049C">
      <w:pPr>
        <w:suppressAutoHyphens/>
        <w:spacing w:before="120" w:after="120"/>
        <w:ind w:left="360"/>
        <w:rPr>
          <w:sz w:val="24"/>
          <w:szCs w:val="24"/>
        </w:rPr>
      </w:pPr>
      <w:r w:rsidRPr="003B3297">
        <w:rPr>
          <w:sz w:val="24"/>
          <w:szCs w:val="24"/>
        </w:rPr>
        <w:t>Grant applications will be reviewed for</w:t>
      </w:r>
      <w:r w:rsidR="006E2B1C" w:rsidRPr="003B3297">
        <w:rPr>
          <w:sz w:val="24"/>
          <w:szCs w:val="24"/>
        </w:rPr>
        <w:t xml:space="preserve">: </w:t>
      </w:r>
    </w:p>
    <w:p w14:paraId="590C9CE2" w14:textId="0D249E4B" w:rsidR="007F007A" w:rsidRPr="003B3297" w:rsidRDefault="007F007A" w:rsidP="00045CD3">
      <w:pPr>
        <w:pStyle w:val="BodyTextIndent2"/>
        <w:numPr>
          <w:ilvl w:val="0"/>
          <w:numId w:val="6"/>
        </w:numPr>
        <w:tabs>
          <w:tab w:val="clear" w:pos="0"/>
          <w:tab w:val="clear" w:pos="720"/>
          <w:tab w:val="clear" w:pos="1134"/>
          <w:tab w:val="clear" w:pos="1440"/>
        </w:tabs>
        <w:spacing w:before="120" w:after="120"/>
        <w:rPr>
          <w:rFonts w:ascii="Times New Roman" w:hAnsi="Times New Roman"/>
          <w:szCs w:val="24"/>
        </w:rPr>
      </w:pPr>
      <w:r w:rsidRPr="003B3297">
        <w:rPr>
          <w:rFonts w:ascii="Times New Roman" w:hAnsi="Times New Roman"/>
          <w:szCs w:val="24"/>
        </w:rPr>
        <w:t xml:space="preserve">Eligibility for </w:t>
      </w:r>
      <w:r w:rsidR="00BA67D2">
        <w:rPr>
          <w:rFonts w:ascii="Times New Roman" w:hAnsi="Times New Roman"/>
          <w:szCs w:val="24"/>
        </w:rPr>
        <w:t xml:space="preserve">a </w:t>
      </w:r>
      <w:r w:rsidRPr="003B3297">
        <w:rPr>
          <w:rFonts w:ascii="Times New Roman" w:hAnsi="Times New Roman"/>
          <w:szCs w:val="24"/>
        </w:rPr>
        <w:t xml:space="preserve">certificate of compliance with </w:t>
      </w:r>
      <w:r w:rsidR="00E54288" w:rsidRPr="00EB0F22">
        <w:rPr>
          <w:rFonts w:ascii="Times New Roman" w:hAnsi="Times New Roman"/>
          <w:szCs w:val="24"/>
        </w:rPr>
        <w:t>S</w:t>
      </w:r>
      <w:r w:rsidRPr="003B3297">
        <w:rPr>
          <w:rFonts w:ascii="Times New Roman" w:hAnsi="Times New Roman"/>
          <w:szCs w:val="24"/>
        </w:rPr>
        <w:t xml:space="preserve">ection 257.41, </w:t>
      </w:r>
      <w:r w:rsidRPr="003B3297">
        <w:rPr>
          <w:rFonts w:ascii="Times New Roman" w:hAnsi="Times New Roman"/>
          <w:i/>
          <w:szCs w:val="24"/>
        </w:rPr>
        <w:t>Florida Statutes</w:t>
      </w:r>
      <w:r w:rsidRPr="003B3297">
        <w:rPr>
          <w:rFonts w:ascii="Times New Roman" w:hAnsi="Times New Roman"/>
          <w:szCs w:val="24"/>
        </w:rPr>
        <w:t>, which establishes the requirements for multitype library cooperatives</w:t>
      </w:r>
      <w:r w:rsidR="00E43A63">
        <w:rPr>
          <w:rFonts w:ascii="Times New Roman" w:hAnsi="Times New Roman"/>
          <w:szCs w:val="24"/>
        </w:rPr>
        <w:t>.</w:t>
      </w:r>
    </w:p>
    <w:p w14:paraId="4F455D91" w14:textId="50D949E9" w:rsidR="00AB3221" w:rsidRPr="003B3297" w:rsidRDefault="008C6E2A" w:rsidP="00045CD3">
      <w:pPr>
        <w:numPr>
          <w:ilvl w:val="0"/>
          <w:numId w:val="6"/>
        </w:numPr>
        <w:suppressAutoHyphens/>
        <w:spacing w:before="120" w:after="120"/>
        <w:rPr>
          <w:sz w:val="24"/>
          <w:szCs w:val="24"/>
        </w:rPr>
      </w:pPr>
      <w:r w:rsidRPr="00EB0F22">
        <w:rPr>
          <w:sz w:val="24"/>
          <w:szCs w:val="24"/>
        </w:rPr>
        <w:t xml:space="preserve">Completion, </w:t>
      </w:r>
      <w:r w:rsidR="00AB3221" w:rsidRPr="003B3297">
        <w:rPr>
          <w:sz w:val="24"/>
          <w:szCs w:val="24"/>
        </w:rPr>
        <w:t>with required docume</w:t>
      </w:r>
      <w:r w:rsidR="00E55A5E" w:rsidRPr="003B3297">
        <w:rPr>
          <w:sz w:val="24"/>
          <w:szCs w:val="24"/>
        </w:rPr>
        <w:t>ntation</w:t>
      </w:r>
      <w:r w:rsidR="00E43A63">
        <w:rPr>
          <w:sz w:val="24"/>
          <w:szCs w:val="24"/>
        </w:rPr>
        <w:t>.</w:t>
      </w:r>
    </w:p>
    <w:p w14:paraId="4E15A781" w14:textId="7A379E34" w:rsidR="00A7125F" w:rsidRDefault="00A7125F" w:rsidP="00953C0E">
      <w:pPr>
        <w:pStyle w:val="BodyTextIndent2"/>
        <w:tabs>
          <w:tab w:val="clear" w:pos="0"/>
          <w:tab w:val="clear" w:pos="1134"/>
          <w:tab w:val="clear" w:pos="1440"/>
        </w:tabs>
        <w:spacing w:after="120"/>
        <w:ind w:left="360"/>
        <w:rPr>
          <w:rFonts w:ascii="Times New Roman" w:hAnsi="Times New Roman"/>
          <w:szCs w:val="24"/>
        </w:rPr>
      </w:pPr>
      <w:r w:rsidRPr="003B3297">
        <w:rPr>
          <w:rFonts w:ascii="Times New Roman" w:hAnsi="Times New Roman"/>
          <w:szCs w:val="24"/>
        </w:rPr>
        <w:t>Division staff will review the proposed activities</w:t>
      </w:r>
      <w:r w:rsidR="00691B9B">
        <w:rPr>
          <w:rFonts w:ascii="Times New Roman" w:hAnsi="Times New Roman"/>
          <w:szCs w:val="24"/>
        </w:rPr>
        <w:t xml:space="preserve"> and budget</w:t>
      </w:r>
      <w:r w:rsidRPr="003B3297">
        <w:rPr>
          <w:rFonts w:ascii="Times New Roman" w:hAnsi="Times New Roman"/>
          <w:szCs w:val="24"/>
        </w:rPr>
        <w:t xml:space="preserve"> in the grant application for compliance with the </w:t>
      </w:r>
      <w:r w:rsidR="00691B9B">
        <w:rPr>
          <w:rFonts w:ascii="Times New Roman" w:hAnsi="Times New Roman"/>
          <w:szCs w:val="24"/>
        </w:rPr>
        <w:t>program purpose, program priority and use of funds</w:t>
      </w:r>
      <w:r w:rsidR="00FE0B4A" w:rsidRPr="003B3297">
        <w:rPr>
          <w:rFonts w:ascii="Times New Roman" w:hAnsi="Times New Roman"/>
          <w:szCs w:val="24"/>
        </w:rPr>
        <w:t>.</w:t>
      </w:r>
      <w:r w:rsidRPr="003B3297">
        <w:rPr>
          <w:rFonts w:ascii="Times New Roman" w:hAnsi="Times New Roman"/>
          <w:szCs w:val="24"/>
        </w:rPr>
        <w:t xml:space="preserve"> </w:t>
      </w:r>
      <w:r w:rsidR="008B54A1" w:rsidRPr="003B3297">
        <w:rPr>
          <w:rFonts w:ascii="Times New Roman" w:hAnsi="Times New Roman"/>
          <w:szCs w:val="24"/>
        </w:rPr>
        <w:t xml:space="preserve">The proposed </w:t>
      </w:r>
      <w:r w:rsidR="004040D4" w:rsidRPr="003B3297">
        <w:rPr>
          <w:rFonts w:ascii="Times New Roman" w:hAnsi="Times New Roman"/>
          <w:szCs w:val="24"/>
        </w:rPr>
        <w:t>activities</w:t>
      </w:r>
      <w:r w:rsidR="00691B9B">
        <w:rPr>
          <w:rFonts w:ascii="Times New Roman" w:hAnsi="Times New Roman"/>
          <w:szCs w:val="24"/>
        </w:rPr>
        <w:t xml:space="preserve"> and budget will be provided by the </w:t>
      </w:r>
      <w:r w:rsidR="00D10EC4">
        <w:rPr>
          <w:rFonts w:ascii="Times New Roman" w:hAnsi="Times New Roman"/>
          <w:szCs w:val="24"/>
        </w:rPr>
        <w:t xml:space="preserve">multitype library </w:t>
      </w:r>
      <w:r w:rsidR="00691B9B">
        <w:rPr>
          <w:rFonts w:ascii="Times New Roman" w:hAnsi="Times New Roman"/>
          <w:szCs w:val="24"/>
        </w:rPr>
        <w:t>c</w:t>
      </w:r>
      <w:r w:rsidR="008B54A1" w:rsidRPr="003B3297">
        <w:rPr>
          <w:rFonts w:ascii="Times New Roman" w:hAnsi="Times New Roman"/>
          <w:szCs w:val="24"/>
        </w:rPr>
        <w:t xml:space="preserve">ooperative in the grant application but may be </w:t>
      </w:r>
      <w:r w:rsidR="00F02281">
        <w:rPr>
          <w:rFonts w:ascii="Times New Roman" w:hAnsi="Times New Roman"/>
          <w:szCs w:val="24"/>
        </w:rPr>
        <w:t>revised</w:t>
      </w:r>
      <w:r w:rsidR="008B54A1" w:rsidRPr="003B3297">
        <w:rPr>
          <w:rFonts w:ascii="Times New Roman" w:hAnsi="Times New Roman"/>
          <w:szCs w:val="24"/>
        </w:rPr>
        <w:t xml:space="preserve"> </w:t>
      </w:r>
      <w:r w:rsidR="00915468" w:rsidRPr="003B3297">
        <w:rPr>
          <w:rFonts w:ascii="Times New Roman" w:hAnsi="Times New Roman"/>
          <w:szCs w:val="24"/>
        </w:rPr>
        <w:t xml:space="preserve">at the request of </w:t>
      </w:r>
      <w:r w:rsidR="008B54A1" w:rsidRPr="003B3297">
        <w:rPr>
          <w:rFonts w:ascii="Times New Roman" w:hAnsi="Times New Roman"/>
          <w:szCs w:val="24"/>
        </w:rPr>
        <w:t>the Division.</w:t>
      </w:r>
    </w:p>
    <w:p w14:paraId="5FD28E8F" w14:textId="792162A4" w:rsidR="00BA67D2" w:rsidRPr="003B3297" w:rsidRDefault="00BA67D2" w:rsidP="00953C0E">
      <w:pPr>
        <w:pStyle w:val="BodyTextIndent2"/>
        <w:tabs>
          <w:tab w:val="clear" w:pos="0"/>
          <w:tab w:val="clear" w:pos="1134"/>
          <w:tab w:val="clear" w:pos="1440"/>
        </w:tabs>
        <w:spacing w:after="120"/>
        <w:ind w:left="360"/>
        <w:rPr>
          <w:rFonts w:ascii="Times New Roman" w:hAnsi="Times New Roman"/>
          <w:szCs w:val="24"/>
        </w:rPr>
      </w:pPr>
      <w:r>
        <w:rPr>
          <w:rFonts w:ascii="Times New Roman" w:hAnsi="Times New Roman"/>
          <w:szCs w:val="24"/>
        </w:rPr>
        <w:t>The Division shall notify applicants of any application deficiencies. Applicants will have 30 days after the notification date to complete and correct deficiencies</w:t>
      </w:r>
      <w:r w:rsidR="00691B9B">
        <w:rPr>
          <w:rFonts w:ascii="Times New Roman" w:hAnsi="Times New Roman"/>
          <w:szCs w:val="24"/>
        </w:rPr>
        <w:t>.</w:t>
      </w:r>
      <w:r>
        <w:rPr>
          <w:rFonts w:ascii="Times New Roman" w:hAnsi="Times New Roman"/>
          <w:szCs w:val="24"/>
        </w:rPr>
        <w:t xml:space="preserve"> Failure to correct identified deficiencies with</w:t>
      </w:r>
      <w:r w:rsidR="004B65BD">
        <w:rPr>
          <w:rFonts w:ascii="Times New Roman" w:hAnsi="Times New Roman"/>
          <w:szCs w:val="24"/>
        </w:rPr>
        <w:t>in</w:t>
      </w:r>
      <w:r>
        <w:rPr>
          <w:rFonts w:ascii="Times New Roman" w:hAnsi="Times New Roman"/>
          <w:szCs w:val="24"/>
        </w:rPr>
        <w:t xml:space="preserve"> the 30-day period shall automatically make the application ineligible. A</w:t>
      </w:r>
      <w:r w:rsidR="00691B9B">
        <w:rPr>
          <w:rFonts w:ascii="Times New Roman" w:hAnsi="Times New Roman"/>
          <w:szCs w:val="24"/>
        </w:rPr>
        <w:t>ll corrections shall be submitt</w:t>
      </w:r>
      <w:r>
        <w:rPr>
          <w:rFonts w:ascii="Times New Roman" w:hAnsi="Times New Roman"/>
          <w:szCs w:val="24"/>
        </w:rPr>
        <w:t>ed on or before the last day of the correction period specified by the Division.</w:t>
      </w:r>
    </w:p>
    <w:p w14:paraId="548D11D6" w14:textId="0D7D0544" w:rsidR="007B1ECB" w:rsidRDefault="00BA67D2" w:rsidP="0047049C">
      <w:pPr>
        <w:pStyle w:val="BodyTextIndent2"/>
        <w:tabs>
          <w:tab w:val="clear" w:pos="0"/>
          <w:tab w:val="clear" w:pos="1134"/>
          <w:tab w:val="clear" w:pos="1440"/>
        </w:tabs>
        <w:spacing w:before="120" w:after="120"/>
        <w:ind w:left="360"/>
        <w:rPr>
          <w:szCs w:val="24"/>
        </w:rPr>
      </w:pPr>
      <w:r w:rsidRPr="0015506A">
        <w:rPr>
          <w:szCs w:val="24"/>
        </w:rPr>
        <w:t xml:space="preserve">Upon completion of the application </w:t>
      </w:r>
      <w:r w:rsidR="00E65FDA" w:rsidRPr="0015506A">
        <w:rPr>
          <w:szCs w:val="24"/>
        </w:rPr>
        <w:t xml:space="preserve">and </w:t>
      </w:r>
      <w:r w:rsidR="009841E8" w:rsidRPr="0015506A">
        <w:rPr>
          <w:szCs w:val="24"/>
        </w:rPr>
        <w:t xml:space="preserve">the </w:t>
      </w:r>
      <w:r w:rsidR="00E65FDA" w:rsidRPr="0015506A">
        <w:rPr>
          <w:szCs w:val="24"/>
        </w:rPr>
        <w:t xml:space="preserve">additional document </w:t>
      </w:r>
      <w:r w:rsidRPr="0015506A">
        <w:rPr>
          <w:szCs w:val="24"/>
        </w:rPr>
        <w:t>review, the Division shall</w:t>
      </w:r>
      <w:r>
        <w:rPr>
          <w:szCs w:val="24"/>
        </w:rPr>
        <w:t xml:space="preserve"> </w:t>
      </w:r>
      <w:r w:rsidR="007F007A" w:rsidRPr="003B3297">
        <w:rPr>
          <w:szCs w:val="24"/>
        </w:rPr>
        <w:t xml:space="preserve">issue a certificate to each </w:t>
      </w:r>
      <w:r w:rsidR="00F02281">
        <w:rPr>
          <w:szCs w:val="24"/>
        </w:rPr>
        <w:t xml:space="preserve">multitype </w:t>
      </w:r>
      <w:r w:rsidR="00F02281" w:rsidRPr="003B3297">
        <w:rPr>
          <w:szCs w:val="24"/>
        </w:rPr>
        <w:t xml:space="preserve">library </w:t>
      </w:r>
      <w:r w:rsidR="007F007A" w:rsidRPr="003B3297">
        <w:rPr>
          <w:szCs w:val="24"/>
        </w:rPr>
        <w:t>cooperative that complies with the requirements of Section 257.41</w:t>
      </w:r>
      <w:r>
        <w:rPr>
          <w:szCs w:val="24"/>
        </w:rPr>
        <w:t>,</w:t>
      </w:r>
      <w:r w:rsidR="007F007A" w:rsidRPr="003B3297">
        <w:rPr>
          <w:szCs w:val="24"/>
        </w:rPr>
        <w:t xml:space="preserve"> </w:t>
      </w:r>
      <w:r w:rsidR="007F007A" w:rsidRPr="003B3297">
        <w:rPr>
          <w:i/>
          <w:szCs w:val="24"/>
        </w:rPr>
        <w:t>Florida Statutes</w:t>
      </w:r>
      <w:r w:rsidR="007F007A" w:rsidRPr="003B3297">
        <w:rPr>
          <w:szCs w:val="24"/>
        </w:rPr>
        <w:t>.</w:t>
      </w:r>
    </w:p>
    <w:p w14:paraId="2FC7D283" w14:textId="72A4D2E2" w:rsidR="006E2B1C" w:rsidRPr="003B3297" w:rsidRDefault="00482C06" w:rsidP="00345DA5">
      <w:pPr>
        <w:pStyle w:val="Heading3"/>
        <w:tabs>
          <w:tab w:val="num" w:pos="0"/>
          <w:tab w:val="left" w:pos="360"/>
        </w:tabs>
        <w:spacing w:before="600"/>
        <w:ind w:left="0" w:firstLine="0"/>
        <w:rPr>
          <w:rFonts w:ascii="Times New Roman" w:hAnsi="Times New Roman" w:cs="Times New Roman"/>
        </w:rPr>
      </w:pPr>
      <w:r>
        <w:rPr>
          <w:rFonts w:ascii="Times New Roman" w:hAnsi="Times New Roman" w:cs="Times New Roman"/>
        </w:rPr>
        <w:t xml:space="preserve"> </w:t>
      </w:r>
      <w:r w:rsidR="006E2B1C" w:rsidRPr="003B3297">
        <w:rPr>
          <w:rFonts w:ascii="Times New Roman" w:hAnsi="Times New Roman" w:cs="Times New Roman"/>
        </w:rPr>
        <w:t>GRANT AWARDS AND LOCAL CASH MATCH</w:t>
      </w:r>
    </w:p>
    <w:p w14:paraId="1FE3AC7B" w14:textId="70DEEB3E" w:rsidR="0061667D" w:rsidRPr="003B3297" w:rsidRDefault="0061667D" w:rsidP="00E3296C">
      <w:pPr>
        <w:spacing w:before="240" w:after="120"/>
        <w:ind w:left="360"/>
        <w:rPr>
          <w:sz w:val="24"/>
          <w:szCs w:val="24"/>
        </w:rPr>
      </w:pPr>
      <w:r w:rsidRPr="003B3297">
        <w:rPr>
          <w:sz w:val="24"/>
          <w:szCs w:val="24"/>
        </w:rPr>
        <w:t xml:space="preserve">Each year, the Division requests funding from the Florida Legislature for the Library </w:t>
      </w:r>
      <w:r w:rsidR="00900A46" w:rsidRPr="003B3297">
        <w:rPr>
          <w:sz w:val="24"/>
          <w:szCs w:val="24"/>
        </w:rPr>
        <w:t>C</w:t>
      </w:r>
      <w:r w:rsidRPr="003B3297">
        <w:rPr>
          <w:sz w:val="24"/>
          <w:szCs w:val="24"/>
        </w:rPr>
        <w:t>ooperative Grant P</w:t>
      </w:r>
      <w:r w:rsidR="006121ED" w:rsidRPr="003B3297">
        <w:rPr>
          <w:sz w:val="24"/>
          <w:szCs w:val="24"/>
        </w:rPr>
        <w:t xml:space="preserve">rogram. </w:t>
      </w:r>
      <w:r w:rsidRPr="003B3297">
        <w:rPr>
          <w:sz w:val="24"/>
          <w:szCs w:val="24"/>
        </w:rPr>
        <w:t xml:space="preserve">The total amount available to fund </w:t>
      </w:r>
      <w:r w:rsidR="00900A46" w:rsidRPr="003B3297">
        <w:rPr>
          <w:sz w:val="24"/>
          <w:szCs w:val="24"/>
        </w:rPr>
        <w:t xml:space="preserve">the </w:t>
      </w:r>
      <w:r w:rsidRPr="003B3297">
        <w:rPr>
          <w:sz w:val="24"/>
          <w:szCs w:val="24"/>
        </w:rPr>
        <w:t xml:space="preserve">Library </w:t>
      </w:r>
      <w:r w:rsidR="00900A46" w:rsidRPr="003B3297">
        <w:rPr>
          <w:sz w:val="24"/>
          <w:szCs w:val="24"/>
        </w:rPr>
        <w:t>C</w:t>
      </w:r>
      <w:r w:rsidRPr="003B3297">
        <w:rPr>
          <w:sz w:val="24"/>
          <w:szCs w:val="24"/>
        </w:rPr>
        <w:t>ooperative Grant Program dep</w:t>
      </w:r>
      <w:r w:rsidR="00900A46" w:rsidRPr="003B3297">
        <w:rPr>
          <w:sz w:val="24"/>
          <w:szCs w:val="24"/>
        </w:rPr>
        <w:t xml:space="preserve">ends on the amount </w:t>
      </w:r>
      <w:r w:rsidRPr="003B3297">
        <w:rPr>
          <w:sz w:val="24"/>
          <w:szCs w:val="24"/>
        </w:rPr>
        <w:t>ap</w:t>
      </w:r>
      <w:r w:rsidR="006121ED" w:rsidRPr="003B3297">
        <w:rPr>
          <w:sz w:val="24"/>
          <w:szCs w:val="24"/>
        </w:rPr>
        <w:t xml:space="preserve">propriated by the Legislature. </w:t>
      </w:r>
    </w:p>
    <w:p w14:paraId="7C5CA9B2" w14:textId="639895DE" w:rsidR="006E2B1C" w:rsidRPr="003B3297" w:rsidRDefault="002433A9" w:rsidP="00E3296C">
      <w:pPr>
        <w:suppressAutoHyphens/>
        <w:spacing w:before="240" w:after="120"/>
        <w:ind w:left="360"/>
        <w:rPr>
          <w:sz w:val="24"/>
          <w:szCs w:val="24"/>
        </w:rPr>
      </w:pPr>
      <w:r w:rsidRPr="003B3297">
        <w:rPr>
          <w:sz w:val="24"/>
          <w:szCs w:val="24"/>
        </w:rPr>
        <w:t xml:space="preserve">In accordance with section 257.42, </w:t>
      </w:r>
      <w:r w:rsidRPr="003B3297">
        <w:rPr>
          <w:i/>
          <w:sz w:val="24"/>
          <w:szCs w:val="24"/>
        </w:rPr>
        <w:t>Florida Statutes</w:t>
      </w:r>
      <w:r w:rsidRPr="003B3297">
        <w:rPr>
          <w:sz w:val="24"/>
          <w:szCs w:val="24"/>
        </w:rPr>
        <w:t>, t</w:t>
      </w:r>
      <w:r w:rsidR="006E2B1C" w:rsidRPr="003B3297">
        <w:rPr>
          <w:sz w:val="24"/>
          <w:szCs w:val="24"/>
        </w:rPr>
        <w:t>he administrative unit of a</w:t>
      </w:r>
      <w:r w:rsidR="00F02281">
        <w:rPr>
          <w:sz w:val="24"/>
          <w:szCs w:val="24"/>
        </w:rPr>
        <w:t xml:space="preserve"> multitype</w:t>
      </w:r>
      <w:r w:rsidR="006E2B1C" w:rsidRPr="003B3297">
        <w:rPr>
          <w:sz w:val="24"/>
          <w:szCs w:val="24"/>
        </w:rPr>
        <w:t xml:space="preserve"> library cooperative is eligible to receive an annual grant of not more </w:t>
      </w:r>
      <w:r w:rsidR="00E23730" w:rsidRPr="00D91EEC">
        <w:rPr>
          <w:sz w:val="24"/>
          <w:szCs w:val="24"/>
        </w:rPr>
        <w:t>than</w:t>
      </w:r>
      <w:r w:rsidR="00E23730">
        <w:rPr>
          <w:sz w:val="24"/>
          <w:szCs w:val="24"/>
          <w:u w:val="single"/>
        </w:rPr>
        <w:t xml:space="preserve"> </w:t>
      </w:r>
      <w:r w:rsidRPr="003B3297">
        <w:rPr>
          <w:sz w:val="24"/>
          <w:szCs w:val="24"/>
        </w:rPr>
        <w:t xml:space="preserve">$400,000 </w:t>
      </w:r>
      <w:r w:rsidR="006E2B1C" w:rsidRPr="003B3297">
        <w:rPr>
          <w:sz w:val="24"/>
          <w:szCs w:val="24"/>
        </w:rPr>
        <w:t xml:space="preserve">and must provide local cash matching funds equal to </w:t>
      </w:r>
      <w:r w:rsidR="00EB0F22">
        <w:rPr>
          <w:sz w:val="24"/>
          <w:szCs w:val="24"/>
        </w:rPr>
        <w:t>ten percent (</w:t>
      </w:r>
      <w:r w:rsidR="006E2B1C" w:rsidRPr="003B3297">
        <w:rPr>
          <w:sz w:val="24"/>
          <w:szCs w:val="24"/>
        </w:rPr>
        <w:t>10%</w:t>
      </w:r>
      <w:r w:rsidR="00EB0F22">
        <w:rPr>
          <w:sz w:val="24"/>
          <w:szCs w:val="24"/>
        </w:rPr>
        <w:t>)</w:t>
      </w:r>
      <w:r w:rsidR="006E2B1C" w:rsidRPr="003B3297">
        <w:rPr>
          <w:sz w:val="24"/>
          <w:szCs w:val="24"/>
        </w:rPr>
        <w:t xml:space="preserve"> of the grant award. </w:t>
      </w:r>
    </w:p>
    <w:p w14:paraId="7F43B339" w14:textId="473C27E8" w:rsidR="00913A60" w:rsidRPr="003B3297" w:rsidRDefault="00913A60" w:rsidP="00913A60">
      <w:pPr>
        <w:suppressAutoHyphens/>
        <w:spacing w:before="120"/>
        <w:ind w:left="360"/>
        <w:rPr>
          <w:sz w:val="24"/>
          <w:szCs w:val="24"/>
        </w:rPr>
      </w:pPr>
      <w:r w:rsidRPr="003B3297">
        <w:rPr>
          <w:sz w:val="24"/>
          <w:szCs w:val="24"/>
        </w:rPr>
        <w:t>Grant funding will be allocated as follows:</w:t>
      </w:r>
    </w:p>
    <w:p w14:paraId="55B8D7CC" w14:textId="3C69AA4D" w:rsidR="00157034" w:rsidRPr="003B3297" w:rsidRDefault="00157034" w:rsidP="003C2E18">
      <w:pPr>
        <w:numPr>
          <w:ilvl w:val="0"/>
          <w:numId w:val="14"/>
        </w:numPr>
        <w:suppressAutoHyphens/>
        <w:spacing w:before="120" w:after="80"/>
        <w:rPr>
          <w:sz w:val="24"/>
          <w:szCs w:val="24"/>
        </w:rPr>
      </w:pPr>
      <w:r w:rsidRPr="003B3297">
        <w:rPr>
          <w:sz w:val="24"/>
          <w:szCs w:val="24"/>
        </w:rPr>
        <w:t xml:space="preserve">Eighty-four percent </w:t>
      </w:r>
      <w:r w:rsidR="00BA67D2">
        <w:rPr>
          <w:sz w:val="24"/>
          <w:szCs w:val="24"/>
        </w:rPr>
        <w:t xml:space="preserve">(84%) </w:t>
      </w:r>
      <w:r w:rsidRPr="003B3297">
        <w:rPr>
          <w:sz w:val="24"/>
          <w:szCs w:val="24"/>
        </w:rPr>
        <w:t xml:space="preserve">of the total funding will be divided evenly between each </w:t>
      </w:r>
      <w:r w:rsidR="009E6929" w:rsidRPr="003B3297">
        <w:rPr>
          <w:sz w:val="24"/>
          <w:szCs w:val="24"/>
        </w:rPr>
        <w:t xml:space="preserve">of the five </w:t>
      </w:r>
      <w:r w:rsidR="00F02281">
        <w:rPr>
          <w:sz w:val="24"/>
          <w:szCs w:val="24"/>
        </w:rPr>
        <w:t xml:space="preserve">multitype </w:t>
      </w:r>
      <w:r w:rsidR="00BA67D2">
        <w:rPr>
          <w:sz w:val="24"/>
          <w:szCs w:val="24"/>
        </w:rPr>
        <w:t>l</w:t>
      </w:r>
      <w:r w:rsidR="009E6929" w:rsidRPr="003B3297">
        <w:rPr>
          <w:sz w:val="24"/>
          <w:szCs w:val="24"/>
        </w:rPr>
        <w:t xml:space="preserve">ibrary </w:t>
      </w:r>
      <w:r w:rsidR="00BA67D2">
        <w:rPr>
          <w:sz w:val="24"/>
          <w:szCs w:val="24"/>
        </w:rPr>
        <w:t>c</w:t>
      </w:r>
      <w:r w:rsidRPr="003B3297">
        <w:rPr>
          <w:sz w:val="24"/>
          <w:szCs w:val="24"/>
        </w:rPr>
        <w:t>ooperative</w:t>
      </w:r>
      <w:r w:rsidR="009E6929" w:rsidRPr="003B3297">
        <w:rPr>
          <w:sz w:val="24"/>
          <w:szCs w:val="24"/>
        </w:rPr>
        <w:t>s</w:t>
      </w:r>
      <w:r w:rsidRPr="003B3297">
        <w:rPr>
          <w:sz w:val="24"/>
          <w:szCs w:val="24"/>
        </w:rPr>
        <w:t>.</w:t>
      </w:r>
      <w:r w:rsidR="00157307">
        <w:rPr>
          <w:sz w:val="24"/>
          <w:szCs w:val="24"/>
        </w:rPr>
        <w:t xml:space="preserve"> </w:t>
      </w:r>
    </w:p>
    <w:p w14:paraId="2F3B8287" w14:textId="43DD59D0" w:rsidR="00157034" w:rsidRPr="003B3297" w:rsidRDefault="00ED23A6" w:rsidP="003C2E18">
      <w:pPr>
        <w:numPr>
          <w:ilvl w:val="0"/>
          <w:numId w:val="14"/>
        </w:numPr>
        <w:suppressAutoHyphens/>
        <w:spacing w:before="120" w:after="80"/>
        <w:rPr>
          <w:sz w:val="24"/>
          <w:szCs w:val="24"/>
        </w:rPr>
      </w:pPr>
      <w:r w:rsidRPr="003B3297">
        <w:rPr>
          <w:sz w:val="24"/>
          <w:szCs w:val="24"/>
        </w:rPr>
        <w:t xml:space="preserve">Eight percent </w:t>
      </w:r>
      <w:r w:rsidR="00BA67D2">
        <w:rPr>
          <w:sz w:val="24"/>
          <w:szCs w:val="24"/>
        </w:rPr>
        <w:t xml:space="preserve">(8%) </w:t>
      </w:r>
      <w:r w:rsidRPr="003B3297">
        <w:rPr>
          <w:sz w:val="24"/>
          <w:szCs w:val="24"/>
        </w:rPr>
        <w:t xml:space="preserve">of the total funding will be </w:t>
      </w:r>
      <w:r w:rsidR="006558D9">
        <w:rPr>
          <w:sz w:val="24"/>
          <w:szCs w:val="24"/>
        </w:rPr>
        <w:t>allocated</w:t>
      </w:r>
      <w:r w:rsidRPr="003B3297">
        <w:rPr>
          <w:sz w:val="24"/>
          <w:szCs w:val="24"/>
        </w:rPr>
        <w:t xml:space="preserve"> between the five</w:t>
      </w:r>
      <w:r w:rsidR="00F02281">
        <w:rPr>
          <w:sz w:val="24"/>
          <w:szCs w:val="24"/>
        </w:rPr>
        <w:t xml:space="preserve"> multitype</w:t>
      </w:r>
      <w:r w:rsidRPr="003B3297">
        <w:rPr>
          <w:sz w:val="24"/>
          <w:szCs w:val="24"/>
        </w:rPr>
        <w:t xml:space="preserve"> </w:t>
      </w:r>
      <w:r w:rsidR="00BA67D2">
        <w:rPr>
          <w:sz w:val="24"/>
          <w:szCs w:val="24"/>
        </w:rPr>
        <w:t>library c</w:t>
      </w:r>
      <w:r w:rsidRPr="003B3297">
        <w:rPr>
          <w:sz w:val="24"/>
          <w:szCs w:val="24"/>
        </w:rPr>
        <w:t xml:space="preserve">ooperatives based on the </w:t>
      </w:r>
      <w:r w:rsidR="00FD053E">
        <w:rPr>
          <w:sz w:val="24"/>
          <w:szCs w:val="24"/>
        </w:rPr>
        <w:t>size of their geographic service area</w:t>
      </w:r>
      <w:r w:rsidRPr="003B3297">
        <w:rPr>
          <w:sz w:val="24"/>
          <w:szCs w:val="24"/>
        </w:rPr>
        <w:t xml:space="preserve">. </w:t>
      </w:r>
      <w:r w:rsidR="006558D9" w:rsidRPr="003B3297">
        <w:rPr>
          <w:sz w:val="24"/>
          <w:szCs w:val="24"/>
        </w:rPr>
        <w:t xml:space="preserve">The funding will be </w:t>
      </w:r>
      <w:r w:rsidR="006558D9">
        <w:rPr>
          <w:sz w:val="24"/>
          <w:szCs w:val="24"/>
        </w:rPr>
        <w:t xml:space="preserve">allocated based on the percentage of the state of Florida’s geographic area </w:t>
      </w:r>
      <w:r w:rsidR="006558D9" w:rsidRPr="003B3297">
        <w:rPr>
          <w:sz w:val="24"/>
          <w:szCs w:val="24"/>
        </w:rPr>
        <w:t>th</w:t>
      </w:r>
      <w:r w:rsidR="006558D9">
        <w:rPr>
          <w:sz w:val="24"/>
          <w:szCs w:val="24"/>
        </w:rPr>
        <w:t>at each cooperative serves</w:t>
      </w:r>
      <w:r w:rsidR="006558D9" w:rsidRPr="003B3297">
        <w:rPr>
          <w:sz w:val="24"/>
          <w:szCs w:val="24"/>
        </w:rPr>
        <w:t>.</w:t>
      </w:r>
      <w:r w:rsidR="006558D9">
        <w:rPr>
          <w:sz w:val="24"/>
          <w:szCs w:val="24"/>
        </w:rPr>
        <w:t xml:space="preserve"> </w:t>
      </w:r>
      <w:r w:rsidRPr="003B3297">
        <w:rPr>
          <w:sz w:val="24"/>
          <w:szCs w:val="24"/>
        </w:rPr>
        <w:t xml:space="preserve">The </w:t>
      </w:r>
      <w:r w:rsidR="006558D9" w:rsidRPr="006558D9">
        <w:rPr>
          <w:i/>
          <w:sz w:val="24"/>
          <w:szCs w:val="24"/>
        </w:rPr>
        <w:t>Florida Estimates of Population</w:t>
      </w:r>
      <w:r w:rsidR="006558D9">
        <w:rPr>
          <w:sz w:val="24"/>
          <w:szCs w:val="24"/>
        </w:rPr>
        <w:t xml:space="preserve"> from the University of Florida’s College </w:t>
      </w:r>
      <w:r w:rsidR="006558D9">
        <w:rPr>
          <w:sz w:val="24"/>
          <w:szCs w:val="24"/>
        </w:rPr>
        <w:lastRenderedPageBreak/>
        <w:t xml:space="preserve">of Liberal Arts and Sciences, </w:t>
      </w:r>
      <w:r w:rsidRPr="003B3297">
        <w:rPr>
          <w:sz w:val="24"/>
          <w:szCs w:val="24"/>
        </w:rPr>
        <w:t xml:space="preserve">Bureau of Economic and Business Research </w:t>
      </w:r>
      <w:r w:rsidR="006558D9" w:rsidRPr="003B3297">
        <w:rPr>
          <w:sz w:val="24"/>
          <w:szCs w:val="24"/>
        </w:rPr>
        <w:t>(BEBR)</w:t>
      </w:r>
      <w:r w:rsidR="006558D9">
        <w:rPr>
          <w:sz w:val="24"/>
          <w:szCs w:val="24"/>
        </w:rPr>
        <w:t xml:space="preserve"> </w:t>
      </w:r>
      <w:r w:rsidRPr="003B3297">
        <w:rPr>
          <w:sz w:val="24"/>
          <w:szCs w:val="24"/>
        </w:rPr>
        <w:t>will be used to determine the physical size (</w:t>
      </w:r>
      <w:r w:rsidR="006558D9">
        <w:rPr>
          <w:sz w:val="24"/>
          <w:szCs w:val="24"/>
        </w:rPr>
        <w:t xml:space="preserve">land area in </w:t>
      </w:r>
      <w:r w:rsidRPr="003B3297">
        <w:rPr>
          <w:sz w:val="24"/>
          <w:szCs w:val="24"/>
        </w:rPr>
        <w:t xml:space="preserve">square miles) of each </w:t>
      </w:r>
      <w:r w:rsidR="006558D9">
        <w:rPr>
          <w:sz w:val="24"/>
          <w:szCs w:val="24"/>
        </w:rPr>
        <w:t>l</w:t>
      </w:r>
      <w:r w:rsidRPr="003B3297">
        <w:rPr>
          <w:sz w:val="24"/>
          <w:szCs w:val="24"/>
        </w:rPr>
        <w:t xml:space="preserve">ibrary </w:t>
      </w:r>
      <w:r w:rsidR="006558D9">
        <w:rPr>
          <w:sz w:val="24"/>
          <w:szCs w:val="24"/>
        </w:rPr>
        <w:t>c</w:t>
      </w:r>
      <w:r w:rsidRPr="003B3297">
        <w:rPr>
          <w:sz w:val="24"/>
          <w:szCs w:val="24"/>
        </w:rPr>
        <w:t>ooperative</w:t>
      </w:r>
      <w:r w:rsidR="006558D9">
        <w:rPr>
          <w:sz w:val="24"/>
          <w:szCs w:val="24"/>
        </w:rPr>
        <w:t>’s geographic</w:t>
      </w:r>
      <w:r w:rsidRPr="003B3297">
        <w:rPr>
          <w:sz w:val="24"/>
          <w:szCs w:val="24"/>
        </w:rPr>
        <w:t xml:space="preserve"> service area. </w:t>
      </w:r>
    </w:p>
    <w:p w14:paraId="4752420A" w14:textId="1DCB511D" w:rsidR="00157034" w:rsidRPr="003B3297" w:rsidRDefault="00AD62F8" w:rsidP="003C2E18">
      <w:pPr>
        <w:numPr>
          <w:ilvl w:val="0"/>
          <w:numId w:val="14"/>
        </w:numPr>
        <w:suppressAutoHyphens/>
        <w:spacing w:before="120" w:after="80"/>
        <w:rPr>
          <w:sz w:val="24"/>
          <w:szCs w:val="24"/>
        </w:rPr>
      </w:pPr>
      <w:r w:rsidRPr="003B3297">
        <w:rPr>
          <w:sz w:val="24"/>
          <w:szCs w:val="24"/>
        </w:rPr>
        <w:t>Eight percent</w:t>
      </w:r>
      <w:r w:rsidR="00BA67D2" w:rsidRPr="003B3297">
        <w:rPr>
          <w:sz w:val="24"/>
          <w:szCs w:val="24"/>
        </w:rPr>
        <w:t xml:space="preserve"> </w:t>
      </w:r>
      <w:r w:rsidR="00BA67D2">
        <w:rPr>
          <w:sz w:val="24"/>
          <w:szCs w:val="24"/>
        </w:rPr>
        <w:t xml:space="preserve">(8%) </w:t>
      </w:r>
      <w:r w:rsidR="00157034" w:rsidRPr="003B3297">
        <w:rPr>
          <w:sz w:val="24"/>
          <w:szCs w:val="24"/>
        </w:rPr>
        <w:t xml:space="preserve">of the total funding will be </w:t>
      </w:r>
      <w:r w:rsidR="006558D9">
        <w:rPr>
          <w:sz w:val="24"/>
          <w:szCs w:val="24"/>
        </w:rPr>
        <w:t>allocated</w:t>
      </w:r>
      <w:r w:rsidR="00157034" w:rsidRPr="003B3297">
        <w:rPr>
          <w:sz w:val="24"/>
          <w:szCs w:val="24"/>
        </w:rPr>
        <w:t xml:space="preserve"> between the five</w:t>
      </w:r>
      <w:r w:rsidR="00C857CB" w:rsidRPr="00F33418">
        <w:rPr>
          <w:sz w:val="24"/>
          <w:szCs w:val="24"/>
        </w:rPr>
        <w:t xml:space="preserve"> multitype</w:t>
      </w:r>
      <w:r w:rsidR="00157034" w:rsidRPr="003B3297">
        <w:rPr>
          <w:sz w:val="24"/>
          <w:szCs w:val="24"/>
        </w:rPr>
        <w:t xml:space="preserve"> </w:t>
      </w:r>
      <w:r w:rsidR="006558D9">
        <w:rPr>
          <w:sz w:val="24"/>
          <w:szCs w:val="24"/>
        </w:rPr>
        <w:t>l</w:t>
      </w:r>
      <w:r w:rsidR="00B373AA" w:rsidRPr="003B3297">
        <w:rPr>
          <w:sz w:val="24"/>
          <w:szCs w:val="24"/>
        </w:rPr>
        <w:t xml:space="preserve">ibrary </w:t>
      </w:r>
      <w:r w:rsidR="006558D9">
        <w:rPr>
          <w:sz w:val="24"/>
          <w:szCs w:val="24"/>
        </w:rPr>
        <w:t>c</w:t>
      </w:r>
      <w:r w:rsidR="00157034" w:rsidRPr="003B3297">
        <w:rPr>
          <w:sz w:val="24"/>
          <w:szCs w:val="24"/>
        </w:rPr>
        <w:t xml:space="preserve">ooperatives based on the size of the population living in </w:t>
      </w:r>
      <w:r w:rsidRPr="003B3297">
        <w:rPr>
          <w:sz w:val="24"/>
          <w:szCs w:val="24"/>
        </w:rPr>
        <w:t>each</w:t>
      </w:r>
      <w:r w:rsidR="00157034" w:rsidRPr="003B3297">
        <w:rPr>
          <w:sz w:val="24"/>
          <w:szCs w:val="24"/>
        </w:rPr>
        <w:t xml:space="preserve"> </w:t>
      </w:r>
      <w:r w:rsidR="006558D9">
        <w:rPr>
          <w:sz w:val="24"/>
          <w:szCs w:val="24"/>
        </w:rPr>
        <w:t xml:space="preserve">geographic </w:t>
      </w:r>
      <w:r w:rsidR="00157034" w:rsidRPr="003B3297">
        <w:rPr>
          <w:sz w:val="24"/>
          <w:szCs w:val="24"/>
        </w:rPr>
        <w:t>service area.</w:t>
      </w:r>
      <w:r w:rsidR="006558D9">
        <w:rPr>
          <w:sz w:val="24"/>
          <w:szCs w:val="24"/>
        </w:rPr>
        <w:t xml:space="preserve"> </w:t>
      </w:r>
      <w:r w:rsidR="006558D9" w:rsidRPr="003B3297">
        <w:rPr>
          <w:sz w:val="24"/>
          <w:szCs w:val="24"/>
        </w:rPr>
        <w:t xml:space="preserve">The funding will be </w:t>
      </w:r>
      <w:r w:rsidR="006558D9">
        <w:rPr>
          <w:sz w:val="24"/>
          <w:szCs w:val="24"/>
        </w:rPr>
        <w:t>allocat</w:t>
      </w:r>
      <w:r w:rsidR="006558D9" w:rsidRPr="003B3297">
        <w:rPr>
          <w:sz w:val="24"/>
          <w:szCs w:val="24"/>
        </w:rPr>
        <w:t xml:space="preserve">ed based on the percentage of the </w:t>
      </w:r>
      <w:r w:rsidR="006558D9">
        <w:rPr>
          <w:sz w:val="24"/>
          <w:szCs w:val="24"/>
        </w:rPr>
        <w:t>s</w:t>
      </w:r>
      <w:r w:rsidR="006558D9" w:rsidRPr="003B3297">
        <w:rPr>
          <w:sz w:val="24"/>
          <w:szCs w:val="24"/>
        </w:rPr>
        <w:t>tate</w:t>
      </w:r>
      <w:r w:rsidR="006558D9">
        <w:rPr>
          <w:sz w:val="24"/>
          <w:szCs w:val="24"/>
        </w:rPr>
        <w:t xml:space="preserve"> of Florida</w:t>
      </w:r>
      <w:r w:rsidR="006558D9" w:rsidRPr="003B3297">
        <w:rPr>
          <w:sz w:val="24"/>
          <w:szCs w:val="24"/>
        </w:rPr>
        <w:t>’</w:t>
      </w:r>
      <w:r w:rsidR="006558D9">
        <w:rPr>
          <w:sz w:val="24"/>
          <w:szCs w:val="24"/>
        </w:rPr>
        <w:t>s</w:t>
      </w:r>
      <w:r w:rsidR="006558D9" w:rsidRPr="003B3297">
        <w:rPr>
          <w:sz w:val="24"/>
          <w:szCs w:val="24"/>
        </w:rPr>
        <w:t xml:space="preserve"> population </w:t>
      </w:r>
      <w:r w:rsidR="006558D9">
        <w:rPr>
          <w:sz w:val="24"/>
          <w:szCs w:val="24"/>
        </w:rPr>
        <w:t xml:space="preserve">in the geographic area </w:t>
      </w:r>
      <w:r w:rsidR="006558D9" w:rsidRPr="003B3297">
        <w:rPr>
          <w:sz w:val="24"/>
          <w:szCs w:val="24"/>
        </w:rPr>
        <w:t>th</w:t>
      </w:r>
      <w:r w:rsidR="006558D9">
        <w:rPr>
          <w:sz w:val="24"/>
          <w:szCs w:val="24"/>
        </w:rPr>
        <w:t>at each</w:t>
      </w:r>
      <w:r w:rsidR="00F02281">
        <w:rPr>
          <w:sz w:val="24"/>
          <w:szCs w:val="24"/>
        </w:rPr>
        <w:t xml:space="preserve"> multitype l</w:t>
      </w:r>
      <w:r w:rsidR="00F02281" w:rsidRPr="003B3297">
        <w:rPr>
          <w:sz w:val="24"/>
          <w:szCs w:val="24"/>
        </w:rPr>
        <w:t xml:space="preserve">ibrary </w:t>
      </w:r>
      <w:r w:rsidR="00F02281">
        <w:rPr>
          <w:sz w:val="24"/>
          <w:szCs w:val="24"/>
        </w:rPr>
        <w:t>c</w:t>
      </w:r>
      <w:r w:rsidR="00F02281" w:rsidRPr="003B3297">
        <w:rPr>
          <w:sz w:val="24"/>
          <w:szCs w:val="24"/>
        </w:rPr>
        <w:t>ooperative</w:t>
      </w:r>
      <w:r w:rsidR="00F02281">
        <w:rPr>
          <w:sz w:val="24"/>
          <w:szCs w:val="24"/>
        </w:rPr>
        <w:t xml:space="preserve"> </w:t>
      </w:r>
      <w:r w:rsidR="006558D9">
        <w:rPr>
          <w:sz w:val="24"/>
          <w:szCs w:val="24"/>
        </w:rPr>
        <w:t>serves</w:t>
      </w:r>
      <w:r w:rsidR="006558D9" w:rsidRPr="003B3297">
        <w:rPr>
          <w:sz w:val="24"/>
          <w:szCs w:val="24"/>
        </w:rPr>
        <w:t>.</w:t>
      </w:r>
      <w:r w:rsidR="006558D9">
        <w:rPr>
          <w:sz w:val="24"/>
          <w:szCs w:val="24"/>
        </w:rPr>
        <w:t xml:space="preserve"> </w:t>
      </w:r>
      <w:r w:rsidR="006558D9" w:rsidRPr="003B3297">
        <w:rPr>
          <w:sz w:val="24"/>
          <w:szCs w:val="24"/>
        </w:rPr>
        <w:t xml:space="preserve">The </w:t>
      </w:r>
      <w:r w:rsidR="006558D9" w:rsidRPr="006558D9">
        <w:rPr>
          <w:i/>
          <w:sz w:val="24"/>
          <w:szCs w:val="24"/>
        </w:rPr>
        <w:t>Florida Estimates of Population</w:t>
      </w:r>
      <w:r w:rsidR="006558D9">
        <w:rPr>
          <w:sz w:val="24"/>
          <w:szCs w:val="24"/>
        </w:rPr>
        <w:t xml:space="preserve"> from the University of Florida’s College of Liberal Arts and Sciences, </w:t>
      </w:r>
      <w:r w:rsidR="006558D9" w:rsidRPr="003B3297">
        <w:rPr>
          <w:sz w:val="24"/>
          <w:szCs w:val="24"/>
        </w:rPr>
        <w:t>Bureau of Economic and Business Research (BEBR)</w:t>
      </w:r>
      <w:r w:rsidR="00B373AA" w:rsidRPr="003B3297">
        <w:rPr>
          <w:sz w:val="24"/>
          <w:szCs w:val="24"/>
        </w:rPr>
        <w:t xml:space="preserve"> will be used to determine the population within each </w:t>
      </w:r>
      <w:r w:rsidR="006558D9">
        <w:rPr>
          <w:sz w:val="24"/>
          <w:szCs w:val="24"/>
        </w:rPr>
        <w:t xml:space="preserve">cooperative’s geographic </w:t>
      </w:r>
      <w:r w:rsidR="00B373AA" w:rsidRPr="003B3297">
        <w:rPr>
          <w:sz w:val="24"/>
          <w:szCs w:val="24"/>
        </w:rPr>
        <w:t>service area</w:t>
      </w:r>
      <w:r w:rsidR="00ED23A6" w:rsidRPr="003B3297">
        <w:rPr>
          <w:sz w:val="24"/>
          <w:szCs w:val="24"/>
        </w:rPr>
        <w:t>.</w:t>
      </w:r>
      <w:r w:rsidR="00B373AA" w:rsidRPr="003B3297">
        <w:rPr>
          <w:sz w:val="24"/>
          <w:szCs w:val="24"/>
        </w:rPr>
        <w:t xml:space="preserve"> </w:t>
      </w:r>
    </w:p>
    <w:p w14:paraId="53DF23C4" w14:textId="71375479" w:rsidR="00836823" w:rsidRPr="003B3297" w:rsidRDefault="00836823" w:rsidP="00836823">
      <w:pPr>
        <w:suppressAutoHyphens/>
        <w:spacing w:before="240" w:after="120"/>
        <w:ind w:left="360"/>
        <w:rPr>
          <w:sz w:val="24"/>
          <w:szCs w:val="24"/>
        </w:rPr>
      </w:pPr>
      <w:r w:rsidRPr="003B3297">
        <w:rPr>
          <w:sz w:val="24"/>
          <w:szCs w:val="24"/>
        </w:rPr>
        <w:t>Any amount over the $400,000 maximum grant amount per multitype library cooperative administrative unit w</w:t>
      </w:r>
      <w:r w:rsidR="00101F54">
        <w:rPr>
          <w:sz w:val="24"/>
          <w:szCs w:val="24"/>
        </w:rPr>
        <w:t>ill</w:t>
      </w:r>
      <w:r w:rsidRPr="003B3297">
        <w:rPr>
          <w:sz w:val="24"/>
          <w:szCs w:val="24"/>
        </w:rPr>
        <w:t xml:space="preserve"> be reallocated by the Division to another multitype library cooperative administrative unit to implement a designated statewide resource sharing program as determined by the Division.</w:t>
      </w:r>
    </w:p>
    <w:p w14:paraId="79A2BC8D" w14:textId="75CABEB6" w:rsidR="00C3124E" w:rsidRDefault="00C3124E" w:rsidP="00C04BC2">
      <w:pPr>
        <w:suppressAutoHyphens/>
        <w:spacing w:before="240" w:after="120"/>
        <w:ind w:left="360"/>
        <w:rPr>
          <w:sz w:val="24"/>
          <w:szCs w:val="24"/>
        </w:rPr>
      </w:pPr>
      <w:r w:rsidRPr="003B3297">
        <w:rPr>
          <w:sz w:val="24"/>
          <w:szCs w:val="24"/>
        </w:rPr>
        <w:t xml:space="preserve">If a </w:t>
      </w:r>
      <w:r w:rsidR="00F02281">
        <w:rPr>
          <w:sz w:val="24"/>
          <w:szCs w:val="24"/>
        </w:rPr>
        <w:t>multitype l</w:t>
      </w:r>
      <w:r w:rsidR="00F02281" w:rsidRPr="003B3297">
        <w:rPr>
          <w:sz w:val="24"/>
          <w:szCs w:val="24"/>
        </w:rPr>
        <w:t xml:space="preserve">ibrary </w:t>
      </w:r>
      <w:r w:rsidR="00F02281">
        <w:rPr>
          <w:sz w:val="24"/>
          <w:szCs w:val="24"/>
        </w:rPr>
        <w:t>c</w:t>
      </w:r>
      <w:r w:rsidR="00F02281" w:rsidRPr="003B3297">
        <w:rPr>
          <w:sz w:val="24"/>
          <w:szCs w:val="24"/>
        </w:rPr>
        <w:t>ooperative</w:t>
      </w:r>
      <w:r w:rsidR="00F02281">
        <w:rPr>
          <w:sz w:val="24"/>
          <w:szCs w:val="24"/>
        </w:rPr>
        <w:t xml:space="preserve"> </w:t>
      </w:r>
      <w:r w:rsidRPr="003B3297">
        <w:rPr>
          <w:sz w:val="24"/>
          <w:szCs w:val="24"/>
        </w:rPr>
        <w:t>does not show sufficient funds from local sources to meet the requirement of a</w:t>
      </w:r>
      <w:r w:rsidR="008B51EA">
        <w:rPr>
          <w:sz w:val="24"/>
          <w:szCs w:val="24"/>
        </w:rPr>
        <w:t xml:space="preserve"> </w:t>
      </w:r>
      <w:r w:rsidR="008B51EA" w:rsidRPr="00EB0F22">
        <w:rPr>
          <w:sz w:val="24"/>
          <w:szCs w:val="24"/>
        </w:rPr>
        <w:t>ten percent (10%)</w:t>
      </w:r>
      <w:r w:rsidRPr="00EB0F22">
        <w:rPr>
          <w:sz w:val="24"/>
          <w:szCs w:val="24"/>
        </w:rPr>
        <w:t xml:space="preserve"> cash match in its grant application, the Division will reduce the grant to a level that will enable the </w:t>
      </w:r>
      <w:r w:rsidR="00F02281" w:rsidRPr="00EB0F22">
        <w:rPr>
          <w:sz w:val="24"/>
          <w:szCs w:val="24"/>
        </w:rPr>
        <w:t xml:space="preserve">multitype library </w:t>
      </w:r>
      <w:r w:rsidR="00066AC1" w:rsidRPr="00EB0F22">
        <w:rPr>
          <w:sz w:val="24"/>
          <w:szCs w:val="24"/>
        </w:rPr>
        <w:t>cooperative to</w:t>
      </w:r>
      <w:r w:rsidRPr="00EB0F22">
        <w:rPr>
          <w:sz w:val="24"/>
          <w:szCs w:val="24"/>
        </w:rPr>
        <w:t xml:space="preserve"> meet the </w:t>
      </w:r>
      <w:r w:rsidR="008B51EA" w:rsidRPr="00EB0F22">
        <w:rPr>
          <w:sz w:val="24"/>
          <w:szCs w:val="24"/>
        </w:rPr>
        <w:t>ten percent (10%)</w:t>
      </w:r>
      <w:r w:rsidRPr="00EB0F22">
        <w:rPr>
          <w:sz w:val="24"/>
          <w:szCs w:val="24"/>
        </w:rPr>
        <w:t xml:space="preserve"> ca</w:t>
      </w:r>
      <w:r w:rsidRPr="003B3297">
        <w:rPr>
          <w:sz w:val="24"/>
          <w:szCs w:val="24"/>
        </w:rPr>
        <w:t>sh match requirement.</w:t>
      </w:r>
    </w:p>
    <w:p w14:paraId="714531BE" w14:textId="77777777" w:rsidR="006E2B1C" w:rsidRPr="003B3297" w:rsidRDefault="006E2B1C" w:rsidP="00345DA5">
      <w:pPr>
        <w:pStyle w:val="Heading3"/>
        <w:spacing w:before="600"/>
        <w:rPr>
          <w:rFonts w:ascii="Times New Roman" w:hAnsi="Times New Roman" w:cs="Times New Roman"/>
        </w:rPr>
      </w:pPr>
      <w:r w:rsidRPr="003B3297">
        <w:rPr>
          <w:rFonts w:ascii="Times New Roman" w:hAnsi="Times New Roman" w:cs="Times New Roman"/>
        </w:rPr>
        <w:t>GRANT ADMINISTRATION</w:t>
      </w:r>
    </w:p>
    <w:p w14:paraId="61B9D255" w14:textId="77777777" w:rsidR="00DF0F8A" w:rsidRDefault="00DF0F8A" w:rsidP="0047049C">
      <w:pPr>
        <w:pStyle w:val="Heading4"/>
        <w:ind w:left="360"/>
        <w:rPr>
          <w:rFonts w:ascii="Times New Roman" w:hAnsi="Times New Roman"/>
          <w:sz w:val="24"/>
          <w:szCs w:val="24"/>
          <w:u w:val="single"/>
        </w:rPr>
      </w:pPr>
      <w:r>
        <w:rPr>
          <w:rFonts w:ascii="Times New Roman" w:hAnsi="Times New Roman"/>
          <w:sz w:val="24"/>
          <w:szCs w:val="24"/>
          <w:u w:val="single"/>
        </w:rPr>
        <w:t xml:space="preserve">Catalog of State Financial Assistance (CSFA) Number </w:t>
      </w:r>
    </w:p>
    <w:p w14:paraId="5274BD5D" w14:textId="4C658E2B" w:rsidR="001F34F4" w:rsidRPr="003133C0" w:rsidRDefault="001F34F4" w:rsidP="001F34F4">
      <w:pPr>
        <w:pStyle w:val="Heading4"/>
        <w:ind w:left="720"/>
        <w:rPr>
          <w:rFonts w:ascii="Times New Roman" w:hAnsi="Times New Roman"/>
          <w:b w:val="0"/>
          <w:sz w:val="24"/>
          <w:szCs w:val="24"/>
        </w:rPr>
      </w:pPr>
      <w:r w:rsidRPr="003133C0">
        <w:rPr>
          <w:rFonts w:ascii="Times New Roman" w:hAnsi="Times New Roman"/>
          <w:b w:val="0"/>
          <w:sz w:val="24"/>
          <w:szCs w:val="24"/>
        </w:rPr>
        <w:t>The Catalog of State Financial Assistance is a statewide compendium of state projects that provide financial assistance to nonstate entities. As the basic reference source for state projects, the primary purpose of the Catalog is to assist users obtaining general information on state projects and identifying state projects that meet specific objectives. State projects are cataloged by agency and are assigned a Catalog of State Financial Assistance (CSFA) number for easy referencing.</w:t>
      </w:r>
    </w:p>
    <w:p w14:paraId="0DF415D7" w14:textId="30C6DE9F" w:rsidR="00DF0F8A" w:rsidRPr="00EB0F22" w:rsidRDefault="00DF0F8A" w:rsidP="009A7D77">
      <w:pPr>
        <w:pStyle w:val="Heading4"/>
        <w:ind w:left="360" w:firstLine="360"/>
        <w:rPr>
          <w:rFonts w:ascii="Times New Roman" w:hAnsi="Times New Roman"/>
          <w:sz w:val="24"/>
          <w:szCs w:val="24"/>
        </w:rPr>
      </w:pPr>
      <w:r w:rsidRPr="00EB0F22">
        <w:rPr>
          <w:rFonts w:ascii="Times New Roman" w:hAnsi="Times New Roman"/>
          <w:b w:val="0"/>
          <w:sz w:val="24"/>
          <w:szCs w:val="24"/>
        </w:rPr>
        <w:t>The Library Cooperative Program CSFA number is 45.018.</w:t>
      </w:r>
    </w:p>
    <w:p w14:paraId="06923991" w14:textId="71315E1B" w:rsidR="006E2B1C" w:rsidRPr="003B3297" w:rsidRDefault="006E2B1C" w:rsidP="0047049C">
      <w:pPr>
        <w:pStyle w:val="Heading4"/>
        <w:ind w:left="360"/>
        <w:rPr>
          <w:rFonts w:ascii="Times New Roman" w:hAnsi="Times New Roman"/>
          <w:sz w:val="24"/>
          <w:szCs w:val="24"/>
          <w:u w:val="single"/>
        </w:rPr>
      </w:pPr>
      <w:r w:rsidRPr="003B3297">
        <w:rPr>
          <w:rFonts w:ascii="Times New Roman" w:hAnsi="Times New Roman"/>
          <w:sz w:val="24"/>
          <w:szCs w:val="24"/>
          <w:u w:val="single"/>
        </w:rPr>
        <w:t>Notification of Grant Award</w:t>
      </w:r>
    </w:p>
    <w:p w14:paraId="32B72699" w14:textId="1BF38321" w:rsidR="006E2B1C" w:rsidRPr="003B3297" w:rsidRDefault="006E2B1C" w:rsidP="0047049C">
      <w:pPr>
        <w:spacing w:before="120" w:after="120"/>
        <w:ind w:left="720"/>
        <w:rPr>
          <w:sz w:val="24"/>
          <w:szCs w:val="24"/>
        </w:rPr>
      </w:pPr>
      <w:r w:rsidRPr="003B3297">
        <w:rPr>
          <w:sz w:val="24"/>
          <w:szCs w:val="24"/>
        </w:rPr>
        <w:t xml:space="preserve">The Notification of Grant Award is the official notice of </w:t>
      </w:r>
      <w:r w:rsidR="00846250">
        <w:rPr>
          <w:sz w:val="24"/>
          <w:szCs w:val="24"/>
        </w:rPr>
        <w:t>the amount of the grant award for the applicable fiscal year.</w:t>
      </w:r>
      <w:r w:rsidR="00157307">
        <w:rPr>
          <w:sz w:val="24"/>
          <w:szCs w:val="24"/>
        </w:rPr>
        <w:t xml:space="preserve"> </w:t>
      </w:r>
      <w:r w:rsidR="00846250">
        <w:rPr>
          <w:sz w:val="24"/>
          <w:szCs w:val="24"/>
        </w:rPr>
        <w:t xml:space="preserve">On the notification, the project to be funded is listed, along with the award, the </w:t>
      </w:r>
      <w:r w:rsidR="00846250" w:rsidRPr="00E54288">
        <w:rPr>
          <w:sz w:val="24"/>
          <w:szCs w:val="24"/>
        </w:rPr>
        <w:t>Catalog of State Financial Assistance (</w:t>
      </w:r>
      <w:r w:rsidR="00846250">
        <w:rPr>
          <w:sz w:val="24"/>
          <w:szCs w:val="24"/>
        </w:rPr>
        <w:t>CSFA</w:t>
      </w:r>
      <w:r w:rsidR="00846250" w:rsidRPr="00E54288">
        <w:rPr>
          <w:sz w:val="24"/>
          <w:szCs w:val="24"/>
        </w:rPr>
        <w:t>)</w:t>
      </w:r>
      <w:r w:rsidR="00846250">
        <w:rPr>
          <w:sz w:val="24"/>
          <w:szCs w:val="24"/>
        </w:rPr>
        <w:t xml:space="preserve"> number</w:t>
      </w:r>
      <w:r w:rsidRPr="003B3297">
        <w:rPr>
          <w:sz w:val="24"/>
          <w:szCs w:val="24"/>
        </w:rPr>
        <w:t xml:space="preserve">, the ending date of the grant and any other </w:t>
      </w:r>
      <w:r w:rsidR="00846250">
        <w:rPr>
          <w:sz w:val="24"/>
          <w:szCs w:val="24"/>
        </w:rPr>
        <w:t>special project-related comments or instructions</w:t>
      </w:r>
      <w:r w:rsidRPr="003B3297">
        <w:rPr>
          <w:sz w:val="24"/>
          <w:szCs w:val="24"/>
        </w:rPr>
        <w:t>.</w:t>
      </w:r>
      <w:r w:rsidR="00157307">
        <w:rPr>
          <w:sz w:val="24"/>
          <w:szCs w:val="24"/>
        </w:rPr>
        <w:t xml:space="preserve"> </w:t>
      </w:r>
    </w:p>
    <w:p w14:paraId="1AF0878E" w14:textId="77777777" w:rsidR="00D52F42" w:rsidRDefault="00D52F42">
      <w:pPr>
        <w:rPr>
          <w:b/>
          <w:bCs/>
          <w:sz w:val="24"/>
          <w:szCs w:val="24"/>
          <w:u w:val="single"/>
        </w:rPr>
      </w:pPr>
      <w:r>
        <w:rPr>
          <w:sz w:val="24"/>
          <w:szCs w:val="24"/>
          <w:u w:val="single"/>
        </w:rPr>
        <w:br w:type="page"/>
      </w:r>
    </w:p>
    <w:p w14:paraId="37509AE4" w14:textId="425A3D5A" w:rsidR="006E2B1C" w:rsidRPr="003B3297" w:rsidRDefault="006E2B1C" w:rsidP="003C2E18">
      <w:pPr>
        <w:pStyle w:val="Heading4"/>
        <w:ind w:left="360"/>
        <w:rPr>
          <w:rFonts w:ascii="Times New Roman" w:hAnsi="Times New Roman"/>
          <w:sz w:val="24"/>
          <w:szCs w:val="24"/>
          <w:u w:val="single"/>
        </w:rPr>
      </w:pPr>
      <w:r w:rsidRPr="003B3297">
        <w:rPr>
          <w:rFonts w:ascii="Times New Roman" w:hAnsi="Times New Roman"/>
          <w:sz w:val="24"/>
          <w:szCs w:val="24"/>
          <w:u w:val="single"/>
        </w:rPr>
        <w:lastRenderedPageBreak/>
        <w:t>Grant Agreement</w:t>
      </w:r>
    </w:p>
    <w:p w14:paraId="4250BFE6" w14:textId="4F40DC6F" w:rsidR="00174A6B" w:rsidRDefault="00846250" w:rsidP="00E54288">
      <w:pPr>
        <w:ind w:left="720"/>
        <w:rPr>
          <w:sz w:val="24"/>
          <w:szCs w:val="24"/>
        </w:rPr>
      </w:pPr>
      <w:r w:rsidRPr="00C408D1">
        <w:rPr>
          <w:sz w:val="24"/>
          <w:szCs w:val="24"/>
        </w:rPr>
        <w:t xml:space="preserve">A grant agreement must be signed by both the grant recipient’s governing body and the Department of State, Division of Library and Information Services before any project </w:t>
      </w:r>
      <w:r w:rsidR="00EC60E7" w:rsidRPr="00C408D1">
        <w:rPr>
          <w:sz w:val="24"/>
          <w:szCs w:val="24"/>
        </w:rPr>
        <w:t xml:space="preserve">or matching </w:t>
      </w:r>
      <w:r w:rsidRPr="00C408D1">
        <w:rPr>
          <w:sz w:val="24"/>
          <w:szCs w:val="24"/>
        </w:rPr>
        <w:t>funds can be obligated or expended.</w:t>
      </w:r>
      <w:r w:rsidR="00157307" w:rsidRPr="00C408D1">
        <w:rPr>
          <w:sz w:val="24"/>
          <w:szCs w:val="24"/>
        </w:rPr>
        <w:t xml:space="preserve"> </w:t>
      </w:r>
      <w:r w:rsidR="009A7D77" w:rsidRPr="00EB0F22">
        <w:rPr>
          <w:sz w:val="24"/>
          <w:szCs w:val="24"/>
        </w:rPr>
        <w:t xml:space="preserve">Under </w:t>
      </w:r>
      <w:r w:rsidR="009A7D77" w:rsidRPr="00EB0F22">
        <w:rPr>
          <w:i/>
          <w:sz w:val="24"/>
          <w:szCs w:val="24"/>
        </w:rPr>
        <w:t>Florida Statute</w:t>
      </w:r>
      <w:r w:rsidR="009A7D77" w:rsidRPr="00EB0F22">
        <w:rPr>
          <w:sz w:val="24"/>
          <w:szCs w:val="24"/>
        </w:rPr>
        <w:t xml:space="preserve">, the Division may not give permission to obligate or expend funds prior to the grant agreement being executed. </w:t>
      </w:r>
      <w:r w:rsidRPr="00C408D1">
        <w:rPr>
          <w:sz w:val="24"/>
          <w:szCs w:val="24"/>
        </w:rPr>
        <w:t>The</w:t>
      </w:r>
      <w:r w:rsidRPr="00CD2E65">
        <w:rPr>
          <w:sz w:val="24"/>
          <w:szCs w:val="24"/>
        </w:rPr>
        <w:t xml:space="preserve"> agreement will</w:t>
      </w:r>
      <w:r w:rsidRPr="00F96621">
        <w:rPr>
          <w:sz w:val="24"/>
          <w:szCs w:val="24"/>
        </w:rPr>
        <w:t xml:space="preserve"> be sent to the </w:t>
      </w:r>
      <w:r w:rsidR="00F02281">
        <w:rPr>
          <w:sz w:val="24"/>
          <w:szCs w:val="24"/>
        </w:rPr>
        <w:t>multitype l</w:t>
      </w:r>
      <w:r w:rsidR="00F02281" w:rsidRPr="003B3297">
        <w:rPr>
          <w:sz w:val="24"/>
          <w:szCs w:val="24"/>
        </w:rPr>
        <w:t xml:space="preserve">ibrary </w:t>
      </w:r>
      <w:r w:rsidR="00F02281">
        <w:rPr>
          <w:sz w:val="24"/>
          <w:szCs w:val="24"/>
        </w:rPr>
        <w:t>c</w:t>
      </w:r>
      <w:r w:rsidR="00F02281" w:rsidRPr="003B3297">
        <w:rPr>
          <w:sz w:val="24"/>
          <w:szCs w:val="24"/>
        </w:rPr>
        <w:t>ooperative</w:t>
      </w:r>
      <w:r w:rsidR="00F02281">
        <w:rPr>
          <w:sz w:val="24"/>
          <w:szCs w:val="24"/>
        </w:rPr>
        <w:t xml:space="preserve"> </w:t>
      </w:r>
      <w:r w:rsidRPr="00F96621">
        <w:rPr>
          <w:sz w:val="24"/>
          <w:szCs w:val="24"/>
        </w:rPr>
        <w:t>along with the grant award notification.</w:t>
      </w:r>
      <w:r w:rsidR="00141E8F">
        <w:rPr>
          <w:sz w:val="24"/>
          <w:szCs w:val="24"/>
        </w:rPr>
        <w:t xml:space="preserve"> </w:t>
      </w:r>
      <w:r w:rsidR="006E2B1C" w:rsidRPr="003B3297">
        <w:rPr>
          <w:sz w:val="24"/>
          <w:szCs w:val="24"/>
        </w:rPr>
        <w:t>The grant agreement form (DLIS/LCG05</w:t>
      </w:r>
      <w:r w:rsidR="000E58A1" w:rsidRPr="003B3297">
        <w:rPr>
          <w:sz w:val="24"/>
          <w:szCs w:val="24"/>
        </w:rPr>
        <w:t xml:space="preserve">, effective </w:t>
      </w:r>
      <w:r w:rsidR="003133C0" w:rsidRPr="003133C0">
        <w:rPr>
          <w:sz w:val="24"/>
          <w:szCs w:val="24"/>
        </w:rPr>
        <w:t>7-2016</w:t>
      </w:r>
      <w:r w:rsidR="006E2B1C" w:rsidRPr="003B3297">
        <w:rPr>
          <w:sz w:val="24"/>
          <w:szCs w:val="24"/>
        </w:rPr>
        <w:t xml:space="preserve">) is hereby incorporated by reference and is available free of charge from Director, Division of Library and Information Services, 500 S. Bronough Street, </w:t>
      </w:r>
      <w:r w:rsidR="00577930" w:rsidRPr="00EB0F22">
        <w:rPr>
          <w:sz w:val="24"/>
          <w:szCs w:val="24"/>
        </w:rPr>
        <w:t xml:space="preserve">Mail Station #9D, </w:t>
      </w:r>
      <w:r w:rsidR="006E2B1C" w:rsidRPr="003B3297">
        <w:rPr>
          <w:sz w:val="24"/>
          <w:szCs w:val="24"/>
        </w:rPr>
        <w:t>Tallahassee, FL 32399-0250</w:t>
      </w:r>
      <w:r w:rsidR="00AF0627">
        <w:rPr>
          <w:sz w:val="24"/>
          <w:szCs w:val="24"/>
        </w:rPr>
        <w:t>,</w:t>
      </w:r>
      <w:r w:rsidR="006E2B1C" w:rsidRPr="003B3297">
        <w:rPr>
          <w:sz w:val="24"/>
          <w:szCs w:val="24"/>
        </w:rPr>
        <w:t xml:space="preserve"> or </w:t>
      </w:r>
      <w:hyperlink r:id="rId22" w:history="1">
        <w:r w:rsidR="003A3BD6">
          <w:rPr>
            <w:rStyle w:val="Hyperlink"/>
            <w:sz w:val="24"/>
            <w:szCs w:val="24"/>
          </w:rPr>
          <w:t>info.florida.gov/services-for-libraries/grants/cooperative</w:t>
        </w:r>
      </w:hyperlink>
      <w:r w:rsidR="003A3BD6">
        <w:rPr>
          <w:sz w:val="24"/>
          <w:szCs w:val="24"/>
        </w:rPr>
        <w:t>.</w:t>
      </w:r>
      <w:r w:rsidR="001F622C">
        <w:rPr>
          <w:sz w:val="24"/>
          <w:szCs w:val="24"/>
        </w:rPr>
        <w:t xml:space="preserve"> </w:t>
      </w:r>
      <w:r w:rsidR="0085347B">
        <w:rPr>
          <w:sz w:val="24"/>
          <w:szCs w:val="24"/>
        </w:rPr>
        <w:t>G</w:t>
      </w:r>
      <w:r w:rsidR="00141E8F" w:rsidRPr="003B3297">
        <w:rPr>
          <w:sz w:val="24"/>
          <w:szCs w:val="24"/>
        </w:rPr>
        <w:t>rant applications that are funded</w:t>
      </w:r>
      <w:r w:rsidR="00141E8F">
        <w:rPr>
          <w:sz w:val="24"/>
          <w:szCs w:val="24"/>
        </w:rPr>
        <w:t xml:space="preserve"> and any project revisions</w:t>
      </w:r>
      <w:r w:rsidR="00141E8F" w:rsidRPr="003B3297">
        <w:rPr>
          <w:sz w:val="24"/>
          <w:szCs w:val="24"/>
        </w:rPr>
        <w:t xml:space="preserve"> will become a part of the grant agreement between the Division and the Grantee.</w:t>
      </w:r>
      <w:r w:rsidR="00157307">
        <w:rPr>
          <w:sz w:val="24"/>
          <w:szCs w:val="24"/>
        </w:rPr>
        <w:t xml:space="preserve"> </w:t>
      </w:r>
      <w:r w:rsidR="00E07458">
        <w:rPr>
          <w:sz w:val="24"/>
          <w:szCs w:val="24"/>
        </w:rPr>
        <w:t>Submission of a project revision may necessitate an amendment to the grant agreement.</w:t>
      </w:r>
    </w:p>
    <w:p w14:paraId="20973FBD" w14:textId="37303C08" w:rsidR="00846250" w:rsidRPr="00D91EEC" w:rsidRDefault="00846250" w:rsidP="00D91EEC">
      <w:pPr>
        <w:pStyle w:val="Heading4"/>
        <w:ind w:left="360"/>
        <w:rPr>
          <w:rFonts w:ascii="Times New Roman" w:hAnsi="Times New Roman"/>
          <w:sz w:val="24"/>
          <w:szCs w:val="24"/>
          <w:u w:val="single"/>
        </w:rPr>
      </w:pPr>
      <w:r w:rsidRPr="00D91EEC">
        <w:rPr>
          <w:rFonts w:ascii="Times New Roman" w:hAnsi="Times New Roman"/>
          <w:sz w:val="24"/>
          <w:szCs w:val="24"/>
          <w:u w:val="single"/>
        </w:rPr>
        <w:t>Grant Payments</w:t>
      </w:r>
      <w:r w:rsidR="00157307" w:rsidRPr="00D91EEC">
        <w:rPr>
          <w:rFonts w:ascii="Times New Roman" w:hAnsi="Times New Roman"/>
          <w:sz w:val="24"/>
          <w:szCs w:val="24"/>
          <w:u w:val="single"/>
        </w:rPr>
        <w:t xml:space="preserve"> </w:t>
      </w:r>
    </w:p>
    <w:p w14:paraId="6AD5156C" w14:textId="7659D590" w:rsidR="00F57ECB" w:rsidRDefault="00846250" w:rsidP="00F57ECB">
      <w:pPr>
        <w:suppressAutoHyphens/>
        <w:spacing w:before="120"/>
        <w:ind w:left="720"/>
        <w:rPr>
          <w:rFonts w:ascii="Times New Roman (PCL6)" w:hAnsi="Times New Roman (PCL6)"/>
          <w:b/>
          <w:sz w:val="24"/>
        </w:rPr>
      </w:pPr>
      <w:r w:rsidRPr="00F96621">
        <w:rPr>
          <w:rFonts w:ascii="Times New Roman (PCL6)" w:hAnsi="Times New Roman (PCL6)"/>
          <w:sz w:val="24"/>
          <w:szCs w:val="24"/>
        </w:rPr>
        <w:t xml:space="preserve">Grant payments will be made in </w:t>
      </w:r>
      <w:r w:rsidR="00141E8F">
        <w:rPr>
          <w:rFonts w:ascii="Times New Roman (PCL6)" w:hAnsi="Times New Roman (PCL6)"/>
          <w:sz w:val="24"/>
          <w:szCs w:val="24"/>
        </w:rPr>
        <w:t>five</w:t>
      </w:r>
      <w:r w:rsidRPr="00F96621">
        <w:rPr>
          <w:rFonts w:ascii="Times New Roman (PCL6)" w:hAnsi="Times New Roman (PCL6)"/>
          <w:sz w:val="24"/>
          <w:szCs w:val="24"/>
        </w:rPr>
        <w:t xml:space="preserve"> payments.</w:t>
      </w:r>
      <w:r w:rsidR="00157307">
        <w:rPr>
          <w:rFonts w:ascii="Times New Roman (PCL6)" w:hAnsi="Times New Roman (PCL6)"/>
          <w:sz w:val="24"/>
          <w:szCs w:val="24"/>
        </w:rPr>
        <w:t xml:space="preserve"> </w:t>
      </w:r>
      <w:r w:rsidR="00C43AD0">
        <w:rPr>
          <w:rFonts w:ascii="Times New Roman (PCL6)" w:hAnsi="Times New Roman (PCL6)"/>
          <w:sz w:val="24"/>
          <w:szCs w:val="24"/>
        </w:rPr>
        <w:t xml:space="preserve">Payment </w:t>
      </w:r>
      <w:r w:rsidR="00C43AD0" w:rsidRPr="00EB0F22">
        <w:rPr>
          <w:rFonts w:ascii="Times New Roman (PCL6)" w:hAnsi="Times New Roman (PCL6)"/>
          <w:sz w:val="24"/>
          <w:szCs w:val="24"/>
        </w:rPr>
        <w:t>one</w:t>
      </w:r>
      <w:r w:rsidR="00EC60E7" w:rsidRPr="00EB0F22">
        <w:rPr>
          <w:rFonts w:ascii="Times New Roman (PCL6)" w:hAnsi="Times New Roman (PCL6)"/>
          <w:sz w:val="24"/>
          <w:szCs w:val="24"/>
        </w:rPr>
        <w:t xml:space="preserve"> is an advance payment. </w:t>
      </w:r>
      <w:r w:rsidR="00EC60E7" w:rsidRPr="00EB0F22">
        <w:rPr>
          <w:sz w:val="24"/>
          <w:szCs w:val="24"/>
        </w:rPr>
        <w:t>Payments</w:t>
      </w:r>
      <w:r w:rsidR="00EB0F22" w:rsidRPr="00EB0F22">
        <w:rPr>
          <w:sz w:val="24"/>
          <w:szCs w:val="24"/>
        </w:rPr>
        <w:t xml:space="preserve"> </w:t>
      </w:r>
      <w:r w:rsidR="00C43AD0" w:rsidRPr="00EB0F22">
        <w:rPr>
          <w:sz w:val="24"/>
          <w:szCs w:val="24"/>
        </w:rPr>
        <w:t xml:space="preserve">two, three, four and five </w:t>
      </w:r>
      <w:r w:rsidR="00EC60E7" w:rsidRPr="00EB0F22">
        <w:rPr>
          <w:sz w:val="24"/>
          <w:szCs w:val="24"/>
        </w:rPr>
        <w:t>will be made upon sati</w:t>
      </w:r>
      <w:r w:rsidR="00EC60E7">
        <w:rPr>
          <w:sz w:val="24"/>
          <w:szCs w:val="24"/>
        </w:rPr>
        <w:t>sfactory completion of the deliverables specified in the grant agreement.</w:t>
      </w:r>
      <w:r w:rsidR="00F57ECB" w:rsidRPr="003133C0">
        <w:rPr>
          <w:sz w:val="24"/>
          <w:szCs w:val="24"/>
        </w:rPr>
        <w:t xml:space="preserve"> Payment request forms and supporting documentation must be submitted online using the Florida Libraries and Grants system at </w:t>
      </w:r>
      <w:hyperlink r:id="rId23" w:history="1">
        <w:r w:rsidR="00F57ECB" w:rsidRPr="003133C0">
          <w:rPr>
            <w:rStyle w:val="Hyperlink"/>
            <w:sz w:val="24"/>
            <w:szCs w:val="24"/>
          </w:rPr>
          <w:t>fllibraries.org.</w:t>
        </w:r>
      </w:hyperlink>
      <w:r w:rsidR="00F57ECB" w:rsidRPr="003133C0">
        <w:rPr>
          <w:sz w:val="24"/>
          <w:szCs w:val="24"/>
        </w:rPr>
        <w:t xml:space="preserve"> The Grant Payment Request Form is available on the Division’s website at </w:t>
      </w:r>
      <w:hyperlink r:id="rId24" w:history="1">
        <w:r w:rsidR="00F57ECB" w:rsidRPr="003133C0">
          <w:rPr>
            <w:rStyle w:val="Hyperlink"/>
            <w:sz w:val="24"/>
            <w:szCs w:val="24"/>
          </w:rPr>
          <w:t>info.florida.gov/services-for-libraries/grants/cooperative/guidelines-applications-and-forms</w:t>
        </w:r>
      </w:hyperlink>
      <w:r w:rsidR="00F57ECB" w:rsidRPr="005F0599">
        <w:rPr>
          <w:sz w:val="24"/>
          <w:szCs w:val="24"/>
        </w:rPr>
        <w:t>.</w:t>
      </w:r>
    </w:p>
    <w:p w14:paraId="1D034B0D" w14:textId="316019FC" w:rsidR="00141E8F" w:rsidRPr="003133C0" w:rsidRDefault="00141E8F" w:rsidP="003C2E18">
      <w:pPr>
        <w:pStyle w:val="ListParagraph"/>
        <w:numPr>
          <w:ilvl w:val="0"/>
          <w:numId w:val="25"/>
        </w:numPr>
        <w:spacing w:before="120" w:after="80"/>
        <w:contextualSpacing w:val="0"/>
        <w:rPr>
          <w:sz w:val="24"/>
          <w:szCs w:val="24"/>
        </w:rPr>
      </w:pPr>
      <w:r w:rsidRPr="00141E8F">
        <w:rPr>
          <w:sz w:val="24"/>
          <w:szCs w:val="24"/>
        </w:rPr>
        <w:t>Payment number</w:t>
      </w:r>
      <w:r w:rsidR="00C43AD0">
        <w:rPr>
          <w:rFonts w:ascii="Times New Roman (PCL6)" w:hAnsi="Times New Roman (PCL6)"/>
          <w:sz w:val="24"/>
          <w:szCs w:val="24"/>
        </w:rPr>
        <w:t xml:space="preserve"> </w:t>
      </w:r>
      <w:r w:rsidR="00C43AD0" w:rsidRPr="00EB0F22">
        <w:rPr>
          <w:rFonts w:ascii="Times New Roman (PCL6)" w:hAnsi="Times New Roman (PCL6)"/>
          <w:sz w:val="24"/>
          <w:szCs w:val="24"/>
        </w:rPr>
        <w:t>one</w:t>
      </w:r>
      <w:r w:rsidRPr="00EB0F22">
        <w:rPr>
          <w:sz w:val="24"/>
          <w:szCs w:val="24"/>
        </w:rPr>
        <w:t xml:space="preserve"> will be 25% of the grant amount.</w:t>
      </w:r>
      <w:r w:rsidR="00FD2F48">
        <w:rPr>
          <w:sz w:val="24"/>
          <w:szCs w:val="24"/>
        </w:rPr>
        <w:t xml:space="preserve"> </w:t>
      </w:r>
      <w:r w:rsidR="00FD2F48" w:rsidRPr="003133C0">
        <w:rPr>
          <w:sz w:val="24"/>
          <w:szCs w:val="24"/>
        </w:rPr>
        <w:t>The Division will request the payment immediately following execution of the grant agreement.</w:t>
      </w:r>
    </w:p>
    <w:p w14:paraId="27921BBA" w14:textId="3F716D7A" w:rsidR="009841E8" w:rsidRPr="00EB0F22" w:rsidRDefault="009841E8" w:rsidP="003C2E18">
      <w:pPr>
        <w:pStyle w:val="ListParagraph"/>
        <w:numPr>
          <w:ilvl w:val="0"/>
          <w:numId w:val="24"/>
        </w:numPr>
        <w:spacing w:before="120" w:after="80"/>
        <w:contextualSpacing w:val="0"/>
        <w:rPr>
          <w:sz w:val="24"/>
          <w:szCs w:val="24"/>
        </w:rPr>
      </w:pPr>
      <w:r w:rsidRPr="00EB0F22">
        <w:rPr>
          <w:sz w:val="24"/>
          <w:szCs w:val="24"/>
        </w:rPr>
        <w:t xml:space="preserve">Payment number </w:t>
      </w:r>
      <w:r w:rsidR="00C43AD0" w:rsidRPr="00EB0F22">
        <w:rPr>
          <w:sz w:val="24"/>
          <w:szCs w:val="24"/>
        </w:rPr>
        <w:t>two</w:t>
      </w:r>
      <w:r w:rsidRPr="00EB0F22">
        <w:rPr>
          <w:sz w:val="24"/>
          <w:szCs w:val="24"/>
        </w:rPr>
        <w:t xml:space="preserve"> will be 25% of the grant amount. </w:t>
      </w:r>
      <w:r w:rsidRPr="00EB0F22">
        <w:rPr>
          <w:rFonts w:ascii="Times New Roman (PCL6)" w:hAnsi="Times New Roman (PCL6)"/>
          <w:sz w:val="24"/>
          <w:szCs w:val="24"/>
        </w:rPr>
        <w:t>For project planning purposes, the Division will request the payment in December.</w:t>
      </w:r>
    </w:p>
    <w:p w14:paraId="2B3E7A40" w14:textId="74CAC781" w:rsidR="009841E8" w:rsidRPr="00EB0F22" w:rsidRDefault="009841E8" w:rsidP="003C2E18">
      <w:pPr>
        <w:pStyle w:val="ListParagraph"/>
        <w:numPr>
          <w:ilvl w:val="0"/>
          <w:numId w:val="24"/>
        </w:numPr>
        <w:spacing w:before="120" w:after="80"/>
        <w:contextualSpacing w:val="0"/>
        <w:rPr>
          <w:sz w:val="24"/>
          <w:szCs w:val="24"/>
        </w:rPr>
      </w:pPr>
      <w:r w:rsidRPr="00EB0F22">
        <w:rPr>
          <w:sz w:val="24"/>
          <w:szCs w:val="24"/>
        </w:rPr>
        <w:t xml:space="preserve">Payment number </w:t>
      </w:r>
      <w:r w:rsidR="00C43AD0" w:rsidRPr="00EB0F22">
        <w:rPr>
          <w:sz w:val="24"/>
          <w:szCs w:val="24"/>
        </w:rPr>
        <w:t>three</w:t>
      </w:r>
      <w:r w:rsidRPr="00EB0F22">
        <w:rPr>
          <w:sz w:val="24"/>
          <w:szCs w:val="24"/>
        </w:rPr>
        <w:t xml:space="preserve"> will be 25% of the grant amount. </w:t>
      </w:r>
      <w:r w:rsidRPr="00EB0F22">
        <w:rPr>
          <w:rFonts w:ascii="Times New Roman (PCL6)" w:hAnsi="Times New Roman (PCL6)"/>
          <w:sz w:val="24"/>
          <w:szCs w:val="24"/>
        </w:rPr>
        <w:t>For project planning purposes, the Division will request the payment in February.</w:t>
      </w:r>
    </w:p>
    <w:p w14:paraId="16E4AE43" w14:textId="2143184F" w:rsidR="009841E8" w:rsidRPr="00EB0F22" w:rsidRDefault="009841E8" w:rsidP="003C2E18">
      <w:pPr>
        <w:pStyle w:val="ListParagraph"/>
        <w:numPr>
          <w:ilvl w:val="0"/>
          <w:numId w:val="24"/>
        </w:numPr>
        <w:spacing w:before="120" w:after="80"/>
        <w:contextualSpacing w:val="0"/>
        <w:rPr>
          <w:sz w:val="24"/>
          <w:szCs w:val="24"/>
        </w:rPr>
      </w:pPr>
      <w:r w:rsidRPr="00EB0F22">
        <w:rPr>
          <w:sz w:val="24"/>
          <w:szCs w:val="24"/>
        </w:rPr>
        <w:t xml:space="preserve">Payment number </w:t>
      </w:r>
      <w:r w:rsidR="00C43AD0" w:rsidRPr="00EB0F22">
        <w:rPr>
          <w:sz w:val="24"/>
          <w:szCs w:val="24"/>
        </w:rPr>
        <w:t xml:space="preserve">four </w:t>
      </w:r>
      <w:r w:rsidRPr="00EB0F22">
        <w:rPr>
          <w:sz w:val="24"/>
          <w:szCs w:val="24"/>
        </w:rPr>
        <w:t xml:space="preserve">will be 20% of the grant amount. </w:t>
      </w:r>
      <w:r w:rsidRPr="00EB0F22">
        <w:rPr>
          <w:rFonts w:ascii="Times New Roman (PCL6)" w:hAnsi="Times New Roman (PCL6)"/>
          <w:sz w:val="24"/>
          <w:szCs w:val="24"/>
        </w:rPr>
        <w:t>For project planning purposes, the Division will request the payment in April.</w:t>
      </w:r>
    </w:p>
    <w:p w14:paraId="5DFDFEFA" w14:textId="265B2476" w:rsidR="009841E8" w:rsidRPr="0015506A" w:rsidRDefault="009841E8" w:rsidP="003C2E18">
      <w:pPr>
        <w:pStyle w:val="ListParagraph"/>
        <w:numPr>
          <w:ilvl w:val="0"/>
          <w:numId w:val="24"/>
        </w:numPr>
        <w:spacing w:before="120" w:after="80"/>
        <w:contextualSpacing w:val="0"/>
        <w:rPr>
          <w:sz w:val="24"/>
          <w:szCs w:val="24"/>
        </w:rPr>
      </w:pPr>
      <w:r w:rsidRPr="00EB0F22">
        <w:rPr>
          <w:sz w:val="24"/>
          <w:szCs w:val="24"/>
        </w:rPr>
        <w:t xml:space="preserve">Payment number </w:t>
      </w:r>
      <w:r w:rsidR="00C43AD0" w:rsidRPr="00EB0F22">
        <w:rPr>
          <w:sz w:val="24"/>
          <w:szCs w:val="24"/>
        </w:rPr>
        <w:t xml:space="preserve">five </w:t>
      </w:r>
      <w:r w:rsidRPr="00EB0F22">
        <w:rPr>
          <w:sz w:val="24"/>
          <w:szCs w:val="24"/>
        </w:rPr>
        <w:t>will be</w:t>
      </w:r>
      <w:r w:rsidRPr="0015506A">
        <w:rPr>
          <w:sz w:val="24"/>
          <w:szCs w:val="24"/>
        </w:rPr>
        <w:t xml:space="preserve"> 5% of the grant amount.</w:t>
      </w:r>
      <w:r w:rsidR="00157307">
        <w:rPr>
          <w:sz w:val="24"/>
          <w:szCs w:val="24"/>
        </w:rPr>
        <w:t xml:space="preserve"> </w:t>
      </w:r>
      <w:r w:rsidRPr="0015506A">
        <w:rPr>
          <w:rFonts w:ascii="Times New Roman (PCL6)" w:hAnsi="Times New Roman (PCL6)"/>
          <w:sz w:val="24"/>
          <w:szCs w:val="24"/>
        </w:rPr>
        <w:t>For project planning purposes, the Division will request the payment in June.</w:t>
      </w:r>
    </w:p>
    <w:p w14:paraId="02D189CE" w14:textId="6394C891" w:rsidR="00846250" w:rsidRPr="003B3297" w:rsidRDefault="00846250" w:rsidP="00846250">
      <w:pPr>
        <w:pStyle w:val="Heading4"/>
        <w:ind w:left="360"/>
        <w:rPr>
          <w:rFonts w:ascii="Times New Roman" w:hAnsi="Times New Roman"/>
          <w:sz w:val="24"/>
          <w:szCs w:val="24"/>
          <w:u w:val="single"/>
        </w:rPr>
      </w:pPr>
      <w:r>
        <w:rPr>
          <w:rFonts w:ascii="Times New Roman" w:hAnsi="Times New Roman"/>
          <w:sz w:val="24"/>
          <w:szCs w:val="24"/>
          <w:u w:val="single"/>
        </w:rPr>
        <w:t>Project Period</w:t>
      </w:r>
    </w:p>
    <w:p w14:paraId="3BA05A3C" w14:textId="507BE1F6" w:rsidR="00846250" w:rsidRPr="003B3297" w:rsidRDefault="009A7D77" w:rsidP="00846250">
      <w:pPr>
        <w:suppressAutoHyphens/>
        <w:spacing w:before="120" w:after="120"/>
        <w:ind w:left="720"/>
        <w:rPr>
          <w:sz w:val="24"/>
          <w:szCs w:val="24"/>
        </w:rPr>
      </w:pPr>
      <w:r w:rsidRPr="00EB0F22">
        <w:rPr>
          <w:sz w:val="24"/>
          <w:szCs w:val="24"/>
        </w:rPr>
        <w:t>The p</w:t>
      </w:r>
      <w:r w:rsidR="00846250" w:rsidRPr="00EB0F22">
        <w:rPr>
          <w:sz w:val="24"/>
          <w:szCs w:val="24"/>
        </w:rPr>
        <w:t>roject</w:t>
      </w:r>
      <w:r w:rsidR="00BA59AD" w:rsidRPr="00EB0F22">
        <w:rPr>
          <w:sz w:val="24"/>
          <w:szCs w:val="24"/>
        </w:rPr>
        <w:t xml:space="preserve"> period</w:t>
      </w:r>
      <w:r w:rsidR="00846250" w:rsidRPr="00EB0F22">
        <w:rPr>
          <w:sz w:val="24"/>
          <w:szCs w:val="24"/>
        </w:rPr>
        <w:t xml:space="preserve"> begin</w:t>
      </w:r>
      <w:r w:rsidR="00BA59AD" w:rsidRPr="00EB0F22">
        <w:rPr>
          <w:sz w:val="24"/>
          <w:szCs w:val="24"/>
        </w:rPr>
        <w:t>s</w:t>
      </w:r>
      <w:r w:rsidR="00846250" w:rsidRPr="00C408D1">
        <w:rPr>
          <w:sz w:val="24"/>
          <w:szCs w:val="24"/>
        </w:rPr>
        <w:t xml:space="preserve"> on October 1 and </w:t>
      </w:r>
      <w:r w:rsidR="00846250" w:rsidRPr="00EB0F22">
        <w:rPr>
          <w:sz w:val="24"/>
          <w:szCs w:val="24"/>
        </w:rPr>
        <w:t>end</w:t>
      </w:r>
      <w:r w:rsidR="00BA59AD" w:rsidRPr="00EB0F22">
        <w:rPr>
          <w:sz w:val="24"/>
          <w:szCs w:val="24"/>
        </w:rPr>
        <w:t>s</w:t>
      </w:r>
      <w:r w:rsidR="00846250" w:rsidRPr="00EB0F22">
        <w:rPr>
          <w:sz w:val="24"/>
          <w:szCs w:val="24"/>
        </w:rPr>
        <w:t xml:space="preserve"> one year later on September 30.</w:t>
      </w:r>
      <w:r w:rsidR="00157307" w:rsidRPr="00EB0F22">
        <w:rPr>
          <w:sz w:val="24"/>
          <w:szCs w:val="24"/>
        </w:rPr>
        <w:t xml:space="preserve"> </w:t>
      </w:r>
      <w:r w:rsidR="00846250" w:rsidRPr="00EB0F22">
        <w:rPr>
          <w:sz w:val="24"/>
          <w:szCs w:val="24"/>
        </w:rPr>
        <w:t xml:space="preserve">Project activities and expenditures may begin only after an agreement has been signed by both the grant recipient’s governing body and the </w:t>
      </w:r>
      <w:r w:rsidR="00E05027" w:rsidRPr="00EB0F22">
        <w:rPr>
          <w:sz w:val="24"/>
          <w:szCs w:val="24"/>
        </w:rPr>
        <w:t xml:space="preserve">Florida </w:t>
      </w:r>
      <w:r w:rsidR="00846250" w:rsidRPr="00EB0F22">
        <w:rPr>
          <w:sz w:val="24"/>
          <w:szCs w:val="24"/>
        </w:rPr>
        <w:t>Department of State, Division of Library and Information Services.</w:t>
      </w:r>
      <w:r w:rsidR="00157307" w:rsidRPr="00EB0F22">
        <w:rPr>
          <w:sz w:val="24"/>
          <w:szCs w:val="24"/>
        </w:rPr>
        <w:t xml:space="preserve"> </w:t>
      </w:r>
      <w:r w:rsidR="00846250" w:rsidRPr="00EB0F22">
        <w:rPr>
          <w:sz w:val="24"/>
          <w:szCs w:val="24"/>
        </w:rPr>
        <w:t xml:space="preserve">A </w:t>
      </w:r>
      <w:r w:rsidR="00F02281" w:rsidRPr="00EB0F22">
        <w:rPr>
          <w:sz w:val="24"/>
          <w:szCs w:val="24"/>
        </w:rPr>
        <w:t>multitype library cooperative</w:t>
      </w:r>
      <w:r w:rsidR="00F02281" w:rsidRPr="00C408D1">
        <w:rPr>
          <w:sz w:val="24"/>
          <w:szCs w:val="24"/>
        </w:rPr>
        <w:t xml:space="preserve"> </w:t>
      </w:r>
      <w:r w:rsidR="00846250" w:rsidRPr="00C408D1">
        <w:rPr>
          <w:sz w:val="24"/>
          <w:szCs w:val="24"/>
        </w:rPr>
        <w:t xml:space="preserve">may not obligate grant or matching </w:t>
      </w:r>
      <w:r w:rsidR="00846250" w:rsidRPr="00C408D1">
        <w:rPr>
          <w:sz w:val="24"/>
          <w:szCs w:val="24"/>
        </w:rPr>
        <w:lastRenderedPageBreak/>
        <w:t xml:space="preserve">funds before </w:t>
      </w:r>
      <w:r w:rsidR="00BA59AD" w:rsidRPr="00EB0F22">
        <w:rPr>
          <w:sz w:val="24"/>
          <w:szCs w:val="24"/>
        </w:rPr>
        <w:t>the execution of the grant agreement.</w:t>
      </w:r>
      <w:r w:rsidR="00C10246" w:rsidRPr="00EB0F22">
        <w:rPr>
          <w:sz w:val="24"/>
          <w:szCs w:val="24"/>
        </w:rPr>
        <w:t xml:space="preserve"> The</w:t>
      </w:r>
      <w:r w:rsidR="00BA59AD" w:rsidRPr="00EB0F22">
        <w:rPr>
          <w:sz w:val="24"/>
          <w:szCs w:val="24"/>
        </w:rPr>
        <w:t xml:space="preserve"> Division does not have the authority to authorize obligation or expenditure of Library Cooperative Grant or matching funds </w:t>
      </w:r>
      <w:r w:rsidR="0027514D" w:rsidRPr="00EB0F22">
        <w:rPr>
          <w:sz w:val="24"/>
          <w:szCs w:val="24"/>
        </w:rPr>
        <w:t>before</w:t>
      </w:r>
      <w:r w:rsidR="00BA59AD" w:rsidRPr="00EB0F22">
        <w:rPr>
          <w:sz w:val="24"/>
          <w:szCs w:val="24"/>
        </w:rPr>
        <w:t xml:space="preserve"> the execution </w:t>
      </w:r>
      <w:r w:rsidR="0027514D" w:rsidRPr="00EB0F22">
        <w:rPr>
          <w:sz w:val="24"/>
          <w:szCs w:val="24"/>
        </w:rPr>
        <w:t xml:space="preserve">date </w:t>
      </w:r>
      <w:r w:rsidR="00BA59AD" w:rsidRPr="00EB0F22">
        <w:rPr>
          <w:sz w:val="24"/>
          <w:szCs w:val="24"/>
        </w:rPr>
        <w:t>of the grant agreement.</w:t>
      </w:r>
      <w:r w:rsidR="00157307" w:rsidRPr="00EB0F22">
        <w:rPr>
          <w:sz w:val="24"/>
          <w:szCs w:val="24"/>
        </w:rPr>
        <w:t xml:space="preserve"> </w:t>
      </w:r>
      <w:r w:rsidR="00846250" w:rsidRPr="00EB0F22">
        <w:rPr>
          <w:sz w:val="24"/>
          <w:szCs w:val="24"/>
        </w:rPr>
        <w:t xml:space="preserve">All </w:t>
      </w:r>
      <w:r w:rsidR="00EC60E7" w:rsidRPr="00EB0F22">
        <w:rPr>
          <w:sz w:val="24"/>
          <w:szCs w:val="24"/>
        </w:rPr>
        <w:t>gran</w:t>
      </w:r>
      <w:r w:rsidR="00846250" w:rsidRPr="00EB0F22">
        <w:rPr>
          <w:sz w:val="24"/>
          <w:szCs w:val="24"/>
        </w:rPr>
        <w:t xml:space="preserve">t </w:t>
      </w:r>
      <w:r w:rsidR="00EC60E7" w:rsidRPr="00EB0F22">
        <w:rPr>
          <w:sz w:val="24"/>
          <w:szCs w:val="24"/>
        </w:rPr>
        <w:t xml:space="preserve">and matching </w:t>
      </w:r>
      <w:r w:rsidR="00846250" w:rsidRPr="00EB0F22">
        <w:rPr>
          <w:sz w:val="24"/>
          <w:szCs w:val="24"/>
        </w:rPr>
        <w:t>funds must be paid out by</w:t>
      </w:r>
      <w:r w:rsidR="00846250" w:rsidRPr="00C408D1">
        <w:rPr>
          <w:sz w:val="24"/>
          <w:szCs w:val="24"/>
        </w:rPr>
        <w:t xml:space="preserve"> the project ending date</w:t>
      </w:r>
      <w:r w:rsidR="00713716" w:rsidRPr="00C408D1">
        <w:rPr>
          <w:sz w:val="24"/>
          <w:szCs w:val="24"/>
        </w:rPr>
        <w:t xml:space="preserve"> of</w:t>
      </w:r>
      <w:r w:rsidR="00846250" w:rsidRPr="00C408D1">
        <w:rPr>
          <w:sz w:val="24"/>
          <w:szCs w:val="24"/>
        </w:rPr>
        <w:t xml:space="preserve"> September 30</w:t>
      </w:r>
      <w:r w:rsidR="00B81EEC" w:rsidRPr="00C408D1">
        <w:rPr>
          <w:sz w:val="24"/>
          <w:szCs w:val="24"/>
        </w:rPr>
        <w:t>.</w:t>
      </w:r>
    </w:p>
    <w:p w14:paraId="1C9A29CF" w14:textId="77777777" w:rsidR="006E2B1C" w:rsidRPr="003B3297" w:rsidRDefault="006E2B1C" w:rsidP="009137BA">
      <w:pPr>
        <w:pStyle w:val="Heading4"/>
        <w:ind w:left="360"/>
        <w:rPr>
          <w:rFonts w:ascii="Times New Roman" w:hAnsi="Times New Roman"/>
          <w:sz w:val="24"/>
          <w:szCs w:val="24"/>
          <w:u w:val="single"/>
        </w:rPr>
      </w:pPr>
      <w:r w:rsidRPr="003B3297">
        <w:rPr>
          <w:rFonts w:ascii="Times New Roman" w:hAnsi="Times New Roman"/>
          <w:sz w:val="24"/>
          <w:szCs w:val="24"/>
          <w:u w:val="single"/>
        </w:rPr>
        <w:t>Project Revision</w:t>
      </w:r>
    </w:p>
    <w:p w14:paraId="56202B11" w14:textId="1DECB17A" w:rsidR="00014704" w:rsidRPr="003B3297" w:rsidRDefault="00FE0B4A" w:rsidP="00953C0E">
      <w:pPr>
        <w:suppressAutoHyphens/>
        <w:spacing w:before="120" w:after="120"/>
        <w:ind w:left="720"/>
        <w:rPr>
          <w:sz w:val="24"/>
          <w:szCs w:val="24"/>
        </w:rPr>
      </w:pPr>
      <w:r w:rsidRPr="003B3297">
        <w:rPr>
          <w:sz w:val="24"/>
          <w:szCs w:val="24"/>
        </w:rPr>
        <w:t>Prior to the start of the project or a</w:t>
      </w:r>
      <w:r w:rsidR="00F274F4" w:rsidRPr="003B3297">
        <w:rPr>
          <w:sz w:val="24"/>
          <w:szCs w:val="24"/>
        </w:rPr>
        <w:t>t</w:t>
      </w:r>
      <w:r w:rsidR="006E2B1C" w:rsidRPr="003B3297">
        <w:rPr>
          <w:sz w:val="24"/>
          <w:szCs w:val="24"/>
        </w:rPr>
        <w:t xml:space="preserve"> any time during the grant period, </w:t>
      </w:r>
      <w:r w:rsidR="00915468" w:rsidRPr="003B3297">
        <w:rPr>
          <w:sz w:val="24"/>
          <w:szCs w:val="24"/>
        </w:rPr>
        <w:t xml:space="preserve">the Division or the </w:t>
      </w:r>
      <w:r w:rsidR="00F02281">
        <w:rPr>
          <w:sz w:val="24"/>
          <w:szCs w:val="24"/>
        </w:rPr>
        <w:t>multitype l</w:t>
      </w:r>
      <w:r w:rsidR="00F02281" w:rsidRPr="003B3297">
        <w:rPr>
          <w:sz w:val="24"/>
          <w:szCs w:val="24"/>
        </w:rPr>
        <w:t xml:space="preserve">ibrary </w:t>
      </w:r>
      <w:r w:rsidR="00F02281">
        <w:rPr>
          <w:sz w:val="24"/>
          <w:szCs w:val="24"/>
        </w:rPr>
        <w:t>c</w:t>
      </w:r>
      <w:r w:rsidR="00F02281" w:rsidRPr="003B3297">
        <w:rPr>
          <w:sz w:val="24"/>
          <w:szCs w:val="24"/>
        </w:rPr>
        <w:t>ooperative</w:t>
      </w:r>
      <w:r w:rsidR="00F02281">
        <w:rPr>
          <w:sz w:val="24"/>
          <w:szCs w:val="24"/>
        </w:rPr>
        <w:t xml:space="preserve"> </w:t>
      </w:r>
      <w:r w:rsidR="00636396" w:rsidRPr="003B3297">
        <w:rPr>
          <w:sz w:val="24"/>
          <w:szCs w:val="24"/>
        </w:rPr>
        <w:t>may request</w:t>
      </w:r>
      <w:r w:rsidR="00ED23A6" w:rsidRPr="003B3297">
        <w:rPr>
          <w:sz w:val="24"/>
          <w:szCs w:val="24"/>
        </w:rPr>
        <w:t xml:space="preserve"> a project revision</w:t>
      </w:r>
      <w:r w:rsidR="00915468" w:rsidRPr="003B3297">
        <w:rPr>
          <w:sz w:val="24"/>
          <w:szCs w:val="24"/>
        </w:rPr>
        <w:t xml:space="preserve">. Project Revision forms are available at the Division’s website: </w:t>
      </w:r>
      <w:hyperlink r:id="rId25" w:history="1">
        <w:r w:rsidR="003A3BD6" w:rsidRPr="003133C0">
          <w:rPr>
            <w:rStyle w:val="Hyperlink"/>
            <w:sz w:val="24"/>
            <w:szCs w:val="24"/>
          </w:rPr>
          <w:t>info.florida.gov/services-for-libraries/grants/cooperative/</w:t>
        </w:r>
        <w:r w:rsidR="00F57ECB" w:rsidRPr="003133C0">
          <w:rPr>
            <w:rStyle w:val="Hyperlink"/>
            <w:sz w:val="24"/>
            <w:szCs w:val="24"/>
          </w:rPr>
          <w:t>guidelines-applications-and-forms</w:t>
        </w:r>
      </w:hyperlink>
      <w:r w:rsidR="003A3BD6" w:rsidRPr="006848B6">
        <w:rPr>
          <w:sz w:val="24"/>
          <w:szCs w:val="24"/>
        </w:rPr>
        <w:t>.</w:t>
      </w:r>
      <w:r w:rsidR="003A3BD6" w:rsidRPr="003C2E18">
        <w:rPr>
          <w:rStyle w:val="Hyperlink"/>
          <w:sz w:val="24"/>
          <w:szCs w:val="24"/>
          <w:u w:val="none"/>
        </w:rPr>
        <w:t xml:space="preserve"> </w:t>
      </w:r>
      <w:r w:rsidR="00915468" w:rsidRPr="003B3297">
        <w:rPr>
          <w:sz w:val="24"/>
          <w:szCs w:val="24"/>
        </w:rPr>
        <w:t>P</w:t>
      </w:r>
      <w:r w:rsidR="00636396" w:rsidRPr="003B3297">
        <w:rPr>
          <w:sz w:val="24"/>
          <w:szCs w:val="24"/>
        </w:rPr>
        <w:t>roject revisions may not be implemented until approved in writing</w:t>
      </w:r>
      <w:r w:rsidR="00915468" w:rsidRPr="003B3297">
        <w:rPr>
          <w:sz w:val="24"/>
          <w:szCs w:val="24"/>
        </w:rPr>
        <w:t xml:space="preserve"> </w:t>
      </w:r>
      <w:r w:rsidR="00636396" w:rsidRPr="003B3297">
        <w:rPr>
          <w:sz w:val="24"/>
          <w:szCs w:val="24"/>
        </w:rPr>
        <w:t>by the Division</w:t>
      </w:r>
      <w:r w:rsidR="00761470" w:rsidRPr="003B3297">
        <w:rPr>
          <w:sz w:val="24"/>
          <w:szCs w:val="24"/>
        </w:rPr>
        <w:t>.</w:t>
      </w:r>
    </w:p>
    <w:p w14:paraId="2B2112A7" w14:textId="77777777" w:rsidR="006E2B1C" w:rsidRPr="003B3297" w:rsidRDefault="00761470" w:rsidP="0047049C">
      <w:pPr>
        <w:suppressAutoHyphens/>
        <w:spacing w:before="240" w:after="120"/>
        <w:ind w:left="720"/>
        <w:rPr>
          <w:sz w:val="24"/>
          <w:szCs w:val="24"/>
        </w:rPr>
      </w:pPr>
      <w:r w:rsidRPr="003B3297">
        <w:rPr>
          <w:sz w:val="24"/>
          <w:szCs w:val="24"/>
        </w:rPr>
        <w:t>A</w:t>
      </w:r>
      <w:r w:rsidR="00A03B9D" w:rsidRPr="003B3297">
        <w:rPr>
          <w:sz w:val="24"/>
          <w:szCs w:val="24"/>
        </w:rPr>
        <w:t xml:space="preserve"> project revision </w:t>
      </w:r>
      <w:r w:rsidR="00320664" w:rsidRPr="003B3297">
        <w:rPr>
          <w:sz w:val="24"/>
          <w:szCs w:val="24"/>
        </w:rPr>
        <w:t xml:space="preserve">request </w:t>
      </w:r>
      <w:r w:rsidR="00A03B9D" w:rsidRPr="003B3297">
        <w:rPr>
          <w:sz w:val="24"/>
          <w:szCs w:val="24"/>
        </w:rPr>
        <w:t>must be submitted</w:t>
      </w:r>
      <w:r w:rsidRPr="003B3297">
        <w:rPr>
          <w:sz w:val="24"/>
          <w:szCs w:val="24"/>
        </w:rPr>
        <w:t xml:space="preserve"> for any of the following reasons</w:t>
      </w:r>
      <w:r w:rsidR="00A03B9D" w:rsidRPr="003B3297">
        <w:rPr>
          <w:sz w:val="24"/>
          <w:szCs w:val="24"/>
        </w:rPr>
        <w:t>:</w:t>
      </w:r>
    </w:p>
    <w:p w14:paraId="2ED56497" w14:textId="65F046CF" w:rsidR="00FE0B4A" w:rsidRPr="003B3297" w:rsidRDefault="00FE0B4A"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At the request of the Division</w:t>
      </w:r>
      <w:r w:rsidR="00DB2633">
        <w:rPr>
          <w:sz w:val="24"/>
          <w:szCs w:val="24"/>
        </w:rPr>
        <w:t>;</w:t>
      </w:r>
    </w:p>
    <w:p w14:paraId="4B80B91D" w14:textId="4DD97161" w:rsidR="00E153F5" w:rsidRPr="003B3297" w:rsidRDefault="00E153F5"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proposed expenditures</w:t>
      </w:r>
      <w:r w:rsidR="00DB2633">
        <w:rPr>
          <w:sz w:val="24"/>
          <w:szCs w:val="24"/>
        </w:rPr>
        <w:t>;</w:t>
      </w:r>
    </w:p>
    <w:p w14:paraId="244A7995" w14:textId="77777777" w:rsidR="006E2B1C" w:rsidRPr="003B3297" w:rsidRDefault="00A03B9D"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proposed g</w:t>
      </w:r>
      <w:r w:rsidR="008B214D" w:rsidRPr="003B3297">
        <w:rPr>
          <w:sz w:val="24"/>
          <w:szCs w:val="24"/>
        </w:rPr>
        <w:t>rant activities;</w:t>
      </w:r>
      <w:r w:rsidR="006E2B1C" w:rsidRPr="003B3297">
        <w:rPr>
          <w:sz w:val="24"/>
          <w:szCs w:val="24"/>
        </w:rPr>
        <w:t xml:space="preserve"> </w:t>
      </w:r>
    </w:p>
    <w:p w14:paraId="08141ED0" w14:textId="373D4DE4" w:rsidR="003B2886" w:rsidRPr="003B3297" w:rsidRDefault="003B2886"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proposed scope of work;</w:t>
      </w:r>
    </w:p>
    <w:p w14:paraId="5827201F" w14:textId="77777777" w:rsidR="006E2B1C" w:rsidRPr="003B3297" w:rsidRDefault="00A03B9D"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e</w:t>
      </w:r>
      <w:r w:rsidR="008B214D" w:rsidRPr="003B3297">
        <w:rPr>
          <w:sz w:val="24"/>
          <w:szCs w:val="24"/>
        </w:rPr>
        <w:t>quipment to be purchased;</w:t>
      </w:r>
      <w:r w:rsidR="006E2B1C" w:rsidRPr="003B3297">
        <w:rPr>
          <w:sz w:val="24"/>
          <w:szCs w:val="24"/>
        </w:rPr>
        <w:t xml:space="preserve"> </w:t>
      </w:r>
    </w:p>
    <w:p w14:paraId="70081AAD" w14:textId="1D8AAE53" w:rsidR="006E2B1C" w:rsidRPr="003B3297" w:rsidRDefault="00A03B9D"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k</w:t>
      </w:r>
      <w:r w:rsidR="008B214D" w:rsidRPr="003B3297">
        <w:rPr>
          <w:sz w:val="24"/>
          <w:szCs w:val="24"/>
        </w:rPr>
        <w:t>ey personnel</w:t>
      </w:r>
      <w:r w:rsidR="006857A0" w:rsidRPr="003B3297">
        <w:rPr>
          <w:sz w:val="24"/>
          <w:szCs w:val="24"/>
        </w:rPr>
        <w:t>;</w:t>
      </w:r>
    </w:p>
    <w:p w14:paraId="3EDBEEF5" w14:textId="16AB9C6A" w:rsidR="003B2886" w:rsidRPr="003B3297" w:rsidRDefault="003B2886" w:rsidP="003C2E18">
      <w:pPr>
        <w:numPr>
          <w:ilvl w:val="1"/>
          <w:numId w:val="5"/>
        </w:numPr>
        <w:tabs>
          <w:tab w:val="clear" w:pos="1080"/>
          <w:tab w:val="num" w:pos="1440"/>
        </w:tabs>
        <w:suppressAutoHyphens/>
        <w:spacing w:before="120" w:after="80"/>
        <w:ind w:hanging="360"/>
        <w:rPr>
          <w:sz w:val="24"/>
          <w:szCs w:val="24"/>
        </w:rPr>
      </w:pPr>
      <w:r w:rsidRPr="003B3297">
        <w:rPr>
          <w:sz w:val="24"/>
          <w:szCs w:val="24"/>
        </w:rPr>
        <w:t>Changes in expected outcomes;</w:t>
      </w:r>
    </w:p>
    <w:p w14:paraId="444A2691" w14:textId="51BF83F3" w:rsidR="006857A0" w:rsidRPr="00B81EEC" w:rsidRDefault="006857A0" w:rsidP="003C2E18">
      <w:pPr>
        <w:numPr>
          <w:ilvl w:val="1"/>
          <w:numId w:val="5"/>
        </w:numPr>
        <w:tabs>
          <w:tab w:val="clear" w:pos="1080"/>
          <w:tab w:val="num" w:pos="1440"/>
        </w:tabs>
        <w:suppressAutoHyphens/>
        <w:spacing w:before="120" w:after="80"/>
        <w:ind w:hanging="360"/>
        <w:rPr>
          <w:sz w:val="24"/>
          <w:szCs w:val="24"/>
        </w:rPr>
      </w:pPr>
      <w:r w:rsidRPr="0015506A">
        <w:rPr>
          <w:sz w:val="24"/>
          <w:szCs w:val="24"/>
        </w:rPr>
        <w:t>Changes in the deliverables</w:t>
      </w:r>
      <w:r w:rsidR="009841E8" w:rsidRPr="0015506A">
        <w:rPr>
          <w:sz w:val="24"/>
          <w:szCs w:val="24"/>
        </w:rPr>
        <w:t>, performance measures, metrics or standards</w:t>
      </w:r>
      <w:r w:rsidRPr="0015506A">
        <w:rPr>
          <w:sz w:val="24"/>
          <w:szCs w:val="24"/>
        </w:rPr>
        <w:t xml:space="preserve"> to be</w:t>
      </w:r>
      <w:r w:rsidRPr="00B81EEC">
        <w:rPr>
          <w:sz w:val="24"/>
          <w:szCs w:val="24"/>
        </w:rPr>
        <w:t xml:space="preserve"> provided.</w:t>
      </w:r>
    </w:p>
    <w:p w14:paraId="1756C2D1" w14:textId="77777777" w:rsidR="006E2B1C" w:rsidRPr="003B3297" w:rsidRDefault="006E2B1C" w:rsidP="0047049C">
      <w:pPr>
        <w:suppressAutoHyphens/>
        <w:spacing w:before="240" w:after="120"/>
        <w:ind w:left="720"/>
        <w:rPr>
          <w:sz w:val="24"/>
          <w:szCs w:val="24"/>
        </w:rPr>
      </w:pPr>
      <w:r w:rsidRPr="003B3297">
        <w:rPr>
          <w:sz w:val="24"/>
          <w:szCs w:val="24"/>
        </w:rPr>
        <w:t>The Division will approve changes that are consistent with the intent of th</w:t>
      </w:r>
      <w:r w:rsidR="00320664" w:rsidRPr="003B3297">
        <w:rPr>
          <w:sz w:val="24"/>
          <w:szCs w:val="24"/>
        </w:rPr>
        <w:t>is</w:t>
      </w:r>
      <w:r w:rsidR="0061667D" w:rsidRPr="003B3297">
        <w:rPr>
          <w:sz w:val="24"/>
          <w:szCs w:val="24"/>
        </w:rPr>
        <w:t xml:space="preserve"> </w:t>
      </w:r>
      <w:r w:rsidR="00320664" w:rsidRPr="003B3297">
        <w:rPr>
          <w:sz w:val="24"/>
          <w:szCs w:val="24"/>
        </w:rPr>
        <w:t>P</w:t>
      </w:r>
      <w:r w:rsidR="0061667D" w:rsidRPr="003B3297">
        <w:rPr>
          <w:sz w:val="24"/>
          <w:szCs w:val="24"/>
        </w:rPr>
        <w:t>rogram</w:t>
      </w:r>
      <w:r w:rsidRPr="003B3297">
        <w:rPr>
          <w:sz w:val="24"/>
          <w:szCs w:val="24"/>
        </w:rPr>
        <w:t>.</w:t>
      </w:r>
    </w:p>
    <w:p w14:paraId="767C8B04" w14:textId="77777777" w:rsidR="00F024CD" w:rsidRPr="003B3297" w:rsidRDefault="00F024CD" w:rsidP="00EC60E7">
      <w:pPr>
        <w:pStyle w:val="Heading4"/>
        <w:ind w:left="360"/>
        <w:rPr>
          <w:rFonts w:ascii="Times New Roman" w:hAnsi="Times New Roman"/>
          <w:sz w:val="24"/>
          <w:szCs w:val="24"/>
          <w:u w:val="single"/>
        </w:rPr>
      </w:pPr>
      <w:r w:rsidRPr="003B3297">
        <w:rPr>
          <w:rFonts w:ascii="Times New Roman" w:hAnsi="Times New Roman"/>
          <w:sz w:val="24"/>
          <w:szCs w:val="24"/>
          <w:u w:val="single"/>
        </w:rPr>
        <w:t>Noncompliance Status</w:t>
      </w:r>
    </w:p>
    <w:p w14:paraId="22EE070D" w14:textId="384C9605" w:rsidR="00F024CD" w:rsidRDefault="00F024CD" w:rsidP="00953C0E">
      <w:pPr>
        <w:suppressAutoHyphens/>
        <w:spacing w:before="120" w:after="120"/>
        <w:ind w:left="720"/>
        <w:rPr>
          <w:sz w:val="24"/>
          <w:szCs w:val="24"/>
        </w:rPr>
      </w:pPr>
      <w:r w:rsidRPr="003B3297">
        <w:rPr>
          <w:sz w:val="24"/>
          <w:szCs w:val="24"/>
        </w:rPr>
        <w:t>If the grant recipient is in noncompliance with any term(s) of the grant agreement or any other grant agreement with the Division of Library and Information Services, the Division of Historical Resources or the Division of Cultural Affairs, the Division may withhold grant payments until the organization and/or governi</w:t>
      </w:r>
      <w:r w:rsidR="006121ED" w:rsidRPr="003B3297">
        <w:rPr>
          <w:sz w:val="24"/>
          <w:szCs w:val="24"/>
        </w:rPr>
        <w:t xml:space="preserve">ng body comes into compliance. </w:t>
      </w:r>
      <w:r w:rsidRPr="003B3297">
        <w:rPr>
          <w:sz w:val="24"/>
          <w:szCs w:val="24"/>
        </w:rPr>
        <w:t>Violation of a grant program requirement</w:t>
      </w:r>
      <w:r w:rsidR="004572C4" w:rsidRPr="003B3297">
        <w:rPr>
          <w:sz w:val="24"/>
          <w:szCs w:val="24"/>
        </w:rPr>
        <w:t>,</w:t>
      </w:r>
      <w:r w:rsidRPr="003B3297">
        <w:rPr>
          <w:sz w:val="24"/>
          <w:szCs w:val="24"/>
        </w:rPr>
        <w:t xml:space="preserve"> including but not limited to failure to submit grant reports and other grant documents</w:t>
      </w:r>
      <w:r w:rsidR="007F4A94">
        <w:rPr>
          <w:sz w:val="24"/>
          <w:szCs w:val="24"/>
        </w:rPr>
        <w:t>,</w:t>
      </w:r>
      <w:r w:rsidRPr="003B3297">
        <w:rPr>
          <w:sz w:val="24"/>
          <w:szCs w:val="24"/>
        </w:rPr>
        <w:t xml:space="preserve"> submission of incomplete grant reports or other grant documents</w:t>
      </w:r>
      <w:r w:rsidR="007F4A94">
        <w:rPr>
          <w:sz w:val="24"/>
          <w:szCs w:val="24"/>
        </w:rPr>
        <w:t>, or</w:t>
      </w:r>
      <w:r w:rsidRPr="003B3297">
        <w:rPr>
          <w:sz w:val="24"/>
          <w:szCs w:val="24"/>
        </w:rPr>
        <w:t xml:space="preserve"> violation of other contractual requirements</w:t>
      </w:r>
      <w:r w:rsidR="000047E1" w:rsidRPr="00F33418">
        <w:rPr>
          <w:sz w:val="24"/>
          <w:szCs w:val="24"/>
        </w:rPr>
        <w:t>,</w:t>
      </w:r>
      <w:r w:rsidRPr="003B3297">
        <w:rPr>
          <w:sz w:val="24"/>
          <w:szCs w:val="24"/>
        </w:rPr>
        <w:t xml:space="preserve"> shall constitute a basis for the Division to place the recipient and/or its governing body in noncompliance status with the Department of State.</w:t>
      </w:r>
    </w:p>
    <w:p w14:paraId="24286CAD" w14:textId="46F90FD5" w:rsidR="00181420" w:rsidRPr="00181420" w:rsidRDefault="00181420" w:rsidP="00181420">
      <w:pPr>
        <w:pStyle w:val="Heading4"/>
        <w:ind w:left="360"/>
        <w:rPr>
          <w:rFonts w:ascii="Times New Roman" w:hAnsi="Times New Roman"/>
          <w:sz w:val="24"/>
          <w:szCs w:val="24"/>
        </w:rPr>
      </w:pPr>
      <w:r>
        <w:rPr>
          <w:rFonts w:ascii="Times New Roman" w:hAnsi="Times New Roman"/>
          <w:sz w:val="24"/>
          <w:szCs w:val="24"/>
          <w:u w:val="single"/>
        </w:rPr>
        <w:lastRenderedPageBreak/>
        <w:t>Record Retention</w:t>
      </w:r>
    </w:p>
    <w:p w14:paraId="35DCECCD" w14:textId="14272F53" w:rsidR="00181420" w:rsidRPr="00EB0F22" w:rsidRDefault="00181420" w:rsidP="00953C0E">
      <w:pPr>
        <w:suppressAutoHyphens/>
        <w:spacing w:before="120" w:after="120"/>
        <w:ind w:left="720"/>
        <w:rPr>
          <w:sz w:val="24"/>
          <w:szCs w:val="24"/>
        </w:rPr>
      </w:pPr>
      <w:r w:rsidRPr="00EB0F22">
        <w:rPr>
          <w:sz w:val="24"/>
          <w:szCs w:val="24"/>
        </w:rPr>
        <w:t xml:space="preserve">Financial records, supporting documents, statistical records and all other records </w:t>
      </w:r>
      <w:r w:rsidR="0033575D" w:rsidRPr="00EB0F22">
        <w:rPr>
          <w:sz w:val="24"/>
          <w:szCs w:val="24"/>
        </w:rPr>
        <w:t xml:space="preserve">pertinent to the project, </w:t>
      </w:r>
      <w:r w:rsidRPr="00EB0F22">
        <w:rPr>
          <w:sz w:val="24"/>
          <w:szCs w:val="24"/>
        </w:rPr>
        <w:t xml:space="preserve">including electronic </w:t>
      </w:r>
      <w:r w:rsidR="00CD2E65" w:rsidRPr="00EB0F22">
        <w:rPr>
          <w:sz w:val="24"/>
          <w:szCs w:val="24"/>
        </w:rPr>
        <w:t>storage media</w:t>
      </w:r>
      <w:r w:rsidR="0033575D" w:rsidRPr="00EB0F22">
        <w:rPr>
          <w:sz w:val="24"/>
          <w:szCs w:val="24"/>
        </w:rPr>
        <w:t>,</w:t>
      </w:r>
      <w:r w:rsidR="00CD2E65" w:rsidRPr="00EB0F22">
        <w:rPr>
          <w:sz w:val="24"/>
          <w:szCs w:val="24"/>
        </w:rPr>
        <w:t xml:space="preserve"> </w:t>
      </w:r>
      <w:r w:rsidRPr="00EB0F22">
        <w:rPr>
          <w:sz w:val="24"/>
          <w:szCs w:val="24"/>
        </w:rPr>
        <w:t xml:space="preserve">shall be retained for a period of five (5) </w:t>
      </w:r>
      <w:r w:rsidR="008F61AC" w:rsidRPr="00EB0F22">
        <w:rPr>
          <w:sz w:val="24"/>
          <w:szCs w:val="24"/>
        </w:rPr>
        <w:t xml:space="preserve">fiscal </w:t>
      </w:r>
      <w:r w:rsidRPr="00EB0F22">
        <w:rPr>
          <w:sz w:val="24"/>
          <w:szCs w:val="24"/>
        </w:rPr>
        <w:t xml:space="preserve">years after the close out of the grant and release of the audit. If any litigation or audit is initiated or claim made before the expiration of the five-year period, the records shall be retained until </w:t>
      </w:r>
      <w:r w:rsidR="00DB3916" w:rsidRPr="00EB0F22">
        <w:rPr>
          <w:sz w:val="24"/>
          <w:szCs w:val="24"/>
        </w:rPr>
        <w:t xml:space="preserve">five (5) </w:t>
      </w:r>
      <w:r w:rsidR="008F61AC" w:rsidRPr="00EB0F22">
        <w:rPr>
          <w:sz w:val="24"/>
          <w:szCs w:val="24"/>
        </w:rPr>
        <w:t xml:space="preserve">fiscal </w:t>
      </w:r>
      <w:r w:rsidR="00DB3916" w:rsidRPr="00EB0F22">
        <w:rPr>
          <w:sz w:val="24"/>
          <w:szCs w:val="24"/>
        </w:rPr>
        <w:t xml:space="preserve">years after </w:t>
      </w:r>
      <w:r w:rsidRPr="00EB0F22">
        <w:rPr>
          <w:sz w:val="24"/>
          <w:szCs w:val="24"/>
        </w:rPr>
        <w:t>the litigation, audit or claim has been resolved.</w:t>
      </w:r>
    </w:p>
    <w:p w14:paraId="649703F2" w14:textId="752A7E73" w:rsidR="006E2B1C" w:rsidRPr="003B3297" w:rsidRDefault="00645719" w:rsidP="00386A03">
      <w:pPr>
        <w:pStyle w:val="Heading3"/>
        <w:tabs>
          <w:tab w:val="num" w:pos="0"/>
          <w:tab w:val="left" w:pos="360"/>
        </w:tabs>
        <w:spacing w:before="600"/>
        <w:rPr>
          <w:rFonts w:ascii="Times New Roman" w:hAnsi="Times New Roman" w:cs="Times New Roman"/>
        </w:rPr>
      </w:pPr>
      <w:r>
        <w:rPr>
          <w:rFonts w:ascii="Times New Roman" w:hAnsi="Times New Roman" w:cs="Times New Roman"/>
        </w:rPr>
        <w:t xml:space="preserve"> </w:t>
      </w:r>
      <w:r w:rsidR="002177B2" w:rsidRPr="003B3297">
        <w:rPr>
          <w:rFonts w:ascii="Times New Roman" w:hAnsi="Times New Roman" w:cs="Times New Roman"/>
        </w:rPr>
        <w:t>USE OF FUNDS</w:t>
      </w:r>
    </w:p>
    <w:p w14:paraId="107F398D" w14:textId="7E4041EE" w:rsidR="00D86F3B" w:rsidRPr="003B3297" w:rsidRDefault="000F1644" w:rsidP="00045CD3">
      <w:pPr>
        <w:suppressAutoHyphens/>
        <w:spacing w:before="360" w:after="120"/>
        <w:ind w:left="360"/>
        <w:rPr>
          <w:sz w:val="24"/>
          <w:szCs w:val="24"/>
        </w:rPr>
      </w:pPr>
      <w:r w:rsidRPr="0015506A">
        <w:rPr>
          <w:sz w:val="24"/>
          <w:szCs w:val="24"/>
        </w:rPr>
        <w:t>All g</w:t>
      </w:r>
      <w:r w:rsidR="0061667D" w:rsidRPr="0015506A">
        <w:rPr>
          <w:sz w:val="24"/>
          <w:szCs w:val="24"/>
        </w:rPr>
        <w:t xml:space="preserve">rant and local matching funds must be spent on </w:t>
      </w:r>
      <w:r w:rsidR="00852577" w:rsidRPr="0015506A">
        <w:rPr>
          <w:sz w:val="24"/>
          <w:szCs w:val="24"/>
        </w:rPr>
        <w:t>r</w:t>
      </w:r>
      <w:r w:rsidR="006E2B1C" w:rsidRPr="0015506A">
        <w:rPr>
          <w:sz w:val="24"/>
          <w:szCs w:val="24"/>
        </w:rPr>
        <w:t xml:space="preserve">esource sharing </w:t>
      </w:r>
      <w:r w:rsidR="0026693F" w:rsidRPr="0015506A">
        <w:rPr>
          <w:sz w:val="24"/>
          <w:szCs w:val="24"/>
        </w:rPr>
        <w:t xml:space="preserve">activities </w:t>
      </w:r>
      <w:r w:rsidR="00B246FE" w:rsidRPr="0015506A">
        <w:rPr>
          <w:sz w:val="24"/>
          <w:szCs w:val="24"/>
        </w:rPr>
        <w:t>as identified in Section II. Program Priorities and as described by</w:t>
      </w:r>
      <w:r w:rsidR="006E2B1C" w:rsidRPr="0015506A">
        <w:rPr>
          <w:sz w:val="24"/>
          <w:szCs w:val="24"/>
        </w:rPr>
        <w:t xml:space="preserve"> </w:t>
      </w:r>
      <w:r w:rsidR="00FE0B4A" w:rsidRPr="0015506A">
        <w:rPr>
          <w:sz w:val="24"/>
          <w:szCs w:val="24"/>
        </w:rPr>
        <w:t>the</w:t>
      </w:r>
      <w:r w:rsidR="006E2B1C" w:rsidRPr="0015506A">
        <w:rPr>
          <w:sz w:val="24"/>
          <w:szCs w:val="24"/>
        </w:rPr>
        <w:t xml:space="preserve"> </w:t>
      </w:r>
      <w:r w:rsidR="00F02281" w:rsidRPr="0015506A">
        <w:rPr>
          <w:sz w:val="24"/>
          <w:szCs w:val="24"/>
        </w:rPr>
        <w:t xml:space="preserve">multitype library </w:t>
      </w:r>
      <w:r w:rsidR="006E2B1C" w:rsidRPr="0015506A">
        <w:rPr>
          <w:sz w:val="24"/>
          <w:szCs w:val="24"/>
        </w:rPr>
        <w:t>cooperative’s</w:t>
      </w:r>
      <w:r w:rsidR="00D86F3B" w:rsidRPr="0015506A">
        <w:rPr>
          <w:sz w:val="24"/>
          <w:szCs w:val="24"/>
        </w:rPr>
        <w:t xml:space="preserve"> </w:t>
      </w:r>
      <w:r w:rsidR="006E2B1C" w:rsidRPr="0015506A">
        <w:rPr>
          <w:sz w:val="24"/>
          <w:szCs w:val="24"/>
        </w:rPr>
        <w:t>long</w:t>
      </w:r>
      <w:r w:rsidR="00D743E6" w:rsidRPr="0015506A">
        <w:rPr>
          <w:sz w:val="24"/>
          <w:szCs w:val="24"/>
        </w:rPr>
        <w:t>-</w:t>
      </w:r>
      <w:r w:rsidR="006E2B1C" w:rsidRPr="0015506A">
        <w:rPr>
          <w:sz w:val="24"/>
          <w:szCs w:val="24"/>
        </w:rPr>
        <w:t>range plan</w:t>
      </w:r>
      <w:r w:rsidR="00B246FE" w:rsidRPr="00F33418">
        <w:rPr>
          <w:sz w:val="24"/>
          <w:szCs w:val="24"/>
        </w:rPr>
        <w:t>,</w:t>
      </w:r>
      <w:r w:rsidR="00B246FE" w:rsidRPr="0015506A">
        <w:rPr>
          <w:sz w:val="24"/>
          <w:szCs w:val="24"/>
        </w:rPr>
        <w:t xml:space="preserve"> </w:t>
      </w:r>
      <w:r w:rsidR="006B5A75" w:rsidRPr="00F33418">
        <w:rPr>
          <w:sz w:val="24"/>
          <w:szCs w:val="24"/>
        </w:rPr>
        <w:t xml:space="preserve">and </w:t>
      </w:r>
      <w:r w:rsidR="006E2B1C" w:rsidRPr="0015506A">
        <w:rPr>
          <w:sz w:val="24"/>
          <w:szCs w:val="24"/>
        </w:rPr>
        <w:t>annual plan of service</w:t>
      </w:r>
      <w:r w:rsidR="00C93562" w:rsidRPr="0015506A">
        <w:rPr>
          <w:sz w:val="24"/>
          <w:szCs w:val="24"/>
        </w:rPr>
        <w:t xml:space="preserve"> and expenditure</w:t>
      </w:r>
      <w:r w:rsidR="00B246FE" w:rsidRPr="0015506A">
        <w:rPr>
          <w:sz w:val="24"/>
          <w:szCs w:val="24"/>
        </w:rPr>
        <w:t xml:space="preserve"> and the proposed activities and budget in the </w:t>
      </w:r>
      <w:r w:rsidR="00C214FB" w:rsidRPr="0015506A">
        <w:rPr>
          <w:sz w:val="24"/>
          <w:szCs w:val="24"/>
        </w:rPr>
        <w:t>grant application</w:t>
      </w:r>
      <w:r w:rsidRPr="0015506A">
        <w:rPr>
          <w:sz w:val="24"/>
          <w:szCs w:val="24"/>
        </w:rPr>
        <w:t>.</w:t>
      </w:r>
      <w:r w:rsidR="00D86F3B" w:rsidRPr="0015506A">
        <w:rPr>
          <w:sz w:val="24"/>
          <w:szCs w:val="24"/>
        </w:rPr>
        <w:t xml:space="preserve"> </w:t>
      </w:r>
      <w:r w:rsidR="0026693F" w:rsidRPr="0015506A">
        <w:rPr>
          <w:sz w:val="24"/>
          <w:szCs w:val="24"/>
        </w:rPr>
        <w:t>All grant</w:t>
      </w:r>
      <w:r w:rsidR="006B5A75">
        <w:rPr>
          <w:sz w:val="24"/>
          <w:szCs w:val="24"/>
        </w:rPr>
        <w:t>-</w:t>
      </w:r>
      <w:r w:rsidRPr="0015506A">
        <w:rPr>
          <w:sz w:val="24"/>
          <w:szCs w:val="24"/>
        </w:rPr>
        <w:t xml:space="preserve"> </w:t>
      </w:r>
      <w:r w:rsidR="0026693F" w:rsidRPr="0015506A">
        <w:rPr>
          <w:sz w:val="24"/>
          <w:szCs w:val="24"/>
        </w:rPr>
        <w:t xml:space="preserve">and </w:t>
      </w:r>
      <w:r w:rsidR="006B5A75" w:rsidRPr="0015506A">
        <w:rPr>
          <w:sz w:val="24"/>
          <w:szCs w:val="24"/>
        </w:rPr>
        <w:t>local</w:t>
      </w:r>
      <w:r w:rsidR="006B5A75">
        <w:rPr>
          <w:sz w:val="24"/>
          <w:szCs w:val="24"/>
        </w:rPr>
        <w:t>-</w:t>
      </w:r>
      <w:r w:rsidR="006B5A75" w:rsidRPr="0015506A">
        <w:rPr>
          <w:sz w:val="24"/>
          <w:szCs w:val="24"/>
        </w:rPr>
        <w:t>match</w:t>
      </w:r>
      <w:r w:rsidR="006B5A75">
        <w:rPr>
          <w:sz w:val="24"/>
          <w:szCs w:val="24"/>
        </w:rPr>
        <w:t>-</w:t>
      </w:r>
      <w:r w:rsidR="0026693F" w:rsidRPr="0015506A">
        <w:rPr>
          <w:sz w:val="24"/>
          <w:szCs w:val="24"/>
        </w:rPr>
        <w:t xml:space="preserve">funded </w:t>
      </w:r>
      <w:r w:rsidRPr="0015506A">
        <w:rPr>
          <w:sz w:val="24"/>
          <w:szCs w:val="24"/>
        </w:rPr>
        <w:t>products and services</w:t>
      </w:r>
      <w:r w:rsidR="006E2B1C" w:rsidRPr="0015506A">
        <w:rPr>
          <w:sz w:val="24"/>
          <w:szCs w:val="24"/>
        </w:rPr>
        <w:t xml:space="preserve"> shall be </w:t>
      </w:r>
      <w:r w:rsidR="00320664" w:rsidRPr="0015506A">
        <w:rPr>
          <w:sz w:val="24"/>
          <w:szCs w:val="24"/>
        </w:rPr>
        <w:t>offered</w:t>
      </w:r>
      <w:r w:rsidR="006E2B1C" w:rsidRPr="0015506A">
        <w:rPr>
          <w:sz w:val="24"/>
          <w:szCs w:val="24"/>
        </w:rPr>
        <w:t xml:space="preserve"> at no cost to </w:t>
      </w:r>
      <w:r w:rsidR="00E43F26" w:rsidRPr="0015506A">
        <w:rPr>
          <w:sz w:val="24"/>
          <w:szCs w:val="24"/>
        </w:rPr>
        <w:t>FLIN member libraries</w:t>
      </w:r>
      <w:r w:rsidR="006E2B1C" w:rsidRPr="0015506A">
        <w:rPr>
          <w:sz w:val="24"/>
          <w:szCs w:val="24"/>
        </w:rPr>
        <w:t xml:space="preserve"> in each </w:t>
      </w:r>
      <w:r w:rsidR="00F02281" w:rsidRPr="0015506A">
        <w:rPr>
          <w:sz w:val="24"/>
          <w:szCs w:val="24"/>
        </w:rPr>
        <w:t xml:space="preserve">multitype library </w:t>
      </w:r>
      <w:r w:rsidR="00F621DD" w:rsidRPr="0015506A">
        <w:rPr>
          <w:sz w:val="24"/>
          <w:szCs w:val="24"/>
        </w:rPr>
        <w:t>c</w:t>
      </w:r>
      <w:r w:rsidR="006E2B1C" w:rsidRPr="0015506A">
        <w:rPr>
          <w:sz w:val="24"/>
          <w:szCs w:val="24"/>
        </w:rPr>
        <w:t>ooperative's geographic service area</w:t>
      </w:r>
      <w:r w:rsidR="00D86F3B" w:rsidRPr="0015506A">
        <w:rPr>
          <w:sz w:val="24"/>
          <w:szCs w:val="24"/>
        </w:rPr>
        <w:t>.</w:t>
      </w:r>
    </w:p>
    <w:p w14:paraId="7BCF9981" w14:textId="77777777" w:rsidR="006E2B1C" w:rsidRPr="003B3297" w:rsidRDefault="00EC1460" w:rsidP="00E3296C">
      <w:pPr>
        <w:suppressAutoHyphens/>
        <w:spacing w:before="240" w:after="120"/>
        <w:ind w:left="360"/>
        <w:rPr>
          <w:sz w:val="24"/>
          <w:szCs w:val="24"/>
        </w:rPr>
      </w:pPr>
      <w:r w:rsidRPr="003B3297">
        <w:rPr>
          <w:sz w:val="24"/>
          <w:szCs w:val="24"/>
        </w:rPr>
        <w:t xml:space="preserve">Grant </w:t>
      </w:r>
      <w:r w:rsidR="00C26F89" w:rsidRPr="003B3297">
        <w:rPr>
          <w:sz w:val="24"/>
          <w:szCs w:val="24"/>
        </w:rPr>
        <w:t xml:space="preserve">and local matching </w:t>
      </w:r>
      <w:r w:rsidRPr="003B3297">
        <w:rPr>
          <w:sz w:val="24"/>
          <w:szCs w:val="24"/>
        </w:rPr>
        <w:t>f</w:t>
      </w:r>
      <w:r w:rsidR="00D86F3B" w:rsidRPr="003B3297">
        <w:rPr>
          <w:sz w:val="24"/>
          <w:szCs w:val="24"/>
        </w:rPr>
        <w:t>unds may be used for</w:t>
      </w:r>
      <w:r w:rsidR="006E2B1C" w:rsidRPr="003B3297">
        <w:rPr>
          <w:sz w:val="24"/>
          <w:szCs w:val="24"/>
        </w:rPr>
        <w:t>:</w:t>
      </w:r>
    </w:p>
    <w:p w14:paraId="6B25DD13" w14:textId="361375BC" w:rsidR="000A0B34" w:rsidRPr="003B3297" w:rsidRDefault="000A0B34" w:rsidP="003C2E18">
      <w:pPr>
        <w:pStyle w:val="ListParagraph"/>
        <w:numPr>
          <w:ilvl w:val="0"/>
          <w:numId w:val="19"/>
        </w:numPr>
        <w:spacing w:before="120" w:after="80"/>
        <w:contextualSpacing w:val="0"/>
        <w:rPr>
          <w:b/>
          <w:sz w:val="24"/>
          <w:szCs w:val="24"/>
        </w:rPr>
      </w:pPr>
      <w:r w:rsidRPr="003B3297">
        <w:rPr>
          <w:b/>
          <w:sz w:val="24"/>
          <w:szCs w:val="24"/>
        </w:rPr>
        <w:t xml:space="preserve">Resource Sharing Activities. </w:t>
      </w:r>
      <w:r w:rsidRPr="003B3297">
        <w:rPr>
          <w:sz w:val="24"/>
          <w:szCs w:val="24"/>
        </w:rPr>
        <w:t xml:space="preserve">Resource </w:t>
      </w:r>
      <w:r w:rsidR="00DB1E68">
        <w:rPr>
          <w:sz w:val="24"/>
          <w:szCs w:val="24"/>
        </w:rPr>
        <w:t>s</w:t>
      </w:r>
      <w:r w:rsidRPr="003B3297">
        <w:rPr>
          <w:sz w:val="24"/>
          <w:szCs w:val="24"/>
        </w:rPr>
        <w:t xml:space="preserve">haring </w:t>
      </w:r>
      <w:r w:rsidR="00DB1E68">
        <w:rPr>
          <w:sz w:val="24"/>
          <w:szCs w:val="24"/>
        </w:rPr>
        <w:t>a</w:t>
      </w:r>
      <w:r w:rsidRPr="003B3297">
        <w:rPr>
          <w:sz w:val="24"/>
          <w:szCs w:val="24"/>
        </w:rPr>
        <w:t>ctivities include purchase or lease of electronic databases or resources that are shared with all FLIN member librarie</w:t>
      </w:r>
      <w:r w:rsidR="00DB1E68">
        <w:rPr>
          <w:sz w:val="24"/>
          <w:szCs w:val="24"/>
        </w:rPr>
        <w:t xml:space="preserve">s in the </w:t>
      </w:r>
      <w:r w:rsidR="00DB1E68" w:rsidRPr="00D317C0">
        <w:rPr>
          <w:sz w:val="24"/>
          <w:szCs w:val="24"/>
        </w:rPr>
        <w:t>region, i</w:t>
      </w:r>
      <w:r w:rsidRPr="00D317C0">
        <w:rPr>
          <w:sz w:val="24"/>
          <w:szCs w:val="24"/>
        </w:rPr>
        <w:t xml:space="preserve">nterlibrary </w:t>
      </w:r>
      <w:r w:rsidR="00DB1E68" w:rsidRPr="00D317C0">
        <w:rPr>
          <w:sz w:val="24"/>
          <w:szCs w:val="24"/>
        </w:rPr>
        <w:t>l</w:t>
      </w:r>
      <w:r w:rsidRPr="00D317C0">
        <w:rPr>
          <w:sz w:val="24"/>
          <w:szCs w:val="24"/>
        </w:rPr>
        <w:t>oan</w:t>
      </w:r>
      <w:r w:rsidR="00DB1E68" w:rsidRPr="00D317C0">
        <w:rPr>
          <w:sz w:val="24"/>
          <w:szCs w:val="24"/>
        </w:rPr>
        <w:t xml:space="preserve"> (ILL),</w:t>
      </w:r>
      <w:r w:rsidRPr="00D317C0">
        <w:rPr>
          <w:sz w:val="24"/>
          <w:szCs w:val="24"/>
        </w:rPr>
        <w:t xml:space="preserve"> I</w:t>
      </w:r>
      <w:r w:rsidR="00002601" w:rsidRPr="00D317C0">
        <w:rPr>
          <w:sz w:val="24"/>
          <w:szCs w:val="24"/>
        </w:rPr>
        <w:t>LL</w:t>
      </w:r>
      <w:r w:rsidRPr="00D317C0">
        <w:rPr>
          <w:sz w:val="24"/>
          <w:szCs w:val="24"/>
        </w:rPr>
        <w:t xml:space="preserve"> assessments, </w:t>
      </w:r>
      <w:r w:rsidR="00F02281" w:rsidRPr="00D317C0">
        <w:rPr>
          <w:sz w:val="24"/>
          <w:szCs w:val="24"/>
        </w:rPr>
        <w:t>digitization</w:t>
      </w:r>
      <w:r w:rsidR="006B5A75" w:rsidRPr="00F33418">
        <w:rPr>
          <w:sz w:val="24"/>
          <w:szCs w:val="24"/>
        </w:rPr>
        <w:t>,</w:t>
      </w:r>
      <w:r w:rsidR="00F02281" w:rsidRPr="00D317C0">
        <w:rPr>
          <w:sz w:val="24"/>
          <w:szCs w:val="24"/>
        </w:rPr>
        <w:t xml:space="preserve"> </w:t>
      </w:r>
      <w:r w:rsidRPr="00D317C0">
        <w:rPr>
          <w:sz w:val="24"/>
          <w:szCs w:val="24"/>
        </w:rPr>
        <w:t>or statewide delivery service stops. Other resource</w:t>
      </w:r>
      <w:r w:rsidRPr="003B3297">
        <w:rPr>
          <w:sz w:val="24"/>
          <w:szCs w:val="24"/>
        </w:rPr>
        <w:t xml:space="preserve"> sharing activities may be identified in the </w:t>
      </w:r>
      <w:r w:rsidR="00101F54">
        <w:rPr>
          <w:sz w:val="24"/>
          <w:szCs w:val="24"/>
        </w:rPr>
        <w:t>multitype l</w:t>
      </w:r>
      <w:r w:rsidR="00101F54" w:rsidRPr="003B3297">
        <w:rPr>
          <w:sz w:val="24"/>
          <w:szCs w:val="24"/>
        </w:rPr>
        <w:t>ibrary cooperative's</w:t>
      </w:r>
      <w:r w:rsidRPr="003B3297">
        <w:rPr>
          <w:sz w:val="24"/>
          <w:szCs w:val="24"/>
        </w:rPr>
        <w:t xml:space="preserve"> long-range plan and annual plan of service. </w:t>
      </w:r>
    </w:p>
    <w:p w14:paraId="6640EE69" w14:textId="4EEAB7E7" w:rsidR="006E2B1C" w:rsidRPr="003B3297" w:rsidRDefault="00DB1E68" w:rsidP="003C2E18">
      <w:pPr>
        <w:pStyle w:val="ListParagraph"/>
        <w:numPr>
          <w:ilvl w:val="0"/>
          <w:numId w:val="19"/>
        </w:numPr>
        <w:spacing w:before="120" w:after="80"/>
        <w:contextualSpacing w:val="0"/>
        <w:rPr>
          <w:b/>
          <w:sz w:val="24"/>
          <w:szCs w:val="24"/>
        </w:rPr>
      </w:pPr>
      <w:r>
        <w:rPr>
          <w:b/>
          <w:sz w:val="24"/>
          <w:szCs w:val="24"/>
        </w:rPr>
        <w:t>Loading R</w:t>
      </w:r>
      <w:r w:rsidR="006E2B1C" w:rsidRPr="003B3297">
        <w:rPr>
          <w:b/>
          <w:sz w:val="24"/>
          <w:szCs w:val="24"/>
        </w:rPr>
        <w:t>ecords.</w:t>
      </w:r>
      <w:r w:rsidR="006121ED" w:rsidRPr="003B3297">
        <w:rPr>
          <w:sz w:val="24"/>
          <w:szCs w:val="24"/>
        </w:rPr>
        <w:t xml:space="preserve"> </w:t>
      </w:r>
      <w:r w:rsidR="006E2B1C" w:rsidRPr="003B3297">
        <w:rPr>
          <w:sz w:val="24"/>
          <w:szCs w:val="24"/>
        </w:rPr>
        <w:t>Examples include</w:t>
      </w:r>
      <w:r w:rsidR="007A5566">
        <w:rPr>
          <w:sz w:val="24"/>
          <w:szCs w:val="24"/>
        </w:rPr>
        <w:t>:</w:t>
      </w:r>
      <w:r w:rsidR="006E2B1C" w:rsidRPr="003B3297">
        <w:rPr>
          <w:sz w:val="24"/>
          <w:szCs w:val="24"/>
        </w:rPr>
        <w:t xml:space="preserve"> loading a library’s bibliographic records for the first time</w:t>
      </w:r>
      <w:r w:rsidR="007A5566">
        <w:rPr>
          <w:sz w:val="24"/>
          <w:szCs w:val="24"/>
        </w:rPr>
        <w:t>,</w:t>
      </w:r>
      <w:r w:rsidR="006E2B1C" w:rsidRPr="003B3297">
        <w:rPr>
          <w:sz w:val="24"/>
          <w:szCs w:val="24"/>
        </w:rPr>
        <w:t xml:space="preserve"> updating records (adds, deletes, cleanup)</w:t>
      </w:r>
      <w:r w:rsidR="007A5566">
        <w:rPr>
          <w:sz w:val="24"/>
          <w:szCs w:val="24"/>
        </w:rPr>
        <w:t>,</w:t>
      </w:r>
      <w:r w:rsidR="006E2B1C" w:rsidRPr="003B3297">
        <w:rPr>
          <w:sz w:val="24"/>
          <w:szCs w:val="24"/>
        </w:rPr>
        <w:t xml:space="preserve"> creating new records and/or providing a cataloging utility that adds records to the statewide database</w:t>
      </w:r>
      <w:r w:rsidR="007A5566">
        <w:rPr>
          <w:sz w:val="24"/>
          <w:szCs w:val="24"/>
        </w:rPr>
        <w:t>,</w:t>
      </w:r>
      <w:r w:rsidR="006E2B1C" w:rsidRPr="003B3297">
        <w:rPr>
          <w:sz w:val="24"/>
          <w:szCs w:val="24"/>
        </w:rPr>
        <w:t xml:space="preserve"> such as </w:t>
      </w:r>
      <w:r w:rsidR="006E2B1C" w:rsidRPr="000B6A77">
        <w:rPr>
          <w:i/>
          <w:sz w:val="24"/>
          <w:szCs w:val="24"/>
        </w:rPr>
        <w:t>CatExpress</w:t>
      </w:r>
      <w:r w:rsidR="006E2B1C" w:rsidRPr="003B3297">
        <w:rPr>
          <w:sz w:val="24"/>
          <w:szCs w:val="24"/>
        </w:rPr>
        <w:t>.</w:t>
      </w:r>
    </w:p>
    <w:p w14:paraId="7F40BEBF" w14:textId="52BE2862" w:rsidR="006E2B1C" w:rsidRPr="003B3297" w:rsidRDefault="006E2B1C" w:rsidP="003C2E18">
      <w:pPr>
        <w:pStyle w:val="ListParagraph"/>
        <w:numPr>
          <w:ilvl w:val="0"/>
          <w:numId w:val="19"/>
        </w:numPr>
        <w:spacing w:before="120" w:after="80"/>
        <w:contextualSpacing w:val="0"/>
        <w:rPr>
          <w:b/>
          <w:sz w:val="24"/>
          <w:szCs w:val="24"/>
        </w:rPr>
      </w:pPr>
      <w:r w:rsidRPr="003B3297">
        <w:rPr>
          <w:b/>
          <w:sz w:val="24"/>
          <w:szCs w:val="24"/>
        </w:rPr>
        <w:t>Consultation</w:t>
      </w:r>
      <w:r w:rsidR="00ED23A6" w:rsidRPr="003B3297">
        <w:rPr>
          <w:b/>
          <w:sz w:val="24"/>
          <w:szCs w:val="24"/>
        </w:rPr>
        <w:t xml:space="preserve"> in </w:t>
      </w:r>
      <w:r w:rsidR="00DB1E68">
        <w:rPr>
          <w:b/>
          <w:sz w:val="24"/>
          <w:szCs w:val="24"/>
        </w:rPr>
        <w:t>R</w:t>
      </w:r>
      <w:r w:rsidR="00ED23A6" w:rsidRPr="003B3297">
        <w:rPr>
          <w:b/>
          <w:sz w:val="24"/>
          <w:szCs w:val="24"/>
        </w:rPr>
        <w:t>elation to Resource Sharing</w:t>
      </w:r>
      <w:r w:rsidRPr="003B3297">
        <w:rPr>
          <w:b/>
          <w:sz w:val="24"/>
          <w:szCs w:val="24"/>
        </w:rPr>
        <w:t>.</w:t>
      </w:r>
      <w:r w:rsidR="006121ED" w:rsidRPr="003B3297">
        <w:rPr>
          <w:sz w:val="24"/>
          <w:szCs w:val="24"/>
        </w:rPr>
        <w:t xml:space="preserve"> </w:t>
      </w:r>
      <w:r w:rsidR="00BB501F" w:rsidRPr="003B3297">
        <w:rPr>
          <w:sz w:val="24"/>
          <w:szCs w:val="24"/>
        </w:rPr>
        <w:t>Providing guidance, information and assistance to libraries on the record loading process, resource sharing</w:t>
      </w:r>
      <w:r w:rsidR="00517410">
        <w:rPr>
          <w:sz w:val="24"/>
          <w:szCs w:val="24"/>
        </w:rPr>
        <w:t xml:space="preserve"> and </w:t>
      </w:r>
      <w:r w:rsidR="00BB501F" w:rsidRPr="003B3297">
        <w:rPr>
          <w:sz w:val="24"/>
          <w:szCs w:val="24"/>
        </w:rPr>
        <w:t>innovations in the use of technologies related to resource sharing and on the creation and sharing of significant local digital content.</w:t>
      </w:r>
    </w:p>
    <w:p w14:paraId="71E2AB95" w14:textId="022E35FC" w:rsidR="006E2B1C" w:rsidRPr="00D317C0" w:rsidRDefault="006E2B1C" w:rsidP="003C2E18">
      <w:pPr>
        <w:pStyle w:val="ListParagraph"/>
        <w:numPr>
          <w:ilvl w:val="0"/>
          <w:numId w:val="19"/>
        </w:numPr>
        <w:spacing w:before="120" w:after="80"/>
        <w:contextualSpacing w:val="0"/>
        <w:rPr>
          <w:b/>
          <w:sz w:val="24"/>
          <w:szCs w:val="24"/>
        </w:rPr>
      </w:pPr>
      <w:r w:rsidRPr="00D317C0">
        <w:rPr>
          <w:b/>
          <w:sz w:val="24"/>
          <w:szCs w:val="24"/>
        </w:rPr>
        <w:t>Facilitation</w:t>
      </w:r>
      <w:r w:rsidR="00DB1E68" w:rsidRPr="00D317C0">
        <w:rPr>
          <w:b/>
          <w:sz w:val="24"/>
          <w:szCs w:val="24"/>
        </w:rPr>
        <w:t xml:space="preserve"> in R</w:t>
      </w:r>
      <w:r w:rsidR="00ED23A6" w:rsidRPr="00D317C0">
        <w:rPr>
          <w:b/>
          <w:sz w:val="24"/>
          <w:szCs w:val="24"/>
        </w:rPr>
        <w:t>elation to Resource Sharing</w:t>
      </w:r>
      <w:r w:rsidRPr="00D317C0">
        <w:rPr>
          <w:b/>
          <w:sz w:val="24"/>
          <w:szCs w:val="24"/>
        </w:rPr>
        <w:t>.</w:t>
      </w:r>
      <w:r w:rsidR="006121ED" w:rsidRPr="00D317C0">
        <w:rPr>
          <w:sz w:val="24"/>
          <w:szCs w:val="24"/>
        </w:rPr>
        <w:t xml:space="preserve"> </w:t>
      </w:r>
      <w:r w:rsidR="00AD62F8" w:rsidRPr="00D317C0">
        <w:rPr>
          <w:sz w:val="24"/>
          <w:szCs w:val="24"/>
        </w:rPr>
        <w:t xml:space="preserve">Facilitating services or contracts </w:t>
      </w:r>
      <w:r w:rsidR="00CC7A4B" w:rsidRPr="00D317C0">
        <w:rPr>
          <w:sz w:val="24"/>
          <w:szCs w:val="24"/>
        </w:rPr>
        <w:t>that</w:t>
      </w:r>
      <w:r w:rsidR="00AD62F8" w:rsidRPr="00D317C0">
        <w:rPr>
          <w:sz w:val="24"/>
          <w:szCs w:val="24"/>
        </w:rPr>
        <w:t xml:space="preserve"> assist libraries </w:t>
      </w:r>
      <w:r w:rsidR="00CC7A4B" w:rsidRPr="00D317C0">
        <w:rPr>
          <w:sz w:val="24"/>
          <w:szCs w:val="24"/>
        </w:rPr>
        <w:t>in</w:t>
      </w:r>
      <w:r w:rsidR="00AD62F8" w:rsidRPr="00D317C0">
        <w:rPr>
          <w:sz w:val="24"/>
          <w:szCs w:val="24"/>
        </w:rPr>
        <w:t xml:space="preserve"> load</w:t>
      </w:r>
      <w:r w:rsidR="00CC7A4B" w:rsidRPr="00D317C0">
        <w:rPr>
          <w:sz w:val="24"/>
          <w:szCs w:val="24"/>
        </w:rPr>
        <w:t>ing</w:t>
      </w:r>
      <w:r w:rsidR="00AD62F8" w:rsidRPr="00D317C0">
        <w:rPr>
          <w:sz w:val="24"/>
          <w:szCs w:val="24"/>
        </w:rPr>
        <w:t xml:space="preserve"> records, shar</w:t>
      </w:r>
      <w:r w:rsidR="00CC7A4B" w:rsidRPr="00D317C0">
        <w:rPr>
          <w:sz w:val="24"/>
          <w:szCs w:val="24"/>
        </w:rPr>
        <w:t>ing</w:t>
      </w:r>
      <w:r w:rsidR="00AD62F8" w:rsidRPr="00D317C0">
        <w:rPr>
          <w:sz w:val="24"/>
          <w:szCs w:val="24"/>
        </w:rPr>
        <w:t xml:space="preserve"> e</w:t>
      </w:r>
      <w:r w:rsidR="00325087" w:rsidRPr="00D317C0">
        <w:rPr>
          <w:sz w:val="24"/>
          <w:szCs w:val="24"/>
        </w:rPr>
        <w:t>-</w:t>
      </w:r>
      <w:r w:rsidR="00AD62F8" w:rsidRPr="00D317C0">
        <w:rPr>
          <w:sz w:val="24"/>
          <w:szCs w:val="24"/>
        </w:rPr>
        <w:t>books or databases, implement</w:t>
      </w:r>
      <w:r w:rsidR="00CC7A4B" w:rsidRPr="00D317C0">
        <w:rPr>
          <w:sz w:val="24"/>
          <w:szCs w:val="24"/>
        </w:rPr>
        <w:t>ing</w:t>
      </w:r>
      <w:r w:rsidR="00AD62F8" w:rsidRPr="00D317C0">
        <w:rPr>
          <w:sz w:val="24"/>
          <w:szCs w:val="24"/>
        </w:rPr>
        <w:t xml:space="preserve"> technologies related to resource sharing</w:t>
      </w:r>
      <w:r w:rsidR="00F43D91" w:rsidRPr="00D317C0">
        <w:rPr>
          <w:sz w:val="24"/>
          <w:szCs w:val="24"/>
        </w:rPr>
        <w:t>,</w:t>
      </w:r>
      <w:r w:rsidR="00AD62F8" w:rsidRPr="00D317C0">
        <w:rPr>
          <w:sz w:val="24"/>
          <w:szCs w:val="24"/>
        </w:rPr>
        <w:t xml:space="preserve"> or </w:t>
      </w:r>
      <w:r w:rsidR="001153BF" w:rsidRPr="00EB0F22">
        <w:rPr>
          <w:sz w:val="24"/>
          <w:szCs w:val="24"/>
        </w:rPr>
        <w:t>creating</w:t>
      </w:r>
      <w:r w:rsidR="00AD62F8" w:rsidRPr="00D317C0">
        <w:rPr>
          <w:sz w:val="24"/>
          <w:szCs w:val="24"/>
        </w:rPr>
        <w:t xml:space="preserve"> and sharing significant local digital content.</w:t>
      </w:r>
    </w:p>
    <w:p w14:paraId="1FDD5942" w14:textId="2538FE49" w:rsidR="006E2B1C" w:rsidRPr="003B3297" w:rsidRDefault="006E2B1C" w:rsidP="003C2E18">
      <w:pPr>
        <w:pStyle w:val="ListParagraph"/>
        <w:numPr>
          <w:ilvl w:val="0"/>
          <w:numId w:val="19"/>
        </w:numPr>
        <w:spacing w:before="120" w:after="80"/>
        <w:contextualSpacing w:val="0"/>
        <w:rPr>
          <w:b/>
          <w:sz w:val="24"/>
          <w:szCs w:val="24"/>
        </w:rPr>
      </w:pPr>
      <w:r w:rsidRPr="003B3297">
        <w:rPr>
          <w:b/>
          <w:sz w:val="24"/>
          <w:szCs w:val="24"/>
        </w:rPr>
        <w:t>Technology</w:t>
      </w:r>
      <w:r w:rsidR="00ED23A6" w:rsidRPr="003B3297">
        <w:rPr>
          <w:b/>
          <w:sz w:val="24"/>
          <w:szCs w:val="24"/>
        </w:rPr>
        <w:t xml:space="preserve"> </w:t>
      </w:r>
      <w:r w:rsidR="00CB0B4F">
        <w:rPr>
          <w:b/>
          <w:sz w:val="24"/>
          <w:szCs w:val="24"/>
        </w:rPr>
        <w:t>R</w:t>
      </w:r>
      <w:r w:rsidR="00ED23A6" w:rsidRPr="003B3297">
        <w:rPr>
          <w:b/>
          <w:sz w:val="24"/>
          <w:szCs w:val="24"/>
        </w:rPr>
        <w:t>elate</w:t>
      </w:r>
      <w:r w:rsidR="00CB0B4F">
        <w:rPr>
          <w:b/>
          <w:sz w:val="24"/>
          <w:szCs w:val="24"/>
        </w:rPr>
        <w:t>d</w:t>
      </w:r>
      <w:r w:rsidR="00ED23A6" w:rsidRPr="003B3297">
        <w:rPr>
          <w:b/>
          <w:sz w:val="24"/>
          <w:szCs w:val="24"/>
        </w:rPr>
        <w:t xml:space="preserve"> to Resource Sharing</w:t>
      </w:r>
      <w:r w:rsidRPr="003B3297">
        <w:rPr>
          <w:b/>
          <w:sz w:val="24"/>
          <w:szCs w:val="24"/>
        </w:rPr>
        <w:t>.</w:t>
      </w:r>
      <w:r w:rsidR="006121ED" w:rsidRPr="003B3297">
        <w:rPr>
          <w:sz w:val="24"/>
          <w:szCs w:val="24"/>
        </w:rPr>
        <w:t xml:space="preserve"> </w:t>
      </w:r>
      <w:r w:rsidR="00AD62F8" w:rsidRPr="003B3297">
        <w:rPr>
          <w:sz w:val="24"/>
          <w:szCs w:val="24"/>
        </w:rPr>
        <w:t xml:space="preserve">Research, exploration, promotion or purchase of technology related to </w:t>
      </w:r>
      <w:r w:rsidR="00DC72BA" w:rsidRPr="008528F9">
        <w:rPr>
          <w:sz w:val="24"/>
          <w:szCs w:val="24"/>
        </w:rPr>
        <w:t>bibliographic record enhancement</w:t>
      </w:r>
      <w:r w:rsidR="00AD62F8" w:rsidRPr="008528F9">
        <w:rPr>
          <w:sz w:val="24"/>
          <w:szCs w:val="24"/>
        </w:rPr>
        <w:t xml:space="preserve"> and library innovations related to resource sh</w:t>
      </w:r>
      <w:r w:rsidR="00AD62F8" w:rsidRPr="003B3297">
        <w:rPr>
          <w:sz w:val="24"/>
          <w:szCs w:val="24"/>
        </w:rPr>
        <w:t>aring.</w:t>
      </w:r>
    </w:p>
    <w:p w14:paraId="296EF139" w14:textId="41D9B507" w:rsidR="00951F90" w:rsidRPr="00101F54" w:rsidRDefault="00951F90" w:rsidP="003C2E18">
      <w:pPr>
        <w:pStyle w:val="ListParagraph"/>
        <w:numPr>
          <w:ilvl w:val="0"/>
          <w:numId w:val="19"/>
        </w:numPr>
        <w:spacing w:before="120" w:after="80"/>
        <w:contextualSpacing w:val="0"/>
        <w:rPr>
          <w:b/>
          <w:sz w:val="24"/>
          <w:szCs w:val="24"/>
        </w:rPr>
      </w:pPr>
      <w:r w:rsidRPr="003B3297">
        <w:rPr>
          <w:b/>
          <w:sz w:val="24"/>
          <w:szCs w:val="24"/>
        </w:rPr>
        <w:t xml:space="preserve">Training. </w:t>
      </w:r>
      <w:r w:rsidRPr="003B3297">
        <w:rPr>
          <w:sz w:val="24"/>
          <w:szCs w:val="24"/>
        </w:rPr>
        <w:t>Training in support of any of the resource sharing activities given above or as a stated and approved activity within the grant application</w:t>
      </w:r>
      <w:r w:rsidR="00CB0B4F">
        <w:rPr>
          <w:sz w:val="24"/>
          <w:szCs w:val="24"/>
        </w:rPr>
        <w:t xml:space="preserve"> or approved project revisions</w:t>
      </w:r>
      <w:r w:rsidRPr="003B3297">
        <w:rPr>
          <w:sz w:val="24"/>
          <w:szCs w:val="24"/>
        </w:rPr>
        <w:t>.</w:t>
      </w:r>
    </w:p>
    <w:p w14:paraId="55F1612D" w14:textId="52E4EC1F" w:rsidR="00F02281" w:rsidRPr="003C2E18" w:rsidRDefault="00F02281" w:rsidP="003C2E18">
      <w:pPr>
        <w:pStyle w:val="ListParagraph"/>
        <w:numPr>
          <w:ilvl w:val="0"/>
          <w:numId w:val="19"/>
        </w:numPr>
        <w:spacing w:before="120" w:after="80"/>
        <w:contextualSpacing w:val="0"/>
        <w:rPr>
          <w:b/>
          <w:sz w:val="24"/>
          <w:szCs w:val="24"/>
        </w:rPr>
      </w:pPr>
      <w:r w:rsidRPr="003B3297">
        <w:rPr>
          <w:b/>
          <w:sz w:val="24"/>
          <w:szCs w:val="24"/>
        </w:rPr>
        <w:lastRenderedPageBreak/>
        <w:t>Operational Costs.</w:t>
      </w:r>
      <w:r w:rsidRPr="003B3297">
        <w:rPr>
          <w:sz w:val="24"/>
          <w:szCs w:val="24"/>
        </w:rPr>
        <w:t xml:space="preserve"> Operational costs for resource sharing activities required to accomplish items 1-</w:t>
      </w:r>
      <w:r w:rsidR="00101F54">
        <w:rPr>
          <w:sz w:val="24"/>
          <w:szCs w:val="24"/>
        </w:rPr>
        <w:t>6</w:t>
      </w:r>
      <w:r w:rsidRPr="003B3297">
        <w:rPr>
          <w:sz w:val="24"/>
          <w:szCs w:val="24"/>
        </w:rPr>
        <w:t xml:space="preserve"> above, such as salaries, rent, etc. </w:t>
      </w:r>
      <w:r w:rsidR="00E07458">
        <w:rPr>
          <w:sz w:val="24"/>
          <w:szCs w:val="24"/>
        </w:rPr>
        <w:t>These costs should be allocable to the program and auditable.</w:t>
      </w:r>
    </w:p>
    <w:p w14:paraId="4B4E35E2" w14:textId="77777777" w:rsidR="006E2B1C" w:rsidRPr="003B3297" w:rsidRDefault="00F429CF" w:rsidP="003C2E18">
      <w:pPr>
        <w:suppressAutoHyphens/>
        <w:spacing w:before="360" w:after="120"/>
        <w:ind w:firstLine="360"/>
        <w:rPr>
          <w:b/>
          <w:sz w:val="24"/>
          <w:szCs w:val="24"/>
          <w:u w:val="single"/>
        </w:rPr>
      </w:pPr>
      <w:r w:rsidRPr="003B3297">
        <w:rPr>
          <w:b/>
          <w:sz w:val="24"/>
          <w:szCs w:val="24"/>
          <w:u w:val="single"/>
        </w:rPr>
        <w:t>Una</w:t>
      </w:r>
      <w:r w:rsidR="006E2B1C" w:rsidRPr="003B3297">
        <w:rPr>
          <w:b/>
          <w:sz w:val="24"/>
          <w:szCs w:val="24"/>
          <w:u w:val="single"/>
        </w:rPr>
        <w:t xml:space="preserve">llowable Uses </w:t>
      </w:r>
      <w:r w:rsidR="00F67881" w:rsidRPr="003B3297">
        <w:rPr>
          <w:b/>
          <w:sz w:val="24"/>
          <w:szCs w:val="24"/>
          <w:u w:val="single"/>
        </w:rPr>
        <w:t>o</w:t>
      </w:r>
      <w:r w:rsidR="006E2B1C" w:rsidRPr="003B3297">
        <w:rPr>
          <w:b/>
          <w:sz w:val="24"/>
          <w:szCs w:val="24"/>
          <w:u w:val="single"/>
        </w:rPr>
        <w:t>f Grant Funds</w:t>
      </w:r>
    </w:p>
    <w:p w14:paraId="12760AA0" w14:textId="761C02F5" w:rsidR="00CB1488" w:rsidRPr="008528F9" w:rsidRDefault="006E2B1C" w:rsidP="00E3296C">
      <w:pPr>
        <w:suppressAutoHyphens/>
        <w:spacing w:before="240" w:after="120"/>
        <w:ind w:left="360"/>
        <w:rPr>
          <w:sz w:val="24"/>
          <w:szCs w:val="24"/>
        </w:rPr>
      </w:pPr>
      <w:r w:rsidRPr="003B3297">
        <w:rPr>
          <w:sz w:val="24"/>
          <w:szCs w:val="24"/>
        </w:rPr>
        <w:t>Grant funds may not be used for construction, food, or</w:t>
      </w:r>
      <w:r w:rsidR="00D86F3B" w:rsidRPr="003B3297">
        <w:rPr>
          <w:sz w:val="24"/>
          <w:szCs w:val="24"/>
        </w:rPr>
        <w:t xml:space="preserve"> other expenditures not allowable under </w:t>
      </w:r>
      <w:r w:rsidR="00D86F3B" w:rsidRPr="003B3297">
        <w:rPr>
          <w:i/>
          <w:sz w:val="24"/>
          <w:szCs w:val="24"/>
        </w:rPr>
        <w:t>Florida Statu</w:t>
      </w:r>
      <w:r w:rsidR="00EC1460" w:rsidRPr="003B3297">
        <w:rPr>
          <w:i/>
          <w:sz w:val="24"/>
          <w:szCs w:val="24"/>
        </w:rPr>
        <w:t>t</w:t>
      </w:r>
      <w:r w:rsidR="00D86F3B" w:rsidRPr="003B3297">
        <w:rPr>
          <w:i/>
          <w:sz w:val="24"/>
          <w:szCs w:val="24"/>
        </w:rPr>
        <w:t>es</w:t>
      </w:r>
      <w:r w:rsidRPr="003B3297">
        <w:rPr>
          <w:sz w:val="24"/>
          <w:szCs w:val="24"/>
        </w:rPr>
        <w:t>.</w:t>
      </w:r>
      <w:r w:rsidR="00784B55" w:rsidRPr="003B3297">
        <w:rPr>
          <w:sz w:val="24"/>
          <w:szCs w:val="24"/>
        </w:rPr>
        <w:t xml:space="preserve"> Grant funds may</w:t>
      </w:r>
      <w:r w:rsidR="00ED23A6" w:rsidRPr="003B3297">
        <w:rPr>
          <w:sz w:val="24"/>
          <w:szCs w:val="24"/>
        </w:rPr>
        <w:t xml:space="preserve"> </w:t>
      </w:r>
      <w:r w:rsidR="00784B55" w:rsidRPr="003B3297">
        <w:rPr>
          <w:sz w:val="24"/>
          <w:szCs w:val="24"/>
        </w:rPr>
        <w:t>not be used on activities that are not resource sharing</w:t>
      </w:r>
      <w:r w:rsidR="00C10246">
        <w:rPr>
          <w:sz w:val="24"/>
          <w:szCs w:val="24"/>
        </w:rPr>
        <w:t xml:space="preserve"> </w:t>
      </w:r>
      <w:r w:rsidR="001153BF" w:rsidRPr="008528F9">
        <w:rPr>
          <w:sz w:val="24"/>
          <w:szCs w:val="24"/>
        </w:rPr>
        <w:t xml:space="preserve">or </w:t>
      </w:r>
      <w:r w:rsidR="00C10246" w:rsidRPr="008528F9">
        <w:rPr>
          <w:sz w:val="24"/>
          <w:szCs w:val="24"/>
        </w:rPr>
        <w:t>bibliographic record enhancement</w:t>
      </w:r>
      <w:r w:rsidR="00784B55" w:rsidRPr="008528F9">
        <w:rPr>
          <w:sz w:val="24"/>
          <w:szCs w:val="24"/>
        </w:rPr>
        <w:t xml:space="preserve"> or</w:t>
      </w:r>
      <w:r w:rsidR="001153BF" w:rsidRPr="008528F9">
        <w:rPr>
          <w:sz w:val="24"/>
          <w:szCs w:val="24"/>
        </w:rPr>
        <w:t xml:space="preserve"> that are</w:t>
      </w:r>
      <w:r w:rsidR="00784B55" w:rsidRPr="008528F9">
        <w:rPr>
          <w:sz w:val="24"/>
          <w:szCs w:val="24"/>
        </w:rPr>
        <w:t xml:space="preserve"> not in alignment with the Library Cooperative Grant Program priorities</w:t>
      </w:r>
      <w:r w:rsidR="00BE40E0" w:rsidRPr="008528F9">
        <w:rPr>
          <w:sz w:val="24"/>
          <w:szCs w:val="24"/>
        </w:rPr>
        <w:t xml:space="preserve"> </w:t>
      </w:r>
      <w:r w:rsidR="0027514D" w:rsidRPr="008528F9">
        <w:rPr>
          <w:sz w:val="24"/>
          <w:szCs w:val="24"/>
        </w:rPr>
        <w:t xml:space="preserve">or the grant </w:t>
      </w:r>
      <w:r w:rsidR="00BE40E0" w:rsidRPr="008528F9">
        <w:rPr>
          <w:sz w:val="24"/>
          <w:szCs w:val="24"/>
        </w:rPr>
        <w:t>application and project revisions</w:t>
      </w:r>
      <w:r w:rsidR="0027514D" w:rsidRPr="008528F9">
        <w:rPr>
          <w:sz w:val="24"/>
          <w:szCs w:val="24"/>
        </w:rPr>
        <w:t xml:space="preserve"> included </w:t>
      </w:r>
      <w:r w:rsidR="0007570A" w:rsidRPr="008528F9">
        <w:rPr>
          <w:sz w:val="24"/>
          <w:szCs w:val="24"/>
        </w:rPr>
        <w:t>in the grant agreement</w:t>
      </w:r>
      <w:r w:rsidR="00784B55" w:rsidRPr="008528F9">
        <w:rPr>
          <w:sz w:val="24"/>
          <w:szCs w:val="24"/>
        </w:rPr>
        <w:t>.</w:t>
      </w:r>
    </w:p>
    <w:p w14:paraId="30E7B05C" w14:textId="023F151C" w:rsidR="00FE26FE" w:rsidRPr="003529A3" w:rsidRDefault="0011114D" w:rsidP="00386A03">
      <w:pPr>
        <w:pStyle w:val="Heading3"/>
        <w:tabs>
          <w:tab w:val="left" w:pos="360"/>
        </w:tabs>
        <w:spacing w:before="600"/>
        <w:ind w:left="72"/>
        <w:rPr>
          <w:rFonts w:ascii="Times New Roman" w:hAnsi="Times New Roman" w:cs="Times New Roman"/>
        </w:rPr>
      </w:pPr>
      <w:r w:rsidRPr="003B3297">
        <w:rPr>
          <w:rFonts w:ascii="Times New Roman" w:hAnsi="Times New Roman" w:cs="Times New Roman"/>
        </w:rPr>
        <w:t>GRANT REPORTING</w:t>
      </w:r>
    </w:p>
    <w:p w14:paraId="556EFD57" w14:textId="77777777" w:rsidR="00CB0B4F" w:rsidRPr="003B3297" w:rsidRDefault="00CB0B4F" w:rsidP="00CB0B4F">
      <w:pPr>
        <w:spacing w:before="240" w:after="120"/>
        <w:ind w:left="360"/>
        <w:rPr>
          <w:rStyle w:val="CommentReference"/>
        </w:rPr>
      </w:pPr>
      <w:r w:rsidRPr="003B3297">
        <w:rPr>
          <w:b/>
          <w:sz w:val="24"/>
          <w:u w:val="single"/>
        </w:rPr>
        <w:t>Deliverable Reporting</w:t>
      </w:r>
    </w:p>
    <w:p w14:paraId="1DF9C93A" w14:textId="2BAA73E8" w:rsidR="00CB0B4F" w:rsidRPr="008528F9" w:rsidRDefault="00CB0B4F" w:rsidP="00CB0B4F">
      <w:pPr>
        <w:spacing w:before="120" w:after="120"/>
        <w:ind w:left="360"/>
        <w:rPr>
          <w:rStyle w:val="CommentReference"/>
          <w:sz w:val="24"/>
          <w:szCs w:val="24"/>
        </w:rPr>
      </w:pPr>
      <w:r w:rsidRPr="003B3297">
        <w:rPr>
          <w:rStyle w:val="CommentReference"/>
          <w:sz w:val="24"/>
          <w:szCs w:val="24"/>
        </w:rPr>
        <w:t xml:space="preserve">Deliverable reporting </w:t>
      </w:r>
      <w:r w:rsidR="00384787" w:rsidRPr="008528F9">
        <w:rPr>
          <w:rStyle w:val="CommentReference"/>
          <w:sz w:val="24"/>
          <w:szCs w:val="24"/>
        </w:rPr>
        <w:t xml:space="preserve">and performance metrics </w:t>
      </w:r>
      <w:r w:rsidRPr="008528F9">
        <w:rPr>
          <w:rStyle w:val="CommentReference"/>
          <w:sz w:val="24"/>
          <w:szCs w:val="24"/>
        </w:rPr>
        <w:t xml:space="preserve">will be determined on a </w:t>
      </w:r>
      <w:r w:rsidR="001153BF" w:rsidRPr="008528F9">
        <w:rPr>
          <w:rStyle w:val="CommentReference"/>
          <w:sz w:val="24"/>
          <w:szCs w:val="24"/>
        </w:rPr>
        <w:t>case-by-</w:t>
      </w:r>
      <w:r w:rsidRPr="008528F9">
        <w:rPr>
          <w:rStyle w:val="CommentReference"/>
          <w:sz w:val="24"/>
          <w:szCs w:val="24"/>
        </w:rPr>
        <w:t xml:space="preserve">case basis. Once </w:t>
      </w:r>
      <w:r w:rsidR="00C10246" w:rsidRPr="008528F9">
        <w:rPr>
          <w:rStyle w:val="CommentReference"/>
          <w:sz w:val="24"/>
          <w:szCs w:val="24"/>
        </w:rPr>
        <w:t>the project</w:t>
      </w:r>
      <w:r w:rsidRPr="008528F9">
        <w:rPr>
          <w:rStyle w:val="CommentReference"/>
          <w:sz w:val="24"/>
          <w:szCs w:val="24"/>
        </w:rPr>
        <w:t xml:space="preserve"> deliverables</w:t>
      </w:r>
      <w:r w:rsidR="001153BF" w:rsidRPr="008528F9">
        <w:rPr>
          <w:rStyle w:val="CommentReference"/>
          <w:sz w:val="24"/>
          <w:szCs w:val="24"/>
        </w:rPr>
        <w:t xml:space="preserve"> and </w:t>
      </w:r>
      <w:r w:rsidR="00384787" w:rsidRPr="008528F9">
        <w:rPr>
          <w:rStyle w:val="CommentReference"/>
          <w:sz w:val="24"/>
          <w:szCs w:val="24"/>
        </w:rPr>
        <w:t>performance measures and metrics</w:t>
      </w:r>
      <w:r w:rsidRPr="008528F9">
        <w:rPr>
          <w:rStyle w:val="CommentReference"/>
          <w:sz w:val="24"/>
          <w:szCs w:val="24"/>
        </w:rPr>
        <w:t xml:space="preserve"> have been agreed upon by both the applicant and the Division, the reporting method will be </w:t>
      </w:r>
      <w:r w:rsidR="00384787" w:rsidRPr="008528F9">
        <w:rPr>
          <w:rStyle w:val="CommentReference"/>
          <w:sz w:val="24"/>
          <w:szCs w:val="24"/>
        </w:rPr>
        <w:t>input into the Florida Accountability Contract Tracking System</w:t>
      </w:r>
      <w:r w:rsidRPr="008528F9">
        <w:rPr>
          <w:rStyle w:val="CommentReference"/>
          <w:sz w:val="24"/>
          <w:szCs w:val="24"/>
        </w:rPr>
        <w:t>.</w:t>
      </w:r>
      <w:r w:rsidR="00384787" w:rsidRPr="008528F9">
        <w:rPr>
          <w:rStyle w:val="CommentReference"/>
          <w:sz w:val="24"/>
          <w:szCs w:val="24"/>
        </w:rPr>
        <w:t xml:space="preserve"> Payment requests will be made using the Payment Request Form.</w:t>
      </w:r>
    </w:p>
    <w:p w14:paraId="43659429" w14:textId="77777777" w:rsidR="000C212B" w:rsidRPr="003B3297" w:rsidRDefault="00FF5D82" w:rsidP="0047049C">
      <w:pPr>
        <w:suppressAutoHyphens/>
        <w:spacing w:before="240" w:after="120"/>
        <w:ind w:left="360"/>
        <w:rPr>
          <w:sz w:val="24"/>
          <w:szCs w:val="24"/>
          <w:u w:val="single"/>
        </w:rPr>
      </w:pPr>
      <w:r w:rsidRPr="003B3297">
        <w:rPr>
          <w:b/>
          <w:sz w:val="24"/>
          <w:szCs w:val="24"/>
          <w:u w:val="single"/>
        </w:rPr>
        <w:t>Mid-Year Report</w:t>
      </w:r>
    </w:p>
    <w:p w14:paraId="4B637608" w14:textId="293267C6" w:rsidR="00064EE0" w:rsidRPr="00F33418" w:rsidRDefault="00FF5D82" w:rsidP="00BE40E0">
      <w:pPr>
        <w:spacing w:after="240"/>
        <w:ind w:left="360"/>
        <w:rPr>
          <w:rStyle w:val="Hyperlink"/>
          <w:color w:val="auto"/>
          <w:sz w:val="24"/>
          <w:szCs w:val="24"/>
          <w:u w:val="none"/>
        </w:rPr>
      </w:pPr>
      <w:r w:rsidRPr="003B3297">
        <w:rPr>
          <w:sz w:val="24"/>
          <w:szCs w:val="24"/>
        </w:rPr>
        <w:t xml:space="preserve">A </w:t>
      </w:r>
      <w:r w:rsidR="005F7EA0">
        <w:rPr>
          <w:sz w:val="24"/>
          <w:szCs w:val="24"/>
        </w:rPr>
        <w:t>M</w:t>
      </w:r>
      <w:r w:rsidRPr="003B3297">
        <w:rPr>
          <w:sz w:val="24"/>
          <w:szCs w:val="24"/>
        </w:rPr>
        <w:t>id-</w:t>
      </w:r>
      <w:r w:rsidR="005F7EA0">
        <w:rPr>
          <w:sz w:val="24"/>
          <w:szCs w:val="24"/>
        </w:rPr>
        <w:t>Y</w:t>
      </w:r>
      <w:r w:rsidRPr="003B3297">
        <w:rPr>
          <w:sz w:val="24"/>
          <w:szCs w:val="24"/>
        </w:rPr>
        <w:t xml:space="preserve">ear </w:t>
      </w:r>
      <w:r w:rsidR="005F7EA0">
        <w:rPr>
          <w:sz w:val="24"/>
          <w:szCs w:val="24"/>
        </w:rPr>
        <w:t>R</w:t>
      </w:r>
      <w:r w:rsidRPr="003B3297">
        <w:rPr>
          <w:sz w:val="24"/>
          <w:szCs w:val="24"/>
        </w:rPr>
        <w:t xml:space="preserve">eport on </w:t>
      </w:r>
      <w:r w:rsidR="00D93DE4" w:rsidRPr="003B3297">
        <w:rPr>
          <w:sz w:val="24"/>
          <w:szCs w:val="24"/>
        </w:rPr>
        <w:t xml:space="preserve">the </w:t>
      </w:r>
      <w:r w:rsidRPr="003B3297">
        <w:rPr>
          <w:sz w:val="24"/>
          <w:szCs w:val="24"/>
        </w:rPr>
        <w:t xml:space="preserve">status of </w:t>
      </w:r>
      <w:r w:rsidR="006D3422" w:rsidRPr="003B3297">
        <w:rPr>
          <w:sz w:val="24"/>
          <w:szCs w:val="24"/>
        </w:rPr>
        <w:t>grant</w:t>
      </w:r>
      <w:r w:rsidRPr="003B3297">
        <w:rPr>
          <w:sz w:val="24"/>
          <w:szCs w:val="24"/>
        </w:rPr>
        <w:t xml:space="preserve"> a</w:t>
      </w:r>
      <w:r w:rsidR="0011114D" w:rsidRPr="003B3297">
        <w:rPr>
          <w:sz w:val="24"/>
          <w:szCs w:val="24"/>
        </w:rPr>
        <w:t>ccomplishments and expenditures will be</w:t>
      </w:r>
      <w:r w:rsidRPr="003B3297">
        <w:rPr>
          <w:sz w:val="24"/>
          <w:szCs w:val="24"/>
        </w:rPr>
        <w:t xml:space="preserve"> due </w:t>
      </w:r>
      <w:r w:rsidR="0011114D" w:rsidRPr="003B3297">
        <w:rPr>
          <w:sz w:val="24"/>
          <w:szCs w:val="24"/>
        </w:rPr>
        <w:t xml:space="preserve">on </w:t>
      </w:r>
      <w:r w:rsidRPr="003B3297">
        <w:rPr>
          <w:sz w:val="24"/>
          <w:szCs w:val="24"/>
        </w:rPr>
        <w:t>April 1</w:t>
      </w:r>
      <w:r w:rsidR="00D86F3B" w:rsidRPr="003B3297">
        <w:rPr>
          <w:sz w:val="24"/>
          <w:szCs w:val="24"/>
        </w:rPr>
        <w:t xml:space="preserve">, </w:t>
      </w:r>
      <w:r w:rsidR="00E23730" w:rsidRPr="003133C0">
        <w:rPr>
          <w:sz w:val="24"/>
          <w:szCs w:val="24"/>
        </w:rPr>
        <w:t>2017</w:t>
      </w:r>
      <w:r w:rsidR="00386A03">
        <w:rPr>
          <w:sz w:val="24"/>
          <w:szCs w:val="24"/>
        </w:rPr>
        <w:t>.</w:t>
      </w:r>
      <w:r w:rsidR="006D3422" w:rsidRPr="003B3297">
        <w:rPr>
          <w:sz w:val="24"/>
          <w:szCs w:val="24"/>
        </w:rPr>
        <w:t xml:space="preserve"> </w:t>
      </w:r>
      <w:r w:rsidRPr="003B3297">
        <w:rPr>
          <w:sz w:val="24"/>
          <w:szCs w:val="24"/>
        </w:rPr>
        <w:t>The report should reflect any mid-course corrections that may be needed.</w:t>
      </w:r>
      <w:r w:rsidR="00AE29A8" w:rsidRPr="003B3297">
        <w:rPr>
          <w:sz w:val="24"/>
          <w:szCs w:val="24"/>
        </w:rPr>
        <w:t xml:space="preserve"> </w:t>
      </w:r>
      <w:r w:rsidRPr="003B3297">
        <w:rPr>
          <w:sz w:val="24"/>
          <w:szCs w:val="24"/>
        </w:rPr>
        <w:t>The Mid-Year Report form (DLIS</w:t>
      </w:r>
      <w:r w:rsidR="00D93DE4" w:rsidRPr="003B3297">
        <w:rPr>
          <w:sz w:val="24"/>
          <w:szCs w:val="24"/>
        </w:rPr>
        <w:t>/LCG02,</w:t>
      </w:r>
      <w:r w:rsidRPr="003B3297">
        <w:rPr>
          <w:sz w:val="24"/>
          <w:szCs w:val="24"/>
        </w:rPr>
        <w:t xml:space="preserve"> effective </w:t>
      </w:r>
      <w:r w:rsidR="003133C0">
        <w:rPr>
          <w:sz w:val="24"/>
          <w:szCs w:val="24"/>
        </w:rPr>
        <w:t>7-2016</w:t>
      </w:r>
      <w:r w:rsidRPr="003B3297">
        <w:rPr>
          <w:sz w:val="24"/>
          <w:szCs w:val="24"/>
        </w:rPr>
        <w:t xml:space="preserve">) is </w:t>
      </w:r>
      <w:r w:rsidR="0011114D" w:rsidRPr="003B3297">
        <w:rPr>
          <w:sz w:val="24"/>
          <w:szCs w:val="24"/>
        </w:rPr>
        <w:t xml:space="preserve">hereby </w:t>
      </w:r>
      <w:r w:rsidR="00D86F3B" w:rsidRPr="003B3297">
        <w:rPr>
          <w:sz w:val="24"/>
          <w:szCs w:val="24"/>
        </w:rPr>
        <w:t xml:space="preserve">incorporated </w:t>
      </w:r>
      <w:r w:rsidRPr="003B3297">
        <w:rPr>
          <w:sz w:val="24"/>
          <w:szCs w:val="24"/>
        </w:rPr>
        <w:t xml:space="preserve">by reference and is available free of charge from Director, Division of Library and Information Services, </w:t>
      </w:r>
      <w:r w:rsidR="00CC4F4B" w:rsidRPr="003B3297">
        <w:rPr>
          <w:sz w:val="24"/>
          <w:szCs w:val="24"/>
        </w:rPr>
        <w:t>500 S. Bronough Street</w:t>
      </w:r>
      <w:r w:rsidR="008939E8" w:rsidRPr="003B3297">
        <w:rPr>
          <w:sz w:val="24"/>
          <w:szCs w:val="24"/>
        </w:rPr>
        <w:t xml:space="preserve">, </w:t>
      </w:r>
      <w:r w:rsidR="00577930" w:rsidRPr="008528F9">
        <w:rPr>
          <w:sz w:val="24"/>
          <w:szCs w:val="24"/>
        </w:rPr>
        <w:t xml:space="preserve">Mail Station #9D, </w:t>
      </w:r>
      <w:r w:rsidR="008939E8" w:rsidRPr="008528F9">
        <w:rPr>
          <w:sz w:val="24"/>
          <w:szCs w:val="24"/>
        </w:rPr>
        <w:t>Tallahassee</w:t>
      </w:r>
      <w:r w:rsidR="008939E8" w:rsidRPr="003B3297">
        <w:rPr>
          <w:sz w:val="24"/>
          <w:szCs w:val="24"/>
        </w:rPr>
        <w:t xml:space="preserve">, FL 32399-0250 or </w:t>
      </w:r>
      <w:hyperlink r:id="rId26" w:history="1">
        <w:r w:rsidR="004234C8" w:rsidRPr="004234C8">
          <w:rPr>
            <w:rStyle w:val="Hyperlink"/>
            <w:sz w:val="24"/>
            <w:szCs w:val="24"/>
          </w:rPr>
          <w:t>info.florida.gov/services-for-libraries/grants/cooperative/guidelines-applications-and-forms</w:t>
        </w:r>
      </w:hyperlink>
      <w:r w:rsidR="003C2E18" w:rsidRPr="00E54288">
        <w:rPr>
          <w:rStyle w:val="Hyperlink"/>
          <w:color w:val="auto"/>
          <w:sz w:val="24"/>
          <w:szCs w:val="24"/>
          <w:u w:val="none"/>
        </w:rPr>
        <w:t>.</w:t>
      </w:r>
    </w:p>
    <w:p w14:paraId="424149AD" w14:textId="74520B75" w:rsidR="00680974" w:rsidRDefault="00064EE0" w:rsidP="00680974">
      <w:pPr>
        <w:spacing w:after="120"/>
        <w:ind w:left="360"/>
        <w:rPr>
          <w:b/>
          <w:sz w:val="24"/>
          <w:szCs w:val="24"/>
          <w:u w:val="single"/>
        </w:rPr>
      </w:pPr>
      <w:r w:rsidRPr="003B3297">
        <w:rPr>
          <w:rStyle w:val="Hyperlink"/>
          <w:color w:val="000000" w:themeColor="text1"/>
          <w:sz w:val="24"/>
          <w:szCs w:val="24"/>
          <w:u w:val="none"/>
        </w:rPr>
        <w:t>The</w:t>
      </w:r>
      <w:r w:rsidRPr="003B3297">
        <w:rPr>
          <w:sz w:val="24"/>
          <w:szCs w:val="24"/>
        </w:rPr>
        <w:t xml:space="preserve"> Mid-Year Report may be submitted electronically t</w:t>
      </w:r>
      <w:r w:rsidR="00CB0B4F">
        <w:rPr>
          <w:sz w:val="24"/>
          <w:szCs w:val="24"/>
        </w:rPr>
        <w:t>o</w:t>
      </w:r>
      <w:r w:rsidRPr="003B3297">
        <w:rPr>
          <w:sz w:val="24"/>
          <w:szCs w:val="24"/>
        </w:rPr>
        <w:t xml:space="preserve"> </w:t>
      </w:r>
      <w:hyperlink r:id="rId27" w:history="1">
        <w:r w:rsidRPr="003B3297">
          <w:rPr>
            <w:rStyle w:val="Hyperlink"/>
            <w:sz w:val="24"/>
            <w:szCs w:val="24"/>
          </w:rPr>
          <w:t>GrantsOffice@dos.myflorida.com</w:t>
        </w:r>
      </w:hyperlink>
      <w:r w:rsidR="004234C8" w:rsidRPr="003B3297">
        <w:rPr>
          <w:sz w:val="24"/>
          <w:szCs w:val="24"/>
        </w:rPr>
        <w:t>.</w:t>
      </w:r>
      <w:r w:rsidR="00384787" w:rsidDel="00384787">
        <w:rPr>
          <w:rStyle w:val="Hyperlink"/>
          <w:sz w:val="24"/>
          <w:szCs w:val="24"/>
        </w:rPr>
        <w:t xml:space="preserve"> </w:t>
      </w:r>
    </w:p>
    <w:p w14:paraId="17979A2C" w14:textId="5DB45BDF" w:rsidR="000C212B" w:rsidRPr="003B3297" w:rsidRDefault="00FF5D82" w:rsidP="00C10246">
      <w:pPr>
        <w:spacing w:before="240" w:after="120"/>
        <w:ind w:left="360"/>
        <w:rPr>
          <w:sz w:val="24"/>
          <w:szCs w:val="24"/>
          <w:u w:val="single"/>
        </w:rPr>
      </w:pPr>
      <w:r w:rsidRPr="003B3297">
        <w:rPr>
          <w:b/>
          <w:sz w:val="24"/>
          <w:szCs w:val="24"/>
          <w:u w:val="single"/>
        </w:rPr>
        <w:t>Annual Report</w:t>
      </w:r>
    </w:p>
    <w:p w14:paraId="2E023658" w14:textId="359CD555" w:rsidR="00FD22FF" w:rsidRPr="003B3297" w:rsidRDefault="00FF5D82" w:rsidP="00BE40E0">
      <w:pPr>
        <w:suppressAutoHyphens/>
        <w:spacing w:before="120" w:after="240"/>
        <w:ind w:left="360"/>
        <w:rPr>
          <w:rStyle w:val="Hyperlink"/>
          <w:sz w:val="24"/>
          <w:szCs w:val="24"/>
        </w:rPr>
      </w:pPr>
      <w:r w:rsidRPr="003B3297">
        <w:rPr>
          <w:sz w:val="24"/>
          <w:szCs w:val="24"/>
        </w:rPr>
        <w:t xml:space="preserve">An annual report is due </w:t>
      </w:r>
      <w:r w:rsidR="000B5E9B" w:rsidRPr="003B3297">
        <w:rPr>
          <w:sz w:val="24"/>
          <w:szCs w:val="24"/>
        </w:rPr>
        <w:t>December</w:t>
      </w:r>
      <w:r w:rsidRPr="003B3297">
        <w:rPr>
          <w:sz w:val="24"/>
          <w:szCs w:val="24"/>
        </w:rPr>
        <w:t xml:space="preserve"> 1</w:t>
      </w:r>
      <w:r w:rsidR="004B1415" w:rsidRPr="003B3297">
        <w:rPr>
          <w:sz w:val="24"/>
          <w:szCs w:val="24"/>
        </w:rPr>
        <w:t>,</w:t>
      </w:r>
      <w:r w:rsidR="000A4A34" w:rsidRPr="00CB0B4F">
        <w:rPr>
          <w:sz w:val="24"/>
          <w:szCs w:val="24"/>
        </w:rPr>
        <w:t xml:space="preserve"> </w:t>
      </w:r>
      <w:r w:rsidR="0019556C" w:rsidRPr="003133C0">
        <w:rPr>
          <w:sz w:val="24"/>
          <w:szCs w:val="24"/>
        </w:rPr>
        <w:t>2017</w:t>
      </w:r>
      <w:r w:rsidR="0019556C">
        <w:rPr>
          <w:sz w:val="24"/>
          <w:szCs w:val="24"/>
          <w:u w:val="single"/>
        </w:rPr>
        <w:t xml:space="preserve"> </w:t>
      </w:r>
      <w:r w:rsidR="000B5E9B" w:rsidRPr="003B3297">
        <w:rPr>
          <w:sz w:val="24"/>
          <w:szCs w:val="24"/>
        </w:rPr>
        <w:t xml:space="preserve">following the close of the </w:t>
      </w:r>
      <w:r w:rsidR="0011114D" w:rsidRPr="003B3297">
        <w:rPr>
          <w:sz w:val="24"/>
          <w:szCs w:val="24"/>
        </w:rPr>
        <w:t>fiscal</w:t>
      </w:r>
      <w:r w:rsidR="000B5E9B" w:rsidRPr="003B3297">
        <w:rPr>
          <w:sz w:val="24"/>
          <w:szCs w:val="24"/>
        </w:rPr>
        <w:t xml:space="preserve"> year</w:t>
      </w:r>
      <w:r w:rsidR="0011114D" w:rsidRPr="003B3297">
        <w:rPr>
          <w:sz w:val="24"/>
          <w:szCs w:val="24"/>
        </w:rPr>
        <w:t xml:space="preserve"> and</w:t>
      </w:r>
      <w:r w:rsidR="000B5E9B" w:rsidRPr="003B3297">
        <w:rPr>
          <w:sz w:val="24"/>
          <w:szCs w:val="24"/>
        </w:rPr>
        <w:t xml:space="preserve"> shall include information t</w:t>
      </w:r>
      <w:r w:rsidR="0011114D" w:rsidRPr="003B3297">
        <w:rPr>
          <w:sz w:val="24"/>
          <w:szCs w:val="24"/>
        </w:rPr>
        <w:t xml:space="preserve">hat </w:t>
      </w:r>
      <w:r w:rsidR="000B5E9B" w:rsidRPr="003B3297">
        <w:rPr>
          <w:sz w:val="24"/>
          <w:szCs w:val="24"/>
        </w:rPr>
        <w:t>show</w:t>
      </w:r>
      <w:r w:rsidR="0011114D" w:rsidRPr="003B3297">
        <w:rPr>
          <w:sz w:val="24"/>
          <w:szCs w:val="24"/>
        </w:rPr>
        <w:t>s</w:t>
      </w:r>
      <w:r w:rsidR="000B5E9B" w:rsidRPr="003B3297">
        <w:rPr>
          <w:sz w:val="24"/>
          <w:szCs w:val="24"/>
        </w:rPr>
        <w:t xml:space="preserve"> progress toward meeting the </w:t>
      </w:r>
      <w:r w:rsidR="005603FB" w:rsidRPr="003B3297">
        <w:rPr>
          <w:sz w:val="24"/>
          <w:szCs w:val="24"/>
        </w:rPr>
        <w:t>L</w:t>
      </w:r>
      <w:r w:rsidR="000B5E9B" w:rsidRPr="003B3297">
        <w:rPr>
          <w:sz w:val="24"/>
          <w:szCs w:val="24"/>
        </w:rPr>
        <w:t xml:space="preserve">ibrary </w:t>
      </w:r>
      <w:r w:rsidR="005603FB" w:rsidRPr="003B3297">
        <w:rPr>
          <w:sz w:val="24"/>
          <w:szCs w:val="24"/>
        </w:rPr>
        <w:t>C</w:t>
      </w:r>
      <w:r w:rsidR="000B5E9B" w:rsidRPr="003B3297">
        <w:rPr>
          <w:sz w:val="24"/>
          <w:szCs w:val="24"/>
        </w:rPr>
        <w:t xml:space="preserve">ooperative </w:t>
      </w:r>
      <w:r w:rsidR="005603FB" w:rsidRPr="003B3297">
        <w:rPr>
          <w:sz w:val="24"/>
          <w:szCs w:val="24"/>
        </w:rPr>
        <w:t>G</w:t>
      </w:r>
      <w:r w:rsidR="000B5E9B" w:rsidRPr="003B3297">
        <w:rPr>
          <w:sz w:val="24"/>
          <w:szCs w:val="24"/>
        </w:rPr>
        <w:t xml:space="preserve">rant </w:t>
      </w:r>
      <w:r w:rsidR="005603FB" w:rsidRPr="003B3297">
        <w:rPr>
          <w:sz w:val="24"/>
          <w:szCs w:val="24"/>
        </w:rPr>
        <w:t>P</w:t>
      </w:r>
      <w:r w:rsidR="000B5E9B" w:rsidRPr="003B3297">
        <w:rPr>
          <w:sz w:val="24"/>
          <w:szCs w:val="24"/>
        </w:rPr>
        <w:t>rogram priorit</w:t>
      </w:r>
      <w:r w:rsidR="0026693F" w:rsidRPr="003B3297">
        <w:rPr>
          <w:sz w:val="24"/>
          <w:szCs w:val="24"/>
        </w:rPr>
        <w:t>y</w:t>
      </w:r>
      <w:r w:rsidR="006A4908" w:rsidRPr="003B3297">
        <w:rPr>
          <w:sz w:val="24"/>
          <w:szCs w:val="24"/>
        </w:rPr>
        <w:t>.</w:t>
      </w:r>
      <w:r w:rsidR="006121ED" w:rsidRPr="003B3297">
        <w:rPr>
          <w:sz w:val="24"/>
          <w:szCs w:val="24"/>
        </w:rPr>
        <w:t xml:space="preserve"> </w:t>
      </w:r>
      <w:r w:rsidR="00B71E11" w:rsidRPr="003B3297">
        <w:rPr>
          <w:sz w:val="24"/>
          <w:szCs w:val="24"/>
        </w:rPr>
        <w:t>The Annual Report F</w:t>
      </w:r>
      <w:r w:rsidRPr="003B3297">
        <w:rPr>
          <w:sz w:val="24"/>
          <w:szCs w:val="24"/>
        </w:rPr>
        <w:t>orm (DLIS/LCG</w:t>
      </w:r>
      <w:r w:rsidR="00D93DE4" w:rsidRPr="003B3297">
        <w:rPr>
          <w:sz w:val="24"/>
          <w:szCs w:val="24"/>
        </w:rPr>
        <w:t>03</w:t>
      </w:r>
      <w:r w:rsidRPr="003B3297">
        <w:rPr>
          <w:sz w:val="24"/>
          <w:szCs w:val="24"/>
        </w:rPr>
        <w:t xml:space="preserve">, effective </w:t>
      </w:r>
      <w:r w:rsidR="003133C0">
        <w:rPr>
          <w:sz w:val="24"/>
          <w:szCs w:val="24"/>
        </w:rPr>
        <w:t>7-2016</w:t>
      </w:r>
      <w:r w:rsidRPr="003B3297">
        <w:rPr>
          <w:sz w:val="24"/>
          <w:szCs w:val="24"/>
        </w:rPr>
        <w:t xml:space="preserve">) is </w:t>
      </w:r>
      <w:r w:rsidR="0011114D" w:rsidRPr="003B3297">
        <w:rPr>
          <w:sz w:val="24"/>
          <w:szCs w:val="24"/>
        </w:rPr>
        <w:t xml:space="preserve">hereby </w:t>
      </w:r>
      <w:r w:rsidRPr="003B3297">
        <w:rPr>
          <w:sz w:val="24"/>
          <w:szCs w:val="24"/>
        </w:rPr>
        <w:t xml:space="preserve">incorporated by reference and is available free of charge from Director, Division of Library and Information Services, </w:t>
      </w:r>
      <w:r w:rsidR="00CC4F4B" w:rsidRPr="003B3297">
        <w:rPr>
          <w:sz w:val="24"/>
          <w:szCs w:val="24"/>
        </w:rPr>
        <w:t>500 S. Bronough Street</w:t>
      </w:r>
      <w:r w:rsidRPr="003B3297">
        <w:rPr>
          <w:sz w:val="24"/>
          <w:szCs w:val="24"/>
        </w:rPr>
        <w:t xml:space="preserve">, </w:t>
      </w:r>
      <w:r w:rsidR="00577930" w:rsidRPr="008528F9">
        <w:rPr>
          <w:sz w:val="24"/>
          <w:szCs w:val="24"/>
        </w:rPr>
        <w:t xml:space="preserve">Mail Station #9D, </w:t>
      </w:r>
      <w:r w:rsidRPr="003B3297">
        <w:rPr>
          <w:sz w:val="24"/>
          <w:szCs w:val="24"/>
        </w:rPr>
        <w:t>Tallahassee, FL 32399-0250</w:t>
      </w:r>
      <w:r w:rsidR="004531DE" w:rsidRPr="003B3297">
        <w:rPr>
          <w:sz w:val="24"/>
          <w:szCs w:val="24"/>
        </w:rPr>
        <w:t xml:space="preserve"> or</w:t>
      </w:r>
      <w:r w:rsidR="008528F9">
        <w:rPr>
          <w:sz w:val="24"/>
          <w:szCs w:val="24"/>
        </w:rPr>
        <w:t xml:space="preserve"> </w:t>
      </w:r>
      <w:hyperlink r:id="rId28" w:history="1">
        <w:r w:rsidR="003A3BD6" w:rsidRPr="003A3BD6">
          <w:rPr>
            <w:rStyle w:val="Hyperlink"/>
            <w:sz w:val="24"/>
            <w:szCs w:val="24"/>
          </w:rPr>
          <w:t>info.florida.gov/services-for-libraries/grants/cooperative/guidelines-applications-and-forms</w:t>
        </w:r>
      </w:hyperlink>
      <w:r w:rsidR="00752EC9" w:rsidRPr="00E54288">
        <w:rPr>
          <w:rStyle w:val="Hyperlink"/>
          <w:color w:val="auto"/>
          <w:sz w:val="24"/>
          <w:szCs w:val="24"/>
          <w:u w:val="none"/>
        </w:rPr>
        <w:t>.</w:t>
      </w:r>
    </w:p>
    <w:p w14:paraId="6E84E798" w14:textId="1110386A" w:rsidR="00064EE0" w:rsidRPr="00F33418" w:rsidRDefault="00064EE0" w:rsidP="00CB0B4F">
      <w:pPr>
        <w:suppressAutoHyphens/>
        <w:spacing w:before="120" w:after="120"/>
        <w:ind w:left="360"/>
        <w:rPr>
          <w:sz w:val="24"/>
          <w:szCs w:val="24"/>
          <w:u w:val="single"/>
        </w:rPr>
      </w:pPr>
      <w:r w:rsidRPr="003B3297">
        <w:rPr>
          <w:rStyle w:val="Hyperlink"/>
          <w:color w:val="000000" w:themeColor="text1"/>
          <w:sz w:val="24"/>
          <w:szCs w:val="24"/>
          <w:u w:val="none"/>
        </w:rPr>
        <w:t>The Annual R</w:t>
      </w:r>
      <w:r w:rsidRPr="003B3297">
        <w:rPr>
          <w:sz w:val="24"/>
          <w:szCs w:val="24"/>
        </w:rPr>
        <w:t>eport may be submitted electronically t</w:t>
      </w:r>
      <w:r w:rsidR="00CB0B4F">
        <w:rPr>
          <w:sz w:val="24"/>
          <w:szCs w:val="24"/>
        </w:rPr>
        <w:t>o</w:t>
      </w:r>
      <w:r w:rsidRPr="003B3297">
        <w:rPr>
          <w:sz w:val="24"/>
          <w:szCs w:val="24"/>
        </w:rPr>
        <w:t xml:space="preserve"> </w:t>
      </w:r>
      <w:hyperlink r:id="rId29" w:history="1">
        <w:r w:rsidRPr="003B3297">
          <w:rPr>
            <w:rStyle w:val="Hyperlink"/>
            <w:sz w:val="24"/>
            <w:szCs w:val="24"/>
          </w:rPr>
          <w:t>GrantsOffice@dos.myflorida.com</w:t>
        </w:r>
      </w:hyperlink>
      <w:r w:rsidR="002C4608" w:rsidRPr="00E54288">
        <w:rPr>
          <w:rStyle w:val="Hyperlink"/>
          <w:color w:val="auto"/>
          <w:sz w:val="24"/>
          <w:szCs w:val="24"/>
          <w:u w:val="none"/>
        </w:rPr>
        <w:t>.</w:t>
      </w:r>
    </w:p>
    <w:p w14:paraId="25EB95D4" w14:textId="69200A9B" w:rsidR="00351A69" w:rsidRPr="003B3297" w:rsidRDefault="005603FB" w:rsidP="00CB0B4F">
      <w:pPr>
        <w:spacing w:before="240" w:after="120"/>
        <w:ind w:left="360"/>
        <w:rPr>
          <w:b/>
          <w:sz w:val="24"/>
          <w:szCs w:val="24"/>
          <w:u w:val="single"/>
        </w:rPr>
      </w:pPr>
      <w:r w:rsidRPr="003B3297">
        <w:rPr>
          <w:b/>
          <w:sz w:val="24"/>
          <w:szCs w:val="24"/>
          <w:u w:val="single"/>
        </w:rPr>
        <w:lastRenderedPageBreak/>
        <w:t xml:space="preserve">Florida Single </w:t>
      </w:r>
      <w:r w:rsidR="00351A69" w:rsidRPr="003B3297">
        <w:rPr>
          <w:b/>
          <w:sz w:val="24"/>
          <w:szCs w:val="24"/>
          <w:u w:val="single"/>
        </w:rPr>
        <w:t>Audit or Financial Report</w:t>
      </w:r>
      <w:r w:rsidR="00157307">
        <w:rPr>
          <w:b/>
          <w:sz w:val="24"/>
          <w:szCs w:val="24"/>
          <w:u w:val="single"/>
        </w:rPr>
        <w:t xml:space="preserve"> </w:t>
      </w:r>
    </w:p>
    <w:p w14:paraId="59DFA0E8" w14:textId="5177A8A9" w:rsidR="00351A69" w:rsidRPr="003B3297" w:rsidRDefault="00351A69" w:rsidP="00CB0B4F">
      <w:pPr>
        <w:widowControl w:val="0"/>
        <w:tabs>
          <w:tab w:val="left" w:pos="720"/>
          <w:tab w:val="left" w:pos="1152"/>
          <w:tab w:val="left" w:pos="1584"/>
          <w:tab w:val="left" w:pos="2016"/>
        </w:tabs>
        <w:suppressAutoHyphens/>
        <w:spacing w:before="120" w:after="120"/>
        <w:ind w:left="360"/>
        <w:rPr>
          <w:sz w:val="24"/>
          <w:szCs w:val="24"/>
        </w:rPr>
      </w:pPr>
      <w:r w:rsidRPr="003B3297">
        <w:rPr>
          <w:spacing w:val="-2"/>
          <w:sz w:val="24"/>
          <w:szCs w:val="24"/>
        </w:rPr>
        <w:t xml:space="preserve">The multitype library cooperative shall submit an audit, pursuant to </w:t>
      </w:r>
      <w:r w:rsidR="00D86F3B" w:rsidRPr="003B3297">
        <w:rPr>
          <w:spacing w:val="-2"/>
          <w:sz w:val="24"/>
          <w:szCs w:val="24"/>
        </w:rPr>
        <w:t>S</w:t>
      </w:r>
      <w:r w:rsidRPr="003B3297">
        <w:rPr>
          <w:spacing w:val="-2"/>
          <w:sz w:val="24"/>
          <w:szCs w:val="24"/>
        </w:rPr>
        <w:t xml:space="preserve">ection 215.97, </w:t>
      </w:r>
      <w:r w:rsidRPr="003B3297">
        <w:rPr>
          <w:i/>
          <w:spacing w:val="-2"/>
          <w:sz w:val="24"/>
          <w:szCs w:val="24"/>
        </w:rPr>
        <w:t>Florida Statutes</w:t>
      </w:r>
      <w:r w:rsidRPr="003B3297">
        <w:rPr>
          <w:spacing w:val="-2"/>
          <w:sz w:val="24"/>
          <w:szCs w:val="24"/>
        </w:rPr>
        <w:t xml:space="preserve">, the Florida Single Audit Act, </w:t>
      </w:r>
      <w:r w:rsidR="00D86F3B" w:rsidRPr="003B3297">
        <w:rPr>
          <w:spacing w:val="-2"/>
          <w:sz w:val="24"/>
          <w:szCs w:val="24"/>
        </w:rPr>
        <w:t xml:space="preserve">within </w:t>
      </w:r>
      <w:r w:rsidR="003731C4" w:rsidRPr="003B3297">
        <w:rPr>
          <w:spacing w:val="-2"/>
          <w:sz w:val="24"/>
          <w:szCs w:val="24"/>
        </w:rPr>
        <w:t>nine</w:t>
      </w:r>
      <w:r w:rsidRPr="003B3297">
        <w:rPr>
          <w:spacing w:val="-2"/>
          <w:sz w:val="24"/>
          <w:szCs w:val="24"/>
        </w:rPr>
        <w:t xml:space="preserve"> months of the close of its fiscal year</w:t>
      </w:r>
      <w:r w:rsidR="006121ED" w:rsidRPr="003B3297">
        <w:rPr>
          <w:spacing w:val="-2"/>
          <w:sz w:val="24"/>
          <w:szCs w:val="24"/>
        </w:rPr>
        <w:t xml:space="preserve">. </w:t>
      </w:r>
    </w:p>
    <w:p w14:paraId="732CDBA4" w14:textId="08A38AD4" w:rsidR="00351A69" w:rsidRPr="003B3297" w:rsidRDefault="00351A69" w:rsidP="00CB0B4F">
      <w:pPr>
        <w:spacing w:before="120" w:after="120"/>
        <w:ind w:left="360"/>
        <w:rPr>
          <w:sz w:val="24"/>
          <w:szCs w:val="24"/>
        </w:rPr>
      </w:pPr>
      <w:r w:rsidRPr="003B3297">
        <w:rPr>
          <w:sz w:val="24"/>
          <w:szCs w:val="24"/>
        </w:rPr>
        <w:t>Section 215.97</w:t>
      </w:r>
      <w:r w:rsidR="0009511B">
        <w:rPr>
          <w:sz w:val="24"/>
          <w:szCs w:val="24"/>
        </w:rPr>
        <w:t>(2)(a)</w:t>
      </w:r>
      <w:r w:rsidRPr="003B3297">
        <w:rPr>
          <w:sz w:val="24"/>
          <w:szCs w:val="24"/>
        </w:rPr>
        <w:t xml:space="preserve">, </w:t>
      </w:r>
      <w:r w:rsidRPr="003B3297">
        <w:rPr>
          <w:i/>
          <w:sz w:val="24"/>
          <w:szCs w:val="24"/>
        </w:rPr>
        <w:t xml:space="preserve">Florida Statutes </w:t>
      </w:r>
      <w:r w:rsidRPr="003B3297">
        <w:rPr>
          <w:sz w:val="24"/>
          <w:szCs w:val="24"/>
        </w:rPr>
        <w:t xml:space="preserve">provides: </w:t>
      </w:r>
    </w:p>
    <w:p w14:paraId="1AF309FB" w14:textId="6882C093" w:rsidR="00351A69" w:rsidRPr="0009511B" w:rsidRDefault="00351A69" w:rsidP="0009511B">
      <w:pPr>
        <w:spacing w:before="120" w:after="120"/>
        <w:ind w:left="1080" w:right="1440"/>
        <w:rPr>
          <w:sz w:val="24"/>
          <w:szCs w:val="24"/>
        </w:rPr>
      </w:pPr>
      <w:r w:rsidRPr="0009511B">
        <w:rPr>
          <w:sz w:val="24"/>
          <w:szCs w:val="24"/>
        </w:rPr>
        <w:t xml:space="preserve">Each nonstate entity that expends a total amount of state financial assistance equal to or in excess of $500,000 in any fiscal year </w:t>
      </w:r>
      <w:r w:rsidR="006C5D3C">
        <w:rPr>
          <w:sz w:val="24"/>
          <w:szCs w:val="24"/>
        </w:rPr>
        <w:t xml:space="preserve">of </w:t>
      </w:r>
      <w:r w:rsidRPr="0009511B">
        <w:rPr>
          <w:sz w:val="24"/>
          <w:szCs w:val="24"/>
        </w:rPr>
        <w:t>such nonstate entity shall be required to have a state single audit, or a project</w:t>
      </w:r>
      <w:r w:rsidR="00895D66">
        <w:rPr>
          <w:sz w:val="24"/>
          <w:szCs w:val="24"/>
        </w:rPr>
        <w:t xml:space="preserve"> </w:t>
      </w:r>
      <w:r w:rsidRPr="0009511B">
        <w:rPr>
          <w:sz w:val="24"/>
          <w:szCs w:val="24"/>
        </w:rPr>
        <w:t>specific audit, for such fiscal year in accordance with the requirements of this section.</w:t>
      </w:r>
    </w:p>
    <w:p w14:paraId="45959A18" w14:textId="28DB7C85" w:rsidR="00852577" w:rsidRPr="003B3297" w:rsidRDefault="00D65E81" w:rsidP="00CB0B4F">
      <w:pPr>
        <w:widowControl w:val="0"/>
        <w:tabs>
          <w:tab w:val="left" w:pos="720"/>
          <w:tab w:val="left" w:pos="1152"/>
          <w:tab w:val="left" w:pos="1584"/>
          <w:tab w:val="left" w:pos="2016"/>
        </w:tabs>
        <w:suppressAutoHyphens/>
        <w:spacing w:before="120" w:after="120"/>
        <w:ind w:left="360"/>
        <w:rPr>
          <w:sz w:val="24"/>
          <w:szCs w:val="24"/>
        </w:rPr>
      </w:pPr>
      <w:r w:rsidRPr="003B3297">
        <w:rPr>
          <w:spacing w:val="-2"/>
          <w:sz w:val="24"/>
          <w:szCs w:val="24"/>
        </w:rPr>
        <w:t>If a Grantee is not required by law to conduct an audit in accordance with the Florida Single Audit Act because it did not expend at least $500,000 in state financial assistance, it must submit a Financial Report on its operations</w:t>
      </w:r>
      <w:r w:rsidR="00752EC9" w:rsidRPr="00F33418">
        <w:rPr>
          <w:spacing w:val="-2"/>
          <w:sz w:val="24"/>
          <w:szCs w:val="24"/>
        </w:rPr>
        <w:t>,</w:t>
      </w:r>
      <w:r w:rsidRPr="003B3297">
        <w:rPr>
          <w:spacing w:val="-2"/>
          <w:sz w:val="24"/>
          <w:szCs w:val="24"/>
        </w:rPr>
        <w:t xml:space="preserve"> pursuant to Section 257.41(3), </w:t>
      </w:r>
      <w:r w:rsidRPr="003B3297">
        <w:rPr>
          <w:i/>
          <w:spacing w:val="-2"/>
          <w:sz w:val="24"/>
          <w:szCs w:val="24"/>
        </w:rPr>
        <w:t>Florida Statutes</w:t>
      </w:r>
      <w:r w:rsidR="00752EC9" w:rsidRPr="00F33418">
        <w:rPr>
          <w:spacing w:val="-2"/>
          <w:sz w:val="24"/>
          <w:szCs w:val="24"/>
        </w:rPr>
        <w:t>,</w:t>
      </w:r>
      <w:r w:rsidRPr="003B3297">
        <w:rPr>
          <w:i/>
          <w:spacing w:val="-2"/>
          <w:sz w:val="24"/>
          <w:szCs w:val="24"/>
        </w:rPr>
        <w:t xml:space="preserve"> </w:t>
      </w:r>
      <w:r w:rsidRPr="00002601">
        <w:rPr>
          <w:spacing w:val="-2"/>
          <w:sz w:val="24"/>
          <w:szCs w:val="24"/>
        </w:rPr>
        <w:t>within nine months of the close of its fiscal year.</w:t>
      </w:r>
    </w:p>
    <w:p w14:paraId="17457665" w14:textId="77777777" w:rsidR="007764C5" w:rsidRPr="003B3297" w:rsidRDefault="00145579" w:rsidP="00CB0B4F">
      <w:pPr>
        <w:spacing w:before="240" w:after="120"/>
        <w:ind w:left="360"/>
        <w:rPr>
          <w:b/>
          <w:sz w:val="24"/>
          <w:szCs w:val="24"/>
          <w:u w:val="single"/>
        </w:rPr>
      </w:pPr>
      <w:r w:rsidRPr="003B3297">
        <w:rPr>
          <w:b/>
          <w:sz w:val="24"/>
          <w:szCs w:val="24"/>
          <w:u w:val="single"/>
        </w:rPr>
        <w:t xml:space="preserve">Annual </w:t>
      </w:r>
      <w:r w:rsidR="007764C5" w:rsidRPr="003B3297">
        <w:rPr>
          <w:b/>
          <w:sz w:val="24"/>
          <w:szCs w:val="24"/>
          <w:u w:val="single"/>
        </w:rPr>
        <w:t>Statistical Report</w:t>
      </w:r>
      <w:r w:rsidRPr="003B3297">
        <w:rPr>
          <w:b/>
          <w:sz w:val="24"/>
          <w:szCs w:val="24"/>
          <w:u w:val="single"/>
        </w:rPr>
        <w:t xml:space="preserve"> </w:t>
      </w:r>
    </w:p>
    <w:p w14:paraId="5EDBB4D7" w14:textId="282FE1B0" w:rsidR="008F0D9E" w:rsidRPr="00F33418" w:rsidRDefault="008F0D9E" w:rsidP="00CB0B4F">
      <w:pPr>
        <w:suppressAutoHyphens/>
        <w:spacing w:before="120" w:after="120"/>
        <w:ind w:left="360"/>
        <w:rPr>
          <w:rStyle w:val="Hyperlink"/>
          <w:sz w:val="24"/>
          <w:szCs w:val="24"/>
          <w:u w:val="none"/>
        </w:rPr>
      </w:pPr>
      <w:r w:rsidRPr="003B3297">
        <w:rPr>
          <w:sz w:val="24"/>
          <w:szCs w:val="24"/>
        </w:rPr>
        <w:t>A statistical report containing data related to finances, resource sharing, and continuing education and training for the multitype library cooperative’s fiscal year is due December 1</w:t>
      </w:r>
      <w:r w:rsidR="00D86F3B" w:rsidRPr="003B3297">
        <w:rPr>
          <w:sz w:val="24"/>
          <w:szCs w:val="24"/>
        </w:rPr>
        <w:t>,</w:t>
      </w:r>
      <w:r w:rsidR="00E0304D" w:rsidRPr="003B3297">
        <w:rPr>
          <w:sz w:val="24"/>
          <w:szCs w:val="24"/>
        </w:rPr>
        <w:t xml:space="preserve"> </w:t>
      </w:r>
      <w:r w:rsidR="00E23730" w:rsidRPr="003133C0">
        <w:rPr>
          <w:sz w:val="24"/>
          <w:szCs w:val="24"/>
        </w:rPr>
        <w:t xml:space="preserve">2017 </w:t>
      </w:r>
      <w:r w:rsidRPr="003B3297">
        <w:rPr>
          <w:sz w:val="24"/>
          <w:szCs w:val="24"/>
        </w:rPr>
        <w:t xml:space="preserve">following the close of </w:t>
      </w:r>
      <w:r w:rsidR="006121ED" w:rsidRPr="003B3297">
        <w:rPr>
          <w:sz w:val="24"/>
          <w:szCs w:val="24"/>
        </w:rPr>
        <w:t xml:space="preserve">the cooperative’s fiscal year. </w:t>
      </w:r>
      <w:r w:rsidRPr="003B3297">
        <w:rPr>
          <w:sz w:val="24"/>
          <w:szCs w:val="24"/>
        </w:rPr>
        <w:t>The Annual Statistical Report Form (DLIS/LCG</w:t>
      </w:r>
      <w:r w:rsidR="008739D5" w:rsidRPr="003B3297">
        <w:rPr>
          <w:sz w:val="24"/>
          <w:szCs w:val="24"/>
        </w:rPr>
        <w:t>04</w:t>
      </w:r>
      <w:r w:rsidRPr="003B3297">
        <w:rPr>
          <w:sz w:val="24"/>
          <w:szCs w:val="24"/>
        </w:rPr>
        <w:t>, effective</w:t>
      </w:r>
      <w:r w:rsidR="00F024CD" w:rsidRPr="003B3297">
        <w:rPr>
          <w:sz w:val="24"/>
          <w:szCs w:val="24"/>
        </w:rPr>
        <w:t xml:space="preserve"> </w:t>
      </w:r>
      <w:r w:rsidR="003133C0" w:rsidRPr="003133C0">
        <w:rPr>
          <w:sz w:val="24"/>
          <w:szCs w:val="24"/>
        </w:rPr>
        <w:t>7-2016</w:t>
      </w:r>
      <w:r w:rsidRPr="003B3297">
        <w:rPr>
          <w:sz w:val="24"/>
          <w:szCs w:val="24"/>
        </w:rPr>
        <w:t>) is hereby incorporated by reference</w:t>
      </w:r>
      <w:r w:rsidR="00D053E8">
        <w:rPr>
          <w:sz w:val="24"/>
          <w:szCs w:val="24"/>
        </w:rPr>
        <w:t>,</w:t>
      </w:r>
      <w:r w:rsidRPr="003B3297">
        <w:rPr>
          <w:sz w:val="24"/>
          <w:szCs w:val="24"/>
        </w:rPr>
        <w:t xml:space="preserve"> and is available free of charge from Director, Division of Library and Information Services, </w:t>
      </w:r>
      <w:r w:rsidR="00CC4F4B" w:rsidRPr="003B3297">
        <w:rPr>
          <w:sz w:val="24"/>
          <w:szCs w:val="24"/>
        </w:rPr>
        <w:t>500 S. Bronough Street</w:t>
      </w:r>
      <w:r w:rsidRPr="003B3297">
        <w:rPr>
          <w:sz w:val="24"/>
          <w:szCs w:val="24"/>
        </w:rPr>
        <w:t xml:space="preserve">, </w:t>
      </w:r>
      <w:r w:rsidR="00577930" w:rsidRPr="008528F9">
        <w:rPr>
          <w:sz w:val="24"/>
          <w:szCs w:val="24"/>
        </w:rPr>
        <w:t xml:space="preserve">Mail Station #9D, </w:t>
      </w:r>
      <w:r w:rsidRPr="008528F9">
        <w:rPr>
          <w:sz w:val="24"/>
          <w:szCs w:val="24"/>
        </w:rPr>
        <w:t>Tallahas</w:t>
      </w:r>
      <w:r w:rsidRPr="003B3297">
        <w:rPr>
          <w:sz w:val="24"/>
          <w:szCs w:val="24"/>
        </w:rPr>
        <w:t xml:space="preserve">see, FL 32399-0250 or </w:t>
      </w:r>
      <w:hyperlink r:id="rId30" w:history="1">
        <w:r w:rsidR="003A3BD6" w:rsidRPr="003A3BD6">
          <w:rPr>
            <w:rStyle w:val="Hyperlink"/>
            <w:sz w:val="24"/>
            <w:szCs w:val="24"/>
          </w:rPr>
          <w:t>info.florida.gov/services-for-libraries/grants/cooperative/guidelines-applications-and-forms</w:t>
        </w:r>
      </w:hyperlink>
      <w:r w:rsidR="00752EC9">
        <w:rPr>
          <w:rStyle w:val="Hyperlink"/>
          <w:color w:val="auto"/>
          <w:sz w:val="24"/>
          <w:szCs w:val="24"/>
          <w:u w:val="none"/>
        </w:rPr>
        <w:t>.</w:t>
      </w:r>
      <w:r w:rsidR="00265C2B" w:rsidRPr="00F33418">
        <w:rPr>
          <w:rStyle w:val="Hyperlink"/>
          <w:sz w:val="24"/>
          <w:szCs w:val="24"/>
          <w:u w:val="none"/>
        </w:rPr>
        <w:t xml:space="preserve"> </w:t>
      </w:r>
    </w:p>
    <w:p w14:paraId="1CE2D16D" w14:textId="07F2C323" w:rsidR="00064EE0" w:rsidRPr="003B3297" w:rsidRDefault="00064EE0" w:rsidP="00CB0B4F">
      <w:pPr>
        <w:suppressAutoHyphens/>
        <w:spacing w:before="120" w:after="120"/>
        <w:ind w:left="360"/>
        <w:rPr>
          <w:sz w:val="24"/>
          <w:szCs w:val="24"/>
        </w:rPr>
      </w:pPr>
      <w:r w:rsidRPr="003B3297">
        <w:rPr>
          <w:sz w:val="24"/>
          <w:szCs w:val="24"/>
        </w:rPr>
        <w:t xml:space="preserve">The Annual Statistical Report may be submitted electronically </w:t>
      </w:r>
      <w:r w:rsidR="00265535" w:rsidRPr="008528F9">
        <w:rPr>
          <w:sz w:val="24"/>
          <w:szCs w:val="24"/>
        </w:rPr>
        <w:t>to</w:t>
      </w:r>
      <w:r w:rsidRPr="003B3297">
        <w:rPr>
          <w:sz w:val="24"/>
          <w:szCs w:val="24"/>
        </w:rPr>
        <w:t xml:space="preserve"> </w:t>
      </w:r>
      <w:hyperlink r:id="rId31" w:history="1">
        <w:r w:rsidRPr="003B3297">
          <w:rPr>
            <w:rStyle w:val="Hyperlink"/>
            <w:sz w:val="24"/>
            <w:szCs w:val="24"/>
          </w:rPr>
          <w:t>GrantsOffice@dos.myflorida.com</w:t>
        </w:r>
      </w:hyperlink>
      <w:r w:rsidR="00737E27">
        <w:rPr>
          <w:rStyle w:val="Hyperlink"/>
          <w:sz w:val="24"/>
          <w:szCs w:val="24"/>
        </w:rPr>
        <w:t>.</w:t>
      </w:r>
    </w:p>
    <w:p w14:paraId="4478AF34" w14:textId="77777777" w:rsidR="00CB0B4F" w:rsidRPr="003B3297" w:rsidRDefault="00CB0B4F" w:rsidP="00CD2E65">
      <w:pPr>
        <w:spacing w:before="240" w:after="120"/>
        <w:rPr>
          <w:rStyle w:val="CommentReference"/>
          <w:sz w:val="24"/>
          <w:szCs w:val="24"/>
        </w:rPr>
        <w:sectPr w:rsidR="00CB0B4F" w:rsidRPr="003B3297" w:rsidSect="004A0E43">
          <w:footerReference w:type="default" r:id="rId32"/>
          <w:pgSz w:w="12240" w:h="15840" w:code="1"/>
          <w:pgMar w:top="1440" w:right="1440" w:bottom="1440" w:left="1440" w:header="720" w:footer="720" w:gutter="0"/>
          <w:pgNumType w:start="1"/>
          <w:cols w:space="720"/>
        </w:sectPr>
      </w:pPr>
    </w:p>
    <w:p w14:paraId="04B82ACA" w14:textId="77777777" w:rsidR="006F260C" w:rsidRPr="003B3297" w:rsidRDefault="006F260C" w:rsidP="009137BA">
      <w:pPr>
        <w:pStyle w:val="Heading2"/>
        <w:ind w:left="0"/>
        <w:jc w:val="center"/>
        <w:rPr>
          <w:i w:val="0"/>
          <w:strike w:val="0"/>
          <w:szCs w:val="24"/>
        </w:rPr>
        <w:sectPr w:rsidR="006F260C" w:rsidRPr="003B3297" w:rsidSect="004A0E43">
          <w:headerReference w:type="even" r:id="rId33"/>
          <w:headerReference w:type="default" r:id="rId34"/>
          <w:footerReference w:type="default" r:id="rId35"/>
          <w:headerReference w:type="first" r:id="rId36"/>
          <w:pgSz w:w="12240" w:h="15840"/>
          <w:pgMar w:top="1440" w:right="1440" w:bottom="1440" w:left="1440" w:header="720" w:footer="720" w:gutter="0"/>
          <w:pgNumType w:start="1"/>
          <w:cols w:space="720"/>
        </w:sectPr>
      </w:pPr>
    </w:p>
    <w:p w14:paraId="76592A43" w14:textId="653A32B5" w:rsidR="001F6CEB" w:rsidRPr="003B3297" w:rsidRDefault="001F6CEB" w:rsidP="009137BA">
      <w:pPr>
        <w:pStyle w:val="Heading2"/>
        <w:ind w:left="0"/>
        <w:jc w:val="center"/>
        <w:rPr>
          <w:i w:val="0"/>
          <w:strike w:val="0"/>
          <w:szCs w:val="24"/>
        </w:rPr>
      </w:pPr>
      <w:r w:rsidRPr="003B3297">
        <w:rPr>
          <w:i w:val="0"/>
          <w:strike w:val="0"/>
          <w:szCs w:val="24"/>
        </w:rPr>
        <w:lastRenderedPageBreak/>
        <w:t>Library Cooperative Grant</w:t>
      </w:r>
    </w:p>
    <w:p w14:paraId="55B74520" w14:textId="77777777" w:rsidR="001F6CEB" w:rsidRPr="003B3297" w:rsidRDefault="001F6CEB" w:rsidP="009137BA">
      <w:pPr>
        <w:pStyle w:val="Heading2"/>
        <w:ind w:left="0"/>
        <w:jc w:val="center"/>
        <w:rPr>
          <w:i w:val="0"/>
          <w:strike w:val="0"/>
          <w:szCs w:val="24"/>
        </w:rPr>
      </w:pPr>
      <w:r w:rsidRPr="003B3297">
        <w:rPr>
          <w:i w:val="0"/>
          <w:strike w:val="0"/>
          <w:szCs w:val="24"/>
        </w:rPr>
        <w:t>Application</w:t>
      </w:r>
    </w:p>
    <w:p w14:paraId="72E3AEF8" w14:textId="268979B3" w:rsidR="001F6CEB" w:rsidRPr="003B3297" w:rsidRDefault="001F6CEB" w:rsidP="00CB0B4F">
      <w:pPr>
        <w:suppressAutoHyphens/>
        <w:spacing w:before="120" w:after="120"/>
        <w:jc w:val="center"/>
        <w:rPr>
          <w:b/>
          <w:sz w:val="24"/>
          <w:szCs w:val="24"/>
        </w:rPr>
      </w:pPr>
      <w:r w:rsidRPr="003B3297">
        <w:rPr>
          <w:b/>
          <w:sz w:val="24"/>
          <w:szCs w:val="24"/>
        </w:rPr>
        <w:t>File by</w:t>
      </w:r>
      <w:r w:rsidR="00D52F42" w:rsidRPr="00D52F42">
        <w:rPr>
          <w:rFonts w:ascii="Times New Roman (PCL6)" w:hAnsi="Times New Roman (PCL6)"/>
          <w:b/>
          <w:spacing w:val="-2"/>
          <w:sz w:val="24"/>
        </w:rPr>
        <w:t xml:space="preserve"> August 17,</w:t>
      </w:r>
      <w:r w:rsidR="00D52F42" w:rsidRPr="00970C8C">
        <w:rPr>
          <w:rFonts w:ascii="Times New Roman (PCL6)" w:hAnsi="Times New Roman (PCL6)"/>
          <w:b/>
          <w:spacing w:val="-2"/>
          <w:sz w:val="24"/>
        </w:rPr>
        <w:t xml:space="preserve"> 2016</w:t>
      </w:r>
    </w:p>
    <w:p w14:paraId="23BC51D6" w14:textId="77777777" w:rsidR="001F6CEB" w:rsidRPr="003B3297" w:rsidRDefault="004E5ED3" w:rsidP="00E3296C">
      <w:pPr>
        <w:suppressAutoHyphens/>
        <w:spacing w:before="360" w:after="120"/>
        <w:rPr>
          <w:sz w:val="24"/>
          <w:szCs w:val="24"/>
        </w:rPr>
      </w:pPr>
      <w:r w:rsidRPr="003B3297">
        <w:rPr>
          <w:noProof/>
          <w:sz w:val="24"/>
          <w:szCs w:val="24"/>
        </w:rPr>
        <mc:AlternateContent>
          <mc:Choice Requires="wps">
            <w:drawing>
              <wp:anchor distT="0" distB="0" distL="114300" distR="114300" simplePos="0" relativeHeight="251656192" behindDoc="0" locked="0" layoutInCell="1" allowOverlap="1" wp14:anchorId="69FCC014" wp14:editId="2061A758">
                <wp:simplePos x="0" y="0"/>
                <wp:positionH relativeFrom="column">
                  <wp:posOffset>-62865</wp:posOffset>
                </wp:positionH>
                <wp:positionV relativeFrom="paragraph">
                  <wp:posOffset>112395</wp:posOffset>
                </wp:positionV>
                <wp:extent cx="2118995" cy="342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342900"/>
                        </a:xfrm>
                        <a:prstGeom prst="rect">
                          <a:avLst/>
                        </a:prstGeom>
                        <a:solidFill>
                          <a:srgbClr val="FFFFFF"/>
                        </a:solidFill>
                        <a:ln w="9525">
                          <a:solidFill>
                            <a:srgbClr val="000000"/>
                          </a:solidFill>
                          <a:miter lim="800000"/>
                          <a:headEnd/>
                          <a:tailEnd/>
                        </a:ln>
                      </wps:spPr>
                      <wps:txbx>
                        <w:txbxContent>
                          <w:p w14:paraId="4B232F96" w14:textId="61743FE6" w:rsidR="00970C8C" w:rsidRPr="00CE3F16" w:rsidRDefault="00970C8C" w:rsidP="00BE32BD">
                            <w:pPr>
                              <w:suppressAutoHyphens/>
                              <w:rPr>
                                <w:rFonts w:ascii="Book Antiqua" w:hAnsi="Book Antiqua" w:cs="Arial"/>
                                <w:b/>
                              </w:rPr>
                            </w:pPr>
                            <w:r w:rsidRPr="00BB40AB">
                              <w:rPr>
                                <w:rFonts w:ascii="Book Antiqua" w:hAnsi="Book Antiqua" w:cs="Arial"/>
                                <w:b/>
                                <w:sz w:val="24"/>
                                <w:szCs w:val="24"/>
                              </w:rPr>
                              <w:t xml:space="preserve">PART 1 </w:t>
                            </w:r>
                            <w:r>
                              <w:rPr>
                                <w:rFonts w:ascii="Book Antiqua" w:hAnsi="Book Antiqua" w:cs="Arial"/>
                                <w:b/>
                                <w:sz w:val="24"/>
                                <w:szCs w:val="24"/>
                              </w:rPr>
                              <w:t>–</w:t>
                            </w:r>
                            <w:r w:rsidRPr="00BB40AB">
                              <w:rPr>
                                <w:rFonts w:ascii="Book Antiqua" w:hAnsi="Book Antiqua" w:cs="Arial"/>
                                <w:b/>
                                <w:sz w:val="24"/>
                                <w:szCs w:val="24"/>
                              </w:rPr>
                              <w:t xml:space="preserve"> CERTIFICATION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CC014" id="_x0000_t202" coordsize="21600,21600" o:spt="202" path="m,l,21600r21600,l21600,xe">
                <v:stroke joinstyle="miter"/>
                <v:path gradientshapeok="t" o:connecttype="rect"/>
              </v:shapetype>
              <v:shape id="Text Box 2" o:spid="_x0000_s1026" type="#_x0000_t202" style="position:absolute;margin-left:-4.95pt;margin-top:8.85pt;width:166.85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">
                <v:textbox>
                  <w:txbxContent>
                    <w:p w14:paraId="4B232F96" w14:textId="61743FE6" w:rsidR="00970C8C" w:rsidRPr="00CE3F16" w:rsidRDefault="00970C8C" w:rsidP="00BE32BD">
                      <w:pPr>
                        <w:suppressAutoHyphens/>
                        <w:rPr>
                          <w:rFonts w:ascii="Book Antiqua" w:hAnsi="Book Antiqua" w:cs="Arial"/>
                          <w:b/>
                        </w:rPr>
                      </w:pPr>
                      <w:r w:rsidRPr="00BB40AB">
                        <w:rPr>
                          <w:rFonts w:ascii="Book Antiqua" w:hAnsi="Book Antiqua" w:cs="Arial"/>
                          <w:b/>
                          <w:sz w:val="24"/>
                          <w:szCs w:val="24"/>
                        </w:rPr>
                        <w:t xml:space="preserve">PART 1 </w:t>
                      </w:r>
                      <w:r>
                        <w:rPr>
                          <w:rFonts w:ascii="Book Antiqua" w:hAnsi="Book Antiqua" w:cs="Arial"/>
                          <w:b/>
                          <w:sz w:val="24"/>
                          <w:szCs w:val="24"/>
                        </w:rPr>
                        <w:t>–</w:t>
                      </w:r>
                      <w:r w:rsidRPr="00BB40AB">
                        <w:rPr>
                          <w:rFonts w:ascii="Book Antiqua" w:hAnsi="Book Antiqua" w:cs="Arial"/>
                          <w:b/>
                          <w:sz w:val="24"/>
                          <w:szCs w:val="24"/>
                        </w:rPr>
                        <w:t xml:space="preserve"> CERTIFICATION</w:t>
                      </w:r>
                    </w:p>
                  </w:txbxContent>
                </v:textbox>
                <w10:wrap type="square"/>
              </v:shape>
            </w:pict>
          </mc:Fallback>
        </mc:AlternateContent>
      </w:r>
    </w:p>
    <w:p w14:paraId="4B8F9A40" w14:textId="77777777" w:rsidR="00B81EEC" w:rsidRDefault="00B81EEC" w:rsidP="00B81EEC">
      <w:pPr>
        <w:suppressAutoHyphens/>
        <w:spacing w:before="120"/>
        <w:rPr>
          <w:sz w:val="24"/>
          <w:szCs w:val="24"/>
        </w:rPr>
      </w:pPr>
    </w:p>
    <w:p w14:paraId="0A9C4E3F" w14:textId="5CCA6868" w:rsidR="006A183B" w:rsidRPr="003B3297" w:rsidRDefault="001F6CEB" w:rsidP="00B81EEC">
      <w:pPr>
        <w:suppressAutoHyphens/>
        <w:rPr>
          <w:sz w:val="24"/>
          <w:szCs w:val="24"/>
        </w:rPr>
      </w:pPr>
      <w:r w:rsidRPr="003B3297">
        <w:rPr>
          <w:sz w:val="24"/>
          <w:szCs w:val="24"/>
        </w:rPr>
        <w:t>The _____________________________</w:t>
      </w:r>
      <w:r w:rsidR="00B6185E" w:rsidRPr="003B3297">
        <w:rPr>
          <w:sz w:val="24"/>
          <w:szCs w:val="24"/>
        </w:rPr>
        <w:t>____________</w:t>
      </w:r>
      <w:r w:rsidR="00D86F3B" w:rsidRPr="003B3297">
        <w:rPr>
          <w:sz w:val="24"/>
          <w:szCs w:val="24"/>
        </w:rPr>
        <w:t>___</w:t>
      </w:r>
      <w:r w:rsidR="00B81EEC" w:rsidRPr="003B3297">
        <w:rPr>
          <w:sz w:val="24"/>
          <w:szCs w:val="24"/>
        </w:rPr>
        <w:t>___________________________</w:t>
      </w:r>
      <w:r w:rsidR="004264C6" w:rsidRPr="00F33418">
        <w:rPr>
          <w:sz w:val="24"/>
          <w:szCs w:val="24"/>
        </w:rPr>
        <w:t>,</w:t>
      </w:r>
      <w:r w:rsidR="00B6185E" w:rsidRPr="003B3297">
        <w:rPr>
          <w:sz w:val="24"/>
          <w:szCs w:val="24"/>
        </w:rPr>
        <w:t xml:space="preserve"> </w:t>
      </w:r>
    </w:p>
    <w:p w14:paraId="29726FA6" w14:textId="5D206951" w:rsidR="006A183B" w:rsidRPr="003B3297" w:rsidRDefault="00D86F3B" w:rsidP="00E3296C">
      <w:pPr>
        <w:suppressAutoHyphens/>
        <w:spacing w:after="120"/>
        <w:rPr>
          <w:sz w:val="24"/>
          <w:szCs w:val="24"/>
        </w:rPr>
      </w:pPr>
      <w:r w:rsidRPr="003B3297">
        <w:rPr>
          <w:sz w:val="24"/>
          <w:szCs w:val="24"/>
        </w:rPr>
        <w:tab/>
        <w:t xml:space="preserve">(name of </w:t>
      </w:r>
      <w:r w:rsidR="00A834FF">
        <w:rPr>
          <w:sz w:val="24"/>
          <w:szCs w:val="24"/>
        </w:rPr>
        <w:t xml:space="preserve">multitype </w:t>
      </w:r>
      <w:r w:rsidRPr="003B3297">
        <w:rPr>
          <w:sz w:val="24"/>
          <w:szCs w:val="24"/>
        </w:rPr>
        <w:t>library cooperative governing body)</w:t>
      </w:r>
    </w:p>
    <w:p w14:paraId="681B2287" w14:textId="5C1FAE2B" w:rsidR="001F6CEB" w:rsidRPr="003B3297" w:rsidRDefault="00D86F3B" w:rsidP="00E3296C">
      <w:pPr>
        <w:suppressAutoHyphens/>
        <w:spacing w:before="240"/>
        <w:rPr>
          <w:sz w:val="24"/>
          <w:szCs w:val="24"/>
        </w:rPr>
      </w:pPr>
      <w:r w:rsidRPr="003B3297">
        <w:rPr>
          <w:sz w:val="24"/>
          <w:szCs w:val="24"/>
        </w:rPr>
        <w:t xml:space="preserve">governing </w:t>
      </w:r>
      <w:r w:rsidR="00B6185E" w:rsidRPr="003B3297">
        <w:rPr>
          <w:sz w:val="24"/>
          <w:szCs w:val="24"/>
        </w:rPr>
        <w:t xml:space="preserve">body for the </w:t>
      </w:r>
      <w:r w:rsidR="00582793" w:rsidRPr="003B3297">
        <w:rPr>
          <w:sz w:val="24"/>
          <w:szCs w:val="24"/>
        </w:rPr>
        <w:t>__</w:t>
      </w:r>
      <w:r w:rsidR="001F6CEB" w:rsidRPr="003B3297">
        <w:rPr>
          <w:sz w:val="24"/>
          <w:szCs w:val="24"/>
        </w:rPr>
        <w:t>_______________________________________,</w:t>
      </w:r>
    </w:p>
    <w:p w14:paraId="74087A6B" w14:textId="68B34F70" w:rsidR="001F6CEB" w:rsidRPr="003B3297" w:rsidRDefault="001F6CEB" w:rsidP="00CB0B4F">
      <w:pPr>
        <w:suppressAutoHyphens/>
        <w:spacing w:after="120"/>
        <w:ind w:left="2160" w:firstLine="720"/>
        <w:rPr>
          <w:sz w:val="24"/>
          <w:szCs w:val="24"/>
        </w:rPr>
      </w:pPr>
      <w:r w:rsidRPr="003B3297">
        <w:rPr>
          <w:sz w:val="24"/>
          <w:szCs w:val="24"/>
        </w:rPr>
        <w:t>(name of</w:t>
      </w:r>
      <w:r w:rsidR="006D3422" w:rsidRPr="003B3297">
        <w:rPr>
          <w:sz w:val="24"/>
          <w:szCs w:val="24"/>
        </w:rPr>
        <w:t xml:space="preserve"> </w:t>
      </w:r>
      <w:r w:rsidR="00A834FF">
        <w:rPr>
          <w:sz w:val="24"/>
          <w:szCs w:val="24"/>
        </w:rPr>
        <w:t xml:space="preserve">multitype </w:t>
      </w:r>
      <w:r w:rsidRPr="003B3297">
        <w:rPr>
          <w:sz w:val="24"/>
          <w:szCs w:val="24"/>
        </w:rPr>
        <w:t>library cooperative)</w:t>
      </w:r>
    </w:p>
    <w:p w14:paraId="044D51DC" w14:textId="66FFBF93" w:rsidR="001F6CEB" w:rsidRPr="003B3297" w:rsidRDefault="001F6CEB" w:rsidP="008A309B">
      <w:pPr>
        <w:suppressAutoHyphens/>
        <w:spacing w:before="240" w:after="120"/>
        <w:rPr>
          <w:sz w:val="24"/>
          <w:szCs w:val="24"/>
        </w:rPr>
      </w:pPr>
      <w:r w:rsidRPr="003B3297">
        <w:rPr>
          <w:sz w:val="24"/>
          <w:szCs w:val="24"/>
        </w:rPr>
        <w:t xml:space="preserve">hereby applies for funds under the Library Cooperative Grant </w:t>
      </w:r>
      <w:r w:rsidR="00F02507" w:rsidRPr="008528F9">
        <w:rPr>
          <w:sz w:val="24"/>
          <w:szCs w:val="24"/>
        </w:rPr>
        <w:t>P</w:t>
      </w:r>
      <w:r w:rsidR="00F02507" w:rsidRPr="003B3297">
        <w:rPr>
          <w:sz w:val="24"/>
          <w:szCs w:val="24"/>
        </w:rPr>
        <w:t xml:space="preserve">rogram </w:t>
      </w:r>
      <w:r w:rsidRPr="003B3297">
        <w:rPr>
          <w:sz w:val="24"/>
          <w:szCs w:val="24"/>
        </w:rPr>
        <w:t>under the terms outlined in Section</w:t>
      </w:r>
      <w:r w:rsidR="004264C6" w:rsidRPr="008528F9">
        <w:rPr>
          <w:sz w:val="24"/>
          <w:szCs w:val="24"/>
        </w:rPr>
        <w:t>s</w:t>
      </w:r>
      <w:r w:rsidRPr="003B3297">
        <w:rPr>
          <w:sz w:val="24"/>
          <w:szCs w:val="24"/>
        </w:rPr>
        <w:t xml:space="preserve"> 257.40 - 257.42, </w:t>
      </w:r>
      <w:r w:rsidRPr="003B3297">
        <w:rPr>
          <w:i/>
          <w:sz w:val="24"/>
          <w:szCs w:val="24"/>
        </w:rPr>
        <w:t>Florida Statutes</w:t>
      </w:r>
      <w:r w:rsidRPr="003B3297">
        <w:rPr>
          <w:sz w:val="24"/>
          <w:szCs w:val="24"/>
        </w:rPr>
        <w:t xml:space="preserve"> and </w:t>
      </w:r>
      <w:r w:rsidR="008C44EA" w:rsidRPr="003B3297">
        <w:rPr>
          <w:sz w:val="24"/>
          <w:szCs w:val="24"/>
        </w:rPr>
        <w:t>program g</w:t>
      </w:r>
      <w:r w:rsidRPr="003B3297">
        <w:rPr>
          <w:sz w:val="24"/>
          <w:szCs w:val="24"/>
        </w:rPr>
        <w:t xml:space="preserve">uidelines and </w:t>
      </w:r>
      <w:r w:rsidR="005022A8" w:rsidRPr="003B3297">
        <w:rPr>
          <w:sz w:val="24"/>
          <w:szCs w:val="24"/>
        </w:rPr>
        <w:t xml:space="preserve">certifies </w:t>
      </w:r>
      <w:r w:rsidRPr="003B3297">
        <w:rPr>
          <w:sz w:val="24"/>
          <w:szCs w:val="24"/>
        </w:rPr>
        <w:t>that the documents required under the program are accurate, complete and current.</w:t>
      </w:r>
    </w:p>
    <w:p w14:paraId="254A297C" w14:textId="77777777" w:rsidR="00B559DA" w:rsidRPr="003B3297" w:rsidRDefault="00B559DA" w:rsidP="008A309B">
      <w:pPr>
        <w:suppressAutoHyphens/>
        <w:spacing w:before="360"/>
        <w:rPr>
          <w:b/>
          <w:sz w:val="24"/>
          <w:szCs w:val="24"/>
        </w:rPr>
      </w:pPr>
      <w:r w:rsidRPr="003B3297">
        <w:rPr>
          <w:b/>
          <w:sz w:val="24"/>
          <w:szCs w:val="24"/>
        </w:rPr>
        <w:t>Certification of Local Cash Match</w:t>
      </w:r>
    </w:p>
    <w:p w14:paraId="2926353E" w14:textId="57A6A5C6" w:rsidR="00B559DA" w:rsidRPr="003B3297" w:rsidRDefault="00B559DA" w:rsidP="008A309B">
      <w:pPr>
        <w:suppressAutoHyphens/>
        <w:spacing w:after="120"/>
        <w:rPr>
          <w:sz w:val="24"/>
          <w:szCs w:val="24"/>
        </w:rPr>
      </w:pPr>
      <w:r w:rsidRPr="003B3297">
        <w:rPr>
          <w:sz w:val="24"/>
          <w:szCs w:val="24"/>
        </w:rPr>
        <w:t xml:space="preserve">The applicant certifies that the required </w:t>
      </w:r>
      <w:r w:rsidR="008528F9">
        <w:rPr>
          <w:sz w:val="24"/>
          <w:szCs w:val="24"/>
        </w:rPr>
        <w:t>ten percent (</w:t>
      </w:r>
      <w:r w:rsidRPr="003B3297">
        <w:rPr>
          <w:sz w:val="24"/>
          <w:szCs w:val="24"/>
        </w:rPr>
        <w:t>10</w:t>
      </w:r>
      <w:r w:rsidR="004B1415" w:rsidRPr="003B3297">
        <w:rPr>
          <w:sz w:val="24"/>
          <w:szCs w:val="24"/>
        </w:rPr>
        <w:t>%</w:t>
      </w:r>
      <w:r w:rsidR="008528F9">
        <w:rPr>
          <w:sz w:val="24"/>
          <w:szCs w:val="24"/>
        </w:rPr>
        <w:t>)</w:t>
      </w:r>
      <w:r w:rsidRPr="003B3297">
        <w:rPr>
          <w:sz w:val="24"/>
          <w:szCs w:val="24"/>
        </w:rPr>
        <w:t xml:space="preserve"> cash match of funds from local sour</w:t>
      </w:r>
      <w:r w:rsidR="006675C0" w:rsidRPr="003B3297">
        <w:rPr>
          <w:sz w:val="24"/>
          <w:szCs w:val="24"/>
        </w:rPr>
        <w:t>c</w:t>
      </w:r>
      <w:r w:rsidRPr="003B3297">
        <w:rPr>
          <w:sz w:val="24"/>
          <w:szCs w:val="24"/>
        </w:rPr>
        <w:t xml:space="preserve">es will be available and expended during the </w:t>
      </w:r>
      <w:r w:rsidR="006D3422" w:rsidRPr="003B3297">
        <w:rPr>
          <w:sz w:val="24"/>
          <w:szCs w:val="24"/>
        </w:rPr>
        <w:t>grant</w:t>
      </w:r>
      <w:r w:rsidRPr="003B3297">
        <w:rPr>
          <w:sz w:val="24"/>
          <w:szCs w:val="24"/>
        </w:rPr>
        <w:t xml:space="preserve"> period.</w:t>
      </w:r>
    </w:p>
    <w:p w14:paraId="39D55208" w14:textId="77777777" w:rsidR="00082C84" w:rsidRPr="003B3297" w:rsidRDefault="00082C84" w:rsidP="008A309B">
      <w:pPr>
        <w:suppressAutoHyphens/>
        <w:spacing w:before="360"/>
        <w:rPr>
          <w:b/>
          <w:sz w:val="24"/>
          <w:szCs w:val="24"/>
        </w:rPr>
      </w:pPr>
      <w:r w:rsidRPr="003B3297">
        <w:rPr>
          <w:b/>
          <w:sz w:val="24"/>
          <w:szCs w:val="24"/>
        </w:rPr>
        <w:t>Certification of Credentials</w:t>
      </w:r>
    </w:p>
    <w:p w14:paraId="47B8D3D3" w14:textId="429566B5" w:rsidR="00DC69B8" w:rsidRPr="003B3297" w:rsidRDefault="00082C84" w:rsidP="00E3296C">
      <w:pPr>
        <w:suppressAutoHyphens/>
        <w:spacing w:after="120"/>
        <w:rPr>
          <w:sz w:val="24"/>
          <w:szCs w:val="24"/>
        </w:rPr>
      </w:pPr>
      <w:r w:rsidRPr="003B3297">
        <w:rPr>
          <w:sz w:val="24"/>
          <w:szCs w:val="24"/>
        </w:rPr>
        <w:t>The applicant certifies that the incumbent multitype library cooperative director</w:t>
      </w:r>
      <w:r w:rsidR="004264C6" w:rsidRPr="00F33418">
        <w:rPr>
          <w:sz w:val="24"/>
          <w:szCs w:val="24"/>
        </w:rPr>
        <w:t>,</w:t>
      </w:r>
      <w:r w:rsidRPr="003B3297">
        <w:rPr>
          <w:sz w:val="24"/>
          <w:szCs w:val="24"/>
        </w:rPr>
        <w:t xml:space="preserve"> </w:t>
      </w:r>
    </w:p>
    <w:p w14:paraId="18A3141B" w14:textId="78921514" w:rsidR="00DC69B8" w:rsidRPr="00F33418" w:rsidRDefault="00DC69B8" w:rsidP="00E3296C">
      <w:pPr>
        <w:suppressAutoHyphens/>
        <w:spacing w:before="240"/>
        <w:rPr>
          <w:sz w:val="24"/>
          <w:szCs w:val="24"/>
        </w:rPr>
      </w:pPr>
      <w:r w:rsidRPr="003B3297">
        <w:rPr>
          <w:sz w:val="24"/>
          <w:szCs w:val="24"/>
        </w:rPr>
        <w:t>________________________________________</w:t>
      </w:r>
      <w:r w:rsidR="004264C6" w:rsidRPr="00F33418">
        <w:rPr>
          <w:sz w:val="24"/>
          <w:szCs w:val="24"/>
        </w:rPr>
        <w:t>,</w:t>
      </w:r>
    </w:p>
    <w:p w14:paraId="43470A1A" w14:textId="77777777" w:rsidR="00DC69B8" w:rsidRPr="003B3297" w:rsidRDefault="00DC69B8" w:rsidP="00E3296C">
      <w:pPr>
        <w:suppressAutoHyphens/>
        <w:spacing w:after="120"/>
        <w:rPr>
          <w:sz w:val="24"/>
          <w:szCs w:val="24"/>
        </w:rPr>
      </w:pPr>
      <w:r w:rsidRPr="003B3297">
        <w:rPr>
          <w:sz w:val="24"/>
          <w:szCs w:val="24"/>
        </w:rPr>
        <w:tab/>
      </w:r>
      <w:r w:rsidRPr="003B3297">
        <w:rPr>
          <w:sz w:val="24"/>
          <w:szCs w:val="24"/>
        </w:rPr>
        <w:tab/>
      </w:r>
      <w:r w:rsidRPr="003B3297">
        <w:rPr>
          <w:sz w:val="24"/>
          <w:szCs w:val="24"/>
        </w:rPr>
        <w:tab/>
        <w:t>name</w:t>
      </w:r>
    </w:p>
    <w:p w14:paraId="175B6D6D" w14:textId="77777777" w:rsidR="00082C84" w:rsidRPr="003B3297" w:rsidRDefault="00082C84" w:rsidP="008A309B">
      <w:pPr>
        <w:suppressAutoHyphens/>
        <w:spacing w:before="240" w:after="120"/>
        <w:rPr>
          <w:sz w:val="24"/>
          <w:szCs w:val="24"/>
        </w:rPr>
      </w:pPr>
      <w:r w:rsidRPr="003B3297">
        <w:rPr>
          <w:sz w:val="24"/>
          <w:szCs w:val="24"/>
        </w:rPr>
        <w:t>has completed a library program accredited by the American Library Association.</w:t>
      </w:r>
    </w:p>
    <w:p w14:paraId="2981AA3E" w14:textId="77777777" w:rsidR="00B559DA" w:rsidRPr="003B3297" w:rsidRDefault="00B559DA" w:rsidP="008A309B">
      <w:pPr>
        <w:suppressAutoHyphens/>
        <w:spacing w:before="360"/>
        <w:rPr>
          <w:sz w:val="24"/>
          <w:szCs w:val="24"/>
        </w:rPr>
      </w:pPr>
      <w:r w:rsidRPr="003B3297">
        <w:rPr>
          <w:b/>
          <w:sz w:val="24"/>
          <w:szCs w:val="24"/>
        </w:rPr>
        <w:t>Compliance Agreement</w:t>
      </w:r>
    </w:p>
    <w:p w14:paraId="6E6CD67A" w14:textId="77777777" w:rsidR="00B559DA" w:rsidRPr="003B3297" w:rsidRDefault="00B559DA" w:rsidP="008A309B">
      <w:pPr>
        <w:suppressAutoHyphens/>
        <w:spacing w:after="120"/>
        <w:rPr>
          <w:sz w:val="24"/>
          <w:szCs w:val="24"/>
        </w:rPr>
      </w:pPr>
      <w:r w:rsidRPr="003B3297">
        <w:rPr>
          <w:sz w:val="24"/>
          <w:szCs w:val="24"/>
        </w:rPr>
        <w:t xml:space="preserve">The applicant agrees to expend any grant </w:t>
      </w:r>
      <w:r w:rsidR="00D86F3B" w:rsidRPr="003B3297">
        <w:rPr>
          <w:sz w:val="24"/>
          <w:szCs w:val="24"/>
        </w:rPr>
        <w:t xml:space="preserve">funds </w:t>
      </w:r>
      <w:r w:rsidRPr="003B3297">
        <w:rPr>
          <w:sz w:val="24"/>
          <w:szCs w:val="24"/>
        </w:rPr>
        <w:t xml:space="preserve">awarded pursuant to this application in full compliance with the terms and conditions of Chapter 257, </w:t>
      </w:r>
      <w:r w:rsidRPr="003B3297">
        <w:rPr>
          <w:i/>
          <w:sz w:val="24"/>
          <w:szCs w:val="24"/>
        </w:rPr>
        <w:t>Florida Statutes</w:t>
      </w:r>
      <w:r w:rsidR="005022A8" w:rsidRPr="003B3297">
        <w:rPr>
          <w:sz w:val="24"/>
          <w:szCs w:val="24"/>
        </w:rPr>
        <w:t>.</w:t>
      </w:r>
    </w:p>
    <w:p w14:paraId="606CEADF" w14:textId="41FB64F6" w:rsidR="00B559DA" w:rsidRPr="003B3297" w:rsidRDefault="00D86F3B" w:rsidP="008A309B">
      <w:pPr>
        <w:suppressAutoHyphens/>
        <w:spacing w:before="360" w:after="120"/>
        <w:rPr>
          <w:b/>
          <w:sz w:val="24"/>
          <w:szCs w:val="24"/>
        </w:rPr>
      </w:pPr>
      <w:r w:rsidRPr="003B3297">
        <w:rPr>
          <w:b/>
          <w:sz w:val="24"/>
          <w:szCs w:val="24"/>
        </w:rPr>
        <w:t xml:space="preserve">President, </w:t>
      </w:r>
      <w:r w:rsidR="00A834FF">
        <w:rPr>
          <w:b/>
          <w:sz w:val="24"/>
          <w:szCs w:val="24"/>
        </w:rPr>
        <w:t xml:space="preserve">Multitype </w:t>
      </w:r>
      <w:r w:rsidRPr="003B3297">
        <w:rPr>
          <w:b/>
          <w:sz w:val="24"/>
          <w:szCs w:val="24"/>
        </w:rPr>
        <w:t>Library Cooperative Governing Body</w:t>
      </w:r>
    </w:p>
    <w:p w14:paraId="4D7B6413" w14:textId="77777777" w:rsidR="00B559DA" w:rsidRPr="003B3297" w:rsidRDefault="00B559DA" w:rsidP="00E3296C">
      <w:pPr>
        <w:suppressAutoHyphens/>
        <w:spacing w:before="240"/>
        <w:rPr>
          <w:sz w:val="24"/>
          <w:szCs w:val="24"/>
        </w:rPr>
      </w:pPr>
      <w:r w:rsidRPr="003B3297">
        <w:rPr>
          <w:sz w:val="24"/>
          <w:szCs w:val="24"/>
        </w:rPr>
        <w:t>__________________________________________</w:t>
      </w:r>
      <w:r w:rsidR="007B1DCC" w:rsidRPr="003B3297">
        <w:rPr>
          <w:sz w:val="24"/>
          <w:szCs w:val="24"/>
        </w:rPr>
        <w:tab/>
      </w:r>
      <w:r w:rsidRPr="003B3297">
        <w:rPr>
          <w:sz w:val="24"/>
          <w:szCs w:val="24"/>
        </w:rPr>
        <w:t>________________</w:t>
      </w:r>
    </w:p>
    <w:p w14:paraId="11BAF86F" w14:textId="4C88DA2F" w:rsidR="00B559DA" w:rsidRPr="003B3297" w:rsidRDefault="00D86F3B" w:rsidP="00E3296C">
      <w:pPr>
        <w:suppressAutoHyphens/>
        <w:spacing w:after="120"/>
        <w:rPr>
          <w:sz w:val="24"/>
          <w:szCs w:val="24"/>
        </w:rPr>
      </w:pPr>
      <w:r w:rsidRPr="003B3297">
        <w:rPr>
          <w:sz w:val="24"/>
          <w:szCs w:val="24"/>
        </w:rPr>
        <w:t>Signature</w:t>
      </w:r>
      <w:r w:rsidRPr="003B3297">
        <w:rPr>
          <w:sz w:val="24"/>
          <w:szCs w:val="24"/>
        </w:rPr>
        <w:tab/>
      </w:r>
      <w:r w:rsidRPr="003B3297">
        <w:rPr>
          <w:sz w:val="24"/>
          <w:szCs w:val="24"/>
        </w:rPr>
        <w:tab/>
      </w:r>
      <w:r w:rsidRPr="003B3297">
        <w:rPr>
          <w:sz w:val="24"/>
          <w:szCs w:val="24"/>
        </w:rPr>
        <w:tab/>
      </w:r>
      <w:r w:rsidRPr="003B3297">
        <w:rPr>
          <w:sz w:val="24"/>
          <w:szCs w:val="24"/>
        </w:rPr>
        <w:tab/>
      </w:r>
      <w:r w:rsidRPr="003B3297">
        <w:rPr>
          <w:sz w:val="24"/>
          <w:szCs w:val="24"/>
        </w:rPr>
        <w:tab/>
      </w:r>
      <w:r w:rsidRPr="003B3297">
        <w:rPr>
          <w:sz w:val="24"/>
          <w:szCs w:val="24"/>
        </w:rPr>
        <w:tab/>
      </w:r>
      <w:r w:rsidR="007B1DCC" w:rsidRPr="003B3297">
        <w:rPr>
          <w:sz w:val="24"/>
          <w:szCs w:val="24"/>
        </w:rPr>
        <w:tab/>
      </w:r>
      <w:r w:rsidR="007B1DCC" w:rsidRPr="003B3297">
        <w:rPr>
          <w:sz w:val="24"/>
          <w:szCs w:val="24"/>
        </w:rPr>
        <w:tab/>
      </w:r>
      <w:r w:rsidR="00B559DA" w:rsidRPr="003B3297">
        <w:rPr>
          <w:sz w:val="24"/>
          <w:szCs w:val="24"/>
        </w:rPr>
        <w:t>Date</w:t>
      </w:r>
    </w:p>
    <w:p w14:paraId="4CD97165" w14:textId="77777777" w:rsidR="00B559DA" w:rsidRPr="003B3297" w:rsidRDefault="00B559DA" w:rsidP="00E3296C">
      <w:pPr>
        <w:suppressAutoHyphens/>
        <w:spacing w:before="240"/>
        <w:rPr>
          <w:sz w:val="24"/>
          <w:szCs w:val="24"/>
        </w:rPr>
      </w:pPr>
      <w:r w:rsidRPr="003B3297">
        <w:rPr>
          <w:sz w:val="24"/>
          <w:szCs w:val="24"/>
        </w:rPr>
        <w:t>___________________________________________</w:t>
      </w:r>
    </w:p>
    <w:p w14:paraId="4CE01CF0" w14:textId="0103E752" w:rsidR="00002601" w:rsidRDefault="00D86F3B" w:rsidP="00E3296C">
      <w:pPr>
        <w:suppressAutoHyphens/>
        <w:spacing w:after="120"/>
        <w:rPr>
          <w:sz w:val="24"/>
          <w:szCs w:val="24"/>
        </w:rPr>
      </w:pPr>
      <w:r w:rsidRPr="003B3297">
        <w:rPr>
          <w:sz w:val="24"/>
          <w:szCs w:val="24"/>
        </w:rPr>
        <w:t>Typed name</w:t>
      </w:r>
    </w:p>
    <w:p w14:paraId="0DCDF528" w14:textId="77777777" w:rsidR="00002601" w:rsidRDefault="00002601">
      <w:pPr>
        <w:rPr>
          <w:sz w:val="24"/>
          <w:szCs w:val="24"/>
        </w:rPr>
      </w:pPr>
      <w:r>
        <w:rPr>
          <w:sz w:val="24"/>
          <w:szCs w:val="24"/>
        </w:rPr>
        <w:br w:type="page"/>
      </w:r>
    </w:p>
    <w:p w14:paraId="63790BDF" w14:textId="50B2E88B" w:rsidR="008A309B" w:rsidRDefault="004E5ED3" w:rsidP="008A309B">
      <w:pPr>
        <w:suppressAutoHyphens/>
        <w:spacing w:before="240" w:after="480"/>
        <w:rPr>
          <w:sz w:val="24"/>
          <w:szCs w:val="24"/>
        </w:rPr>
      </w:pPr>
      <w:r w:rsidRPr="003B3297">
        <w:rPr>
          <w:noProof/>
          <w:sz w:val="24"/>
          <w:szCs w:val="24"/>
        </w:rPr>
        <w:lastRenderedPageBreak/>
        <mc:AlternateContent>
          <mc:Choice Requires="wps">
            <w:drawing>
              <wp:anchor distT="0" distB="0" distL="114300" distR="114300" simplePos="0" relativeHeight="251657216" behindDoc="0" locked="0" layoutInCell="1" allowOverlap="1" wp14:anchorId="5D5D99E8" wp14:editId="1DBCB172">
                <wp:simplePos x="0" y="0"/>
                <wp:positionH relativeFrom="column">
                  <wp:posOffset>0</wp:posOffset>
                </wp:positionH>
                <wp:positionV relativeFrom="paragraph">
                  <wp:posOffset>165100</wp:posOffset>
                </wp:positionV>
                <wp:extent cx="2808605" cy="342900"/>
                <wp:effectExtent l="0" t="0" r="11430" b="1905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342900"/>
                        </a:xfrm>
                        <a:prstGeom prst="rect">
                          <a:avLst/>
                        </a:prstGeom>
                        <a:solidFill>
                          <a:srgbClr val="FFFFFF"/>
                        </a:solidFill>
                        <a:ln w="9525">
                          <a:solidFill>
                            <a:srgbClr val="000000"/>
                          </a:solidFill>
                          <a:miter lim="800000"/>
                          <a:headEnd/>
                          <a:tailEnd/>
                        </a:ln>
                      </wps:spPr>
                      <wps:txbx>
                        <w:txbxContent>
                          <w:p w14:paraId="3E60DD8F" w14:textId="77777777" w:rsidR="00970C8C" w:rsidRPr="00FF100D" w:rsidRDefault="00970C8C" w:rsidP="00BE32BD">
                            <w:pPr>
                              <w:suppressAutoHyphens/>
                              <w:rPr>
                                <w:rFonts w:ascii="Book Antiqua" w:hAnsi="Book Antiqua" w:cs="Arial"/>
                                <w:b/>
                              </w:rPr>
                            </w:pPr>
                            <w:r>
                              <w:rPr>
                                <w:rFonts w:ascii="Book Antiqua" w:hAnsi="Book Antiqua" w:cs="Arial"/>
                                <w:b/>
                                <w:sz w:val="24"/>
                                <w:szCs w:val="24"/>
                              </w:rPr>
                              <w:t>PART 2 – REQUIRED DOCUMENTS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99E8" id="Text Box 3" o:spid="_x0000_s1027" type="#_x0000_t202" style="position:absolute;margin-left:0;margin-top:13pt;width:221.1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">
                <v:textbox>
                  <w:txbxContent>
                    <w:p w14:paraId="3E60DD8F" w14:textId="77777777" w:rsidR="00970C8C" w:rsidRPr="00FF100D" w:rsidRDefault="00970C8C" w:rsidP="00BE32BD">
                      <w:pPr>
                        <w:suppressAutoHyphens/>
                        <w:rPr>
                          <w:rFonts w:ascii="Book Antiqua" w:hAnsi="Book Antiqua" w:cs="Arial"/>
                          <w:b/>
                        </w:rPr>
                      </w:pPr>
                      <w:r>
                        <w:rPr>
                          <w:rFonts w:ascii="Book Antiqua" w:hAnsi="Book Antiqua" w:cs="Arial"/>
                          <w:b/>
                          <w:sz w:val="24"/>
                          <w:szCs w:val="24"/>
                        </w:rPr>
                        <w:t>PART 2 – REQUIRED DOCUMENTS</w:t>
                      </w:r>
                    </w:p>
                  </w:txbxContent>
                </v:textbox>
                <w10:wrap type="square"/>
              </v:shape>
            </w:pict>
          </mc:Fallback>
        </mc:AlternateContent>
      </w:r>
    </w:p>
    <w:p w14:paraId="6AF036DB" w14:textId="77777777" w:rsidR="008A309B" w:rsidRDefault="008A309B" w:rsidP="008A309B">
      <w:pPr>
        <w:suppressAutoHyphens/>
        <w:spacing w:before="120"/>
        <w:rPr>
          <w:sz w:val="24"/>
          <w:szCs w:val="24"/>
        </w:rPr>
      </w:pPr>
    </w:p>
    <w:p w14:paraId="7D62285D" w14:textId="2F3293D8" w:rsidR="001F6CEB" w:rsidRPr="003B3297" w:rsidRDefault="001F6CEB" w:rsidP="008A309B">
      <w:pPr>
        <w:suppressAutoHyphens/>
        <w:spacing w:before="120"/>
        <w:rPr>
          <w:sz w:val="24"/>
          <w:szCs w:val="24"/>
        </w:rPr>
      </w:pPr>
      <w:r w:rsidRPr="003B3297">
        <w:rPr>
          <w:sz w:val="24"/>
          <w:szCs w:val="24"/>
        </w:rPr>
        <w:t>Submit only those documents that have changed in the past year or that have not</w:t>
      </w:r>
      <w:r w:rsidR="006D3422" w:rsidRPr="003B3297">
        <w:rPr>
          <w:sz w:val="24"/>
          <w:szCs w:val="24"/>
        </w:rPr>
        <w:t xml:space="preserve"> </w:t>
      </w:r>
      <w:r w:rsidRPr="003B3297">
        <w:rPr>
          <w:sz w:val="24"/>
          <w:szCs w:val="24"/>
        </w:rPr>
        <w:t>been filed before.</w:t>
      </w:r>
      <w:r w:rsidR="00157307">
        <w:rPr>
          <w:sz w:val="24"/>
          <w:szCs w:val="24"/>
        </w:rPr>
        <w:t xml:space="preserve"> </w:t>
      </w:r>
      <w:r w:rsidRPr="003B3297">
        <w:rPr>
          <w:sz w:val="24"/>
          <w:szCs w:val="24"/>
        </w:rPr>
        <w:t>If a document is already on file with the Division, do not submit a second copy.</w:t>
      </w:r>
    </w:p>
    <w:p w14:paraId="264772FC" w14:textId="77777777" w:rsidR="008A309B" w:rsidRDefault="008A309B" w:rsidP="008A309B">
      <w:pPr>
        <w:suppressAutoHyphens/>
        <w:ind w:right="720"/>
        <w:jc w:val="both"/>
        <w:rPr>
          <w:sz w:val="24"/>
          <w:szCs w:val="24"/>
        </w:rPr>
      </w:pPr>
    </w:p>
    <w:p w14:paraId="4B577A14" w14:textId="5F5F819E" w:rsidR="005A36BF" w:rsidRPr="006133A6" w:rsidRDefault="005A36BF" w:rsidP="008A309B">
      <w:pPr>
        <w:suppressAutoHyphens/>
        <w:ind w:right="720"/>
        <w:jc w:val="both"/>
        <w:rPr>
          <w:b/>
          <w:sz w:val="24"/>
          <w:szCs w:val="24"/>
          <w:u w:val="single"/>
        </w:rPr>
      </w:pPr>
      <w:r w:rsidRPr="0015506A">
        <w:rPr>
          <w:b/>
          <w:sz w:val="24"/>
          <w:szCs w:val="24"/>
        </w:rPr>
        <w:t xml:space="preserve">Due </w:t>
      </w:r>
      <w:r w:rsidR="00D52F42" w:rsidRPr="00D52F42">
        <w:rPr>
          <w:rFonts w:ascii="Times New Roman (PCL6)" w:hAnsi="Times New Roman (PCL6)"/>
          <w:b/>
          <w:spacing w:val="-2"/>
          <w:sz w:val="24"/>
        </w:rPr>
        <w:t>August 17,</w:t>
      </w:r>
      <w:r w:rsidR="00D52F42" w:rsidRPr="00970C8C">
        <w:rPr>
          <w:rFonts w:ascii="Times New Roman (PCL6)" w:hAnsi="Times New Roman (PCL6)"/>
          <w:b/>
          <w:spacing w:val="-2"/>
          <w:sz w:val="24"/>
        </w:rPr>
        <w:t xml:space="preserve"> 2016</w:t>
      </w:r>
    </w:p>
    <w:p w14:paraId="75F34028" w14:textId="77777777" w:rsidR="005A36BF" w:rsidRPr="003B3297" w:rsidRDefault="005A36BF" w:rsidP="008A309B">
      <w:pPr>
        <w:suppressAutoHyphens/>
        <w:ind w:right="720"/>
        <w:jc w:val="both"/>
        <w:rPr>
          <w:sz w:val="24"/>
          <w:szCs w:val="24"/>
        </w:rPr>
      </w:pPr>
    </w:p>
    <w:tbl>
      <w:tblPr>
        <w:tblW w:w="9855" w:type="dxa"/>
        <w:tblInd w:w="-240" w:type="dxa"/>
        <w:tblLayout w:type="fixed"/>
        <w:tblCellMar>
          <w:left w:w="120" w:type="dxa"/>
          <w:right w:w="120" w:type="dxa"/>
        </w:tblCellMar>
        <w:tblLook w:val="0000" w:firstRow="0" w:lastRow="0" w:firstColumn="0" w:lastColumn="0" w:noHBand="0" w:noVBand="0"/>
      </w:tblPr>
      <w:tblGrid>
        <w:gridCol w:w="1350"/>
        <w:gridCol w:w="5580"/>
        <w:gridCol w:w="1350"/>
        <w:gridCol w:w="1575"/>
      </w:tblGrid>
      <w:tr w:rsidR="00685379" w:rsidRPr="003B3297" w14:paraId="3E54BC78" w14:textId="77777777" w:rsidTr="00645719">
        <w:trPr>
          <w:tblHeader/>
        </w:trPr>
        <w:tc>
          <w:tcPr>
            <w:tcW w:w="1350" w:type="dxa"/>
            <w:tcBorders>
              <w:top w:val="double" w:sz="6" w:space="0" w:color="auto"/>
              <w:left w:val="double" w:sz="6" w:space="0" w:color="auto"/>
              <w:bottom w:val="single" w:sz="6" w:space="0" w:color="auto"/>
            </w:tcBorders>
          </w:tcPr>
          <w:p w14:paraId="2DB705B1" w14:textId="7393373A" w:rsidR="00685379" w:rsidRPr="003B3297" w:rsidRDefault="00685379" w:rsidP="00F64A45">
            <w:pPr>
              <w:suppressAutoHyphens/>
              <w:spacing w:before="80"/>
              <w:jc w:val="center"/>
              <w:rPr>
                <w:sz w:val="24"/>
                <w:szCs w:val="24"/>
              </w:rPr>
            </w:pPr>
            <w:r w:rsidRPr="003B3297">
              <w:rPr>
                <w:b/>
                <w:sz w:val="24"/>
                <w:szCs w:val="24"/>
              </w:rPr>
              <w:t>Document Number</w:t>
            </w:r>
          </w:p>
        </w:tc>
        <w:tc>
          <w:tcPr>
            <w:tcW w:w="5580" w:type="dxa"/>
            <w:tcBorders>
              <w:top w:val="double" w:sz="6" w:space="0" w:color="auto"/>
              <w:left w:val="single" w:sz="6" w:space="0" w:color="auto"/>
              <w:bottom w:val="single" w:sz="6" w:space="0" w:color="auto"/>
            </w:tcBorders>
          </w:tcPr>
          <w:p w14:paraId="616232A3" w14:textId="77777777" w:rsidR="00685379" w:rsidRPr="003B3297" w:rsidRDefault="00685379" w:rsidP="00E3296C">
            <w:pPr>
              <w:suppressAutoHyphens/>
              <w:spacing w:before="80"/>
              <w:jc w:val="center"/>
              <w:rPr>
                <w:sz w:val="24"/>
                <w:szCs w:val="24"/>
              </w:rPr>
            </w:pPr>
            <w:r w:rsidRPr="003B3297">
              <w:rPr>
                <w:b/>
                <w:sz w:val="24"/>
                <w:szCs w:val="24"/>
              </w:rPr>
              <w:t>Document</w:t>
            </w:r>
          </w:p>
        </w:tc>
        <w:tc>
          <w:tcPr>
            <w:tcW w:w="1350" w:type="dxa"/>
            <w:tcBorders>
              <w:top w:val="double" w:sz="6" w:space="0" w:color="auto"/>
              <w:left w:val="single" w:sz="6" w:space="0" w:color="auto"/>
              <w:bottom w:val="single" w:sz="6" w:space="0" w:color="auto"/>
            </w:tcBorders>
          </w:tcPr>
          <w:p w14:paraId="0F3D812B" w14:textId="77777777" w:rsidR="00685379" w:rsidRPr="003B3297" w:rsidRDefault="00445DAE" w:rsidP="00E3296C">
            <w:pPr>
              <w:suppressAutoHyphens/>
              <w:spacing w:before="80"/>
              <w:jc w:val="center"/>
              <w:rPr>
                <w:sz w:val="24"/>
                <w:szCs w:val="24"/>
              </w:rPr>
            </w:pPr>
            <w:r w:rsidRPr="003B3297">
              <w:rPr>
                <w:b/>
                <w:sz w:val="24"/>
                <w:szCs w:val="24"/>
              </w:rPr>
              <w:t xml:space="preserve">Document </w:t>
            </w:r>
            <w:r w:rsidR="00685379" w:rsidRPr="003B3297">
              <w:rPr>
                <w:b/>
                <w:sz w:val="24"/>
                <w:szCs w:val="24"/>
              </w:rPr>
              <w:t>Attached</w:t>
            </w:r>
          </w:p>
        </w:tc>
        <w:tc>
          <w:tcPr>
            <w:tcW w:w="1575" w:type="dxa"/>
            <w:tcBorders>
              <w:top w:val="double" w:sz="6" w:space="0" w:color="auto"/>
              <w:left w:val="single" w:sz="6" w:space="0" w:color="auto"/>
              <w:bottom w:val="single" w:sz="6" w:space="0" w:color="auto"/>
              <w:right w:val="double" w:sz="6" w:space="0" w:color="auto"/>
            </w:tcBorders>
          </w:tcPr>
          <w:p w14:paraId="4590FBF4" w14:textId="77777777" w:rsidR="00685379" w:rsidRPr="003B3297" w:rsidRDefault="00685379" w:rsidP="00E3296C">
            <w:pPr>
              <w:suppressAutoHyphens/>
              <w:spacing w:before="80"/>
              <w:jc w:val="center"/>
              <w:rPr>
                <w:b/>
                <w:sz w:val="24"/>
                <w:szCs w:val="24"/>
              </w:rPr>
            </w:pPr>
            <w:r w:rsidRPr="003B3297">
              <w:rPr>
                <w:b/>
                <w:sz w:val="24"/>
                <w:szCs w:val="24"/>
              </w:rPr>
              <w:t xml:space="preserve">On </w:t>
            </w:r>
            <w:r w:rsidR="00CC4F4B" w:rsidRPr="003B3297">
              <w:rPr>
                <w:b/>
                <w:sz w:val="24"/>
                <w:szCs w:val="24"/>
              </w:rPr>
              <w:t>F</w:t>
            </w:r>
            <w:r w:rsidRPr="003B3297">
              <w:rPr>
                <w:b/>
                <w:sz w:val="24"/>
                <w:szCs w:val="24"/>
              </w:rPr>
              <w:t>ile with</w:t>
            </w:r>
          </w:p>
          <w:p w14:paraId="661E955B" w14:textId="77777777" w:rsidR="00685379" w:rsidRPr="003B3297" w:rsidRDefault="00685379" w:rsidP="00E3296C">
            <w:pPr>
              <w:suppressAutoHyphens/>
              <w:jc w:val="center"/>
              <w:rPr>
                <w:sz w:val="24"/>
                <w:szCs w:val="24"/>
              </w:rPr>
            </w:pPr>
            <w:r w:rsidRPr="003B3297">
              <w:rPr>
                <w:b/>
                <w:sz w:val="24"/>
                <w:szCs w:val="24"/>
              </w:rPr>
              <w:t>Division</w:t>
            </w:r>
          </w:p>
        </w:tc>
      </w:tr>
      <w:tr w:rsidR="00685379" w:rsidRPr="003B3297" w14:paraId="7D96B3E5" w14:textId="77777777" w:rsidTr="00645719">
        <w:tc>
          <w:tcPr>
            <w:tcW w:w="1350" w:type="dxa"/>
            <w:tcBorders>
              <w:top w:val="single" w:sz="6" w:space="0" w:color="auto"/>
              <w:left w:val="double" w:sz="6" w:space="0" w:color="auto"/>
            </w:tcBorders>
          </w:tcPr>
          <w:p w14:paraId="5761D3D2" w14:textId="77777777" w:rsidR="00685379" w:rsidRPr="003B3297" w:rsidRDefault="00D150DA" w:rsidP="00E3296C">
            <w:pPr>
              <w:suppressAutoHyphens/>
              <w:spacing w:before="80" w:after="80"/>
              <w:jc w:val="center"/>
              <w:rPr>
                <w:sz w:val="24"/>
                <w:szCs w:val="24"/>
              </w:rPr>
            </w:pPr>
            <w:r w:rsidRPr="003B3297">
              <w:rPr>
                <w:sz w:val="24"/>
                <w:szCs w:val="24"/>
              </w:rPr>
              <w:t>1</w:t>
            </w:r>
          </w:p>
        </w:tc>
        <w:tc>
          <w:tcPr>
            <w:tcW w:w="5580" w:type="dxa"/>
            <w:tcBorders>
              <w:top w:val="single" w:sz="6" w:space="0" w:color="auto"/>
              <w:left w:val="single" w:sz="6" w:space="0" w:color="auto"/>
            </w:tcBorders>
          </w:tcPr>
          <w:p w14:paraId="0E701ABC" w14:textId="392728F9" w:rsidR="00685379" w:rsidRDefault="007860C0" w:rsidP="007860C0">
            <w:pPr>
              <w:suppressAutoHyphens/>
              <w:spacing w:before="80" w:after="80"/>
              <w:rPr>
                <w:sz w:val="24"/>
                <w:szCs w:val="24"/>
              </w:rPr>
            </w:pPr>
            <w:r>
              <w:rPr>
                <w:sz w:val="24"/>
                <w:szCs w:val="24"/>
              </w:rPr>
              <w:t>A</w:t>
            </w:r>
            <w:r w:rsidR="00685379" w:rsidRPr="003B3297">
              <w:rPr>
                <w:sz w:val="24"/>
                <w:szCs w:val="24"/>
              </w:rPr>
              <w:t xml:space="preserve">rticles of </w:t>
            </w:r>
            <w:r>
              <w:rPr>
                <w:sz w:val="24"/>
                <w:szCs w:val="24"/>
              </w:rPr>
              <w:t>I</w:t>
            </w:r>
            <w:r w:rsidR="00685379" w:rsidRPr="003B3297">
              <w:rPr>
                <w:sz w:val="24"/>
                <w:szCs w:val="24"/>
              </w:rPr>
              <w:t xml:space="preserve">ncorporation </w:t>
            </w:r>
          </w:p>
          <w:p w14:paraId="5F080005" w14:textId="4C0F9FBE" w:rsidR="007860C0" w:rsidRPr="003B3297" w:rsidRDefault="007860C0" w:rsidP="007860C0">
            <w:pPr>
              <w:suppressAutoHyphens/>
              <w:spacing w:before="80" w:after="80"/>
              <w:rPr>
                <w:sz w:val="24"/>
                <w:szCs w:val="24"/>
              </w:rPr>
            </w:pPr>
          </w:p>
        </w:tc>
        <w:tc>
          <w:tcPr>
            <w:tcW w:w="1350" w:type="dxa"/>
            <w:tcBorders>
              <w:top w:val="single" w:sz="6" w:space="0" w:color="auto"/>
              <w:left w:val="single" w:sz="6" w:space="0" w:color="auto"/>
            </w:tcBorders>
          </w:tcPr>
          <w:p w14:paraId="50F5ACC3" w14:textId="77777777" w:rsidR="00685379" w:rsidRPr="003B3297" w:rsidRDefault="00685379" w:rsidP="00E3296C">
            <w:pPr>
              <w:suppressAutoHyphens/>
              <w:spacing w:before="80" w:after="80"/>
              <w:rPr>
                <w:sz w:val="24"/>
                <w:szCs w:val="24"/>
              </w:rPr>
            </w:pPr>
          </w:p>
        </w:tc>
        <w:tc>
          <w:tcPr>
            <w:tcW w:w="1575" w:type="dxa"/>
            <w:tcBorders>
              <w:top w:val="single" w:sz="6" w:space="0" w:color="auto"/>
              <w:left w:val="single" w:sz="6" w:space="0" w:color="auto"/>
              <w:right w:val="double" w:sz="6" w:space="0" w:color="auto"/>
            </w:tcBorders>
          </w:tcPr>
          <w:p w14:paraId="7BF192B9" w14:textId="77777777" w:rsidR="00685379" w:rsidRPr="003B3297" w:rsidRDefault="00685379" w:rsidP="00E3296C">
            <w:pPr>
              <w:suppressAutoHyphens/>
              <w:spacing w:before="80" w:after="80"/>
              <w:rPr>
                <w:sz w:val="24"/>
                <w:szCs w:val="24"/>
              </w:rPr>
            </w:pPr>
          </w:p>
        </w:tc>
      </w:tr>
      <w:tr w:rsidR="00685379" w:rsidRPr="003B3297" w14:paraId="20B7E4E6" w14:textId="77777777" w:rsidTr="00645719">
        <w:tc>
          <w:tcPr>
            <w:tcW w:w="1350" w:type="dxa"/>
            <w:tcBorders>
              <w:top w:val="single" w:sz="6" w:space="0" w:color="auto"/>
              <w:left w:val="double" w:sz="6" w:space="0" w:color="auto"/>
            </w:tcBorders>
          </w:tcPr>
          <w:p w14:paraId="19805F97" w14:textId="77777777" w:rsidR="00685379" w:rsidRPr="003B3297" w:rsidRDefault="00D150DA" w:rsidP="00E3296C">
            <w:pPr>
              <w:suppressAutoHyphens/>
              <w:spacing w:before="80" w:after="80"/>
              <w:jc w:val="center"/>
              <w:rPr>
                <w:sz w:val="24"/>
                <w:szCs w:val="24"/>
              </w:rPr>
            </w:pPr>
            <w:r w:rsidRPr="003B3297">
              <w:rPr>
                <w:sz w:val="24"/>
                <w:szCs w:val="24"/>
              </w:rPr>
              <w:t>2</w:t>
            </w:r>
          </w:p>
        </w:tc>
        <w:tc>
          <w:tcPr>
            <w:tcW w:w="5580" w:type="dxa"/>
            <w:tcBorders>
              <w:top w:val="single" w:sz="6" w:space="0" w:color="auto"/>
              <w:left w:val="single" w:sz="6" w:space="0" w:color="auto"/>
            </w:tcBorders>
          </w:tcPr>
          <w:p w14:paraId="6CDFE005" w14:textId="0C4FFC41" w:rsidR="004D3EA9" w:rsidRPr="003B3297" w:rsidRDefault="007860C0" w:rsidP="00E3296C">
            <w:pPr>
              <w:suppressAutoHyphens/>
              <w:spacing w:before="80" w:after="80"/>
              <w:rPr>
                <w:sz w:val="24"/>
                <w:szCs w:val="24"/>
              </w:rPr>
            </w:pPr>
            <w:r>
              <w:rPr>
                <w:sz w:val="24"/>
                <w:szCs w:val="24"/>
              </w:rPr>
              <w:t>C</w:t>
            </w:r>
            <w:r w:rsidR="00685379" w:rsidRPr="003B3297">
              <w:rPr>
                <w:sz w:val="24"/>
                <w:szCs w:val="24"/>
              </w:rPr>
              <w:t xml:space="preserve">urrent </w:t>
            </w:r>
            <w:r w:rsidR="0042482F">
              <w:rPr>
                <w:sz w:val="24"/>
                <w:szCs w:val="24"/>
              </w:rPr>
              <w:t>B</w:t>
            </w:r>
            <w:r w:rsidR="00685379" w:rsidRPr="003B3297">
              <w:rPr>
                <w:sz w:val="24"/>
                <w:szCs w:val="24"/>
              </w:rPr>
              <w:t xml:space="preserve">ylaws of the </w:t>
            </w:r>
            <w:r w:rsidR="0042482F">
              <w:rPr>
                <w:sz w:val="24"/>
                <w:szCs w:val="24"/>
              </w:rPr>
              <w:t>L</w:t>
            </w:r>
            <w:r w:rsidR="007B1DCC" w:rsidRPr="003B3297">
              <w:rPr>
                <w:sz w:val="24"/>
                <w:szCs w:val="24"/>
              </w:rPr>
              <w:t xml:space="preserve">ibrary </w:t>
            </w:r>
            <w:r w:rsidR="0042482F">
              <w:rPr>
                <w:sz w:val="24"/>
                <w:szCs w:val="24"/>
              </w:rPr>
              <w:t>C</w:t>
            </w:r>
            <w:r w:rsidR="00685379" w:rsidRPr="003B3297">
              <w:rPr>
                <w:sz w:val="24"/>
                <w:szCs w:val="24"/>
              </w:rPr>
              <w:t>o</w:t>
            </w:r>
            <w:r w:rsidR="007B1DCC" w:rsidRPr="003B3297">
              <w:rPr>
                <w:sz w:val="24"/>
                <w:szCs w:val="24"/>
              </w:rPr>
              <w:t>operative</w:t>
            </w:r>
            <w:r w:rsidR="00EC0A46" w:rsidRPr="003B3297">
              <w:rPr>
                <w:sz w:val="24"/>
                <w:szCs w:val="24"/>
              </w:rPr>
              <w:t xml:space="preserve"> </w:t>
            </w:r>
          </w:p>
          <w:p w14:paraId="63A21A8C" w14:textId="025C138A" w:rsidR="00685379" w:rsidRPr="003B3297" w:rsidRDefault="00685379" w:rsidP="00E3296C">
            <w:pPr>
              <w:suppressAutoHyphens/>
              <w:spacing w:before="80" w:after="80"/>
              <w:rPr>
                <w:sz w:val="24"/>
                <w:szCs w:val="24"/>
              </w:rPr>
            </w:pPr>
          </w:p>
        </w:tc>
        <w:tc>
          <w:tcPr>
            <w:tcW w:w="1350" w:type="dxa"/>
            <w:tcBorders>
              <w:top w:val="single" w:sz="6" w:space="0" w:color="auto"/>
              <w:left w:val="single" w:sz="6" w:space="0" w:color="auto"/>
            </w:tcBorders>
          </w:tcPr>
          <w:p w14:paraId="5CE15AED" w14:textId="77777777" w:rsidR="00685379" w:rsidRPr="003B3297" w:rsidRDefault="00685379" w:rsidP="00E3296C">
            <w:pPr>
              <w:suppressAutoHyphens/>
              <w:spacing w:before="80" w:after="80"/>
              <w:rPr>
                <w:sz w:val="24"/>
                <w:szCs w:val="24"/>
              </w:rPr>
            </w:pPr>
          </w:p>
        </w:tc>
        <w:tc>
          <w:tcPr>
            <w:tcW w:w="1575" w:type="dxa"/>
            <w:tcBorders>
              <w:top w:val="single" w:sz="6" w:space="0" w:color="auto"/>
              <w:left w:val="single" w:sz="6" w:space="0" w:color="auto"/>
              <w:right w:val="double" w:sz="6" w:space="0" w:color="auto"/>
            </w:tcBorders>
          </w:tcPr>
          <w:p w14:paraId="4C6A2FC8" w14:textId="77777777" w:rsidR="00685379" w:rsidRPr="003B3297" w:rsidRDefault="00685379" w:rsidP="00E3296C">
            <w:pPr>
              <w:suppressAutoHyphens/>
              <w:spacing w:before="80" w:after="80"/>
              <w:rPr>
                <w:sz w:val="24"/>
                <w:szCs w:val="24"/>
              </w:rPr>
            </w:pPr>
          </w:p>
        </w:tc>
      </w:tr>
      <w:tr w:rsidR="00685379" w:rsidRPr="003B3297" w14:paraId="2C449854" w14:textId="77777777" w:rsidTr="00645719">
        <w:tc>
          <w:tcPr>
            <w:tcW w:w="1350" w:type="dxa"/>
            <w:tcBorders>
              <w:top w:val="single" w:sz="6" w:space="0" w:color="auto"/>
              <w:left w:val="double" w:sz="6" w:space="0" w:color="auto"/>
            </w:tcBorders>
          </w:tcPr>
          <w:p w14:paraId="49D50BD8" w14:textId="77777777" w:rsidR="00685379" w:rsidRPr="003B3297" w:rsidRDefault="00D150DA" w:rsidP="00E3296C">
            <w:pPr>
              <w:suppressAutoHyphens/>
              <w:spacing w:before="80" w:after="80"/>
              <w:jc w:val="center"/>
              <w:rPr>
                <w:sz w:val="24"/>
                <w:szCs w:val="24"/>
              </w:rPr>
            </w:pPr>
            <w:r w:rsidRPr="003B3297">
              <w:rPr>
                <w:sz w:val="24"/>
                <w:szCs w:val="24"/>
              </w:rPr>
              <w:t>3</w:t>
            </w:r>
          </w:p>
        </w:tc>
        <w:tc>
          <w:tcPr>
            <w:tcW w:w="5580" w:type="dxa"/>
            <w:tcBorders>
              <w:top w:val="single" w:sz="6" w:space="0" w:color="auto"/>
              <w:left w:val="single" w:sz="6" w:space="0" w:color="auto"/>
            </w:tcBorders>
          </w:tcPr>
          <w:p w14:paraId="31026D73" w14:textId="0320E9AB" w:rsidR="007860C0" w:rsidRDefault="007860C0" w:rsidP="007860C0">
            <w:pPr>
              <w:suppressAutoHyphens/>
              <w:spacing w:before="80" w:after="80"/>
              <w:rPr>
                <w:sz w:val="24"/>
                <w:szCs w:val="24"/>
              </w:rPr>
            </w:pPr>
            <w:r>
              <w:rPr>
                <w:sz w:val="24"/>
                <w:szCs w:val="24"/>
              </w:rPr>
              <w:t>C</w:t>
            </w:r>
            <w:r w:rsidR="00685379" w:rsidRPr="003B3297">
              <w:rPr>
                <w:sz w:val="24"/>
                <w:szCs w:val="24"/>
              </w:rPr>
              <w:t xml:space="preserve">ertificate of </w:t>
            </w:r>
            <w:r>
              <w:rPr>
                <w:sz w:val="24"/>
                <w:szCs w:val="24"/>
              </w:rPr>
              <w:t>G</w:t>
            </w:r>
            <w:r w:rsidR="00685379" w:rsidRPr="003B3297">
              <w:rPr>
                <w:sz w:val="24"/>
                <w:szCs w:val="24"/>
              </w:rPr>
              <w:t xml:space="preserve">ood </w:t>
            </w:r>
            <w:r>
              <w:rPr>
                <w:sz w:val="24"/>
                <w:szCs w:val="24"/>
              </w:rPr>
              <w:t>S</w:t>
            </w:r>
            <w:r w:rsidR="00685379" w:rsidRPr="003B3297">
              <w:rPr>
                <w:sz w:val="24"/>
                <w:szCs w:val="24"/>
              </w:rPr>
              <w:t>tanding</w:t>
            </w:r>
            <w:r w:rsidR="003C2E18">
              <w:rPr>
                <w:sz w:val="24"/>
                <w:szCs w:val="24"/>
              </w:rPr>
              <w:t xml:space="preserve"> </w:t>
            </w:r>
          </w:p>
          <w:p w14:paraId="0D343177" w14:textId="2B5D36B6" w:rsidR="00685379" w:rsidRPr="003B3297" w:rsidRDefault="00685379" w:rsidP="007860C0">
            <w:pPr>
              <w:suppressAutoHyphens/>
              <w:spacing w:before="80" w:after="80"/>
              <w:rPr>
                <w:sz w:val="24"/>
                <w:szCs w:val="24"/>
              </w:rPr>
            </w:pPr>
          </w:p>
        </w:tc>
        <w:tc>
          <w:tcPr>
            <w:tcW w:w="1350" w:type="dxa"/>
            <w:tcBorders>
              <w:top w:val="single" w:sz="6" w:space="0" w:color="auto"/>
              <w:left w:val="single" w:sz="6" w:space="0" w:color="auto"/>
            </w:tcBorders>
          </w:tcPr>
          <w:p w14:paraId="265A6D76" w14:textId="77777777" w:rsidR="00685379" w:rsidRPr="003B3297" w:rsidRDefault="00685379" w:rsidP="00E3296C">
            <w:pPr>
              <w:suppressAutoHyphens/>
              <w:spacing w:before="80" w:after="80"/>
              <w:rPr>
                <w:sz w:val="24"/>
                <w:szCs w:val="24"/>
              </w:rPr>
            </w:pPr>
          </w:p>
        </w:tc>
        <w:tc>
          <w:tcPr>
            <w:tcW w:w="1575" w:type="dxa"/>
            <w:tcBorders>
              <w:top w:val="single" w:sz="6" w:space="0" w:color="auto"/>
              <w:left w:val="single" w:sz="6" w:space="0" w:color="auto"/>
              <w:right w:val="double" w:sz="6" w:space="0" w:color="auto"/>
            </w:tcBorders>
          </w:tcPr>
          <w:p w14:paraId="7626096D" w14:textId="77777777" w:rsidR="00685379" w:rsidRPr="003B3297" w:rsidRDefault="00685379" w:rsidP="00E3296C">
            <w:pPr>
              <w:suppressAutoHyphens/>
              <w:spacing w:before="80" w:after="80"/>
              <w:rPr>
                <w:sz w:val="24"/>
                <w:szCs w:val="24"/>
              </w:rPr>
            </w:pPr>
          </w:p>
        </w:tc>
      </w:tr>
      <w:tr w:rsidR="000071C5" w:rsidRPr="003B3297" w14:paraId="35D3B8A2" w14:textId="77777777" w:rsidTr="00645719">
        <w:tc>
          <w:tcPr>
            <w:tcW w:w="1350" w:type="dxa"/>
            <w:tcBorders>
              <w:top w:val="single" w:sz="6" w:space="0" w:color="auto"/>
              <w:left w:val="double" w:sz="6" w:space="0" w:color="auto"/>
              <w:bottom w:val="single" w:sz="6" w:space="0" w:color="auto"/>
            </w:tcBorders>
          </w:tcPr>
          <w:p w14:paraId="5E94A069" w14:textId="29923635" w:rsidR="00685379" w:rsidRPr="005A36BF" w:rsidRDefault="007B1DCC" w:rsidP="005A36BF">
            <w:pPr>
              <w:suppressAutoHyphens/>
              <w:spacing w:before="80" w:after="80"/>
              <w:jc w:val="center"/>
              <w:rPr>
                <w:sz w:val="24"/>
                <w:szCs w:val="24"/>
              </w:rPr>
            </w:pPr>
            <w:r w:rsidRPr="005A36BF">
              <w:rPr>
                <w:sz w:val="24"/>
                <w:szCs w:val="24"/>
              </w:rPr>
              <w:t>4</w:t>
            </w:r>
          </w:p>
        </w:tc>
        <w:tc>
          <w:tcPr>
            <w:tcW w:w="5580" w:type="dxa"/>
            <w:tcBorders>
              <w:top w:val="single" w:sz="6" w:space="0" w:color="auto"/>
              <w:left w:val="single" w:sz="6" w:space="0" w:color="auto"/>
              <w:bottom w:val="single" w:sz="6" w:space="0" w:color="auto"/>
            </w:tcBorders>
          </w:tcPr>
          <w:p w14:paraId="11ADDB75" w14:textId="415D4A53" w:rsidR="007860C0" w:rsidRDefault="007860C0" w:rsidP="007860C0">
            <w:pPr>
              <w:suppressAutoHyphens/>
              <w:spacing w:before="80" w:after="80"/>
              <w:rPr>
                <w:color w:val="000000" w:themeColor="text1"/>
                <w:sz w:val="24"/>
                <w:szCs w:val="24"/>
              </w:rPr>
            </w:pPr>
            <w:r>
              <w:rPr>
                <w:color w:val="000000" w:themeColor="text1"/>
                <w:sz w:val="24"/>
                <w:szCs w:val="24"/>
              </w:rPr>
              <w:t>C</w:t>
            </w:r>
            <w:r w:rsidR="00685379" w:rsidRPr="003B3297">
              <w:rPr>
                <w:color w:val="000000" w:themeColor="text1"/>
                <w:sz w:val="24"/>
                <w:szCs w:val="24"/>
              </w:rPr>
              <w:t xml:space="preserve">urrent </w:t>
            </w:r>
            <w:r>
              <w:rPr>
                <w:color w:val="000000" w:themeColor="text1"/>
                <w:sz w:val="24"/>
                <w:szCs w:val="24"/>
              </w:rPr>
              <w:t>L</w:t>
            </w:r>
            <w:r w:rsidR="00685379" w:rsidRPr="003B3297">
              <w:rPr>
                <w:color w:val="000000" w:themeColor="text1"/>
                <w:sz w:val="24"/>
                <w:szCs w:val="24"/>
              </w:rPr>
              <w:t>ong</w:t>
            </w:r>
            <w:r w:rsidR="008A309B">
              <w:rPr>
                <w:color w:val="000000" w:themeColor="text1"/>
                <w:sz w:val="24"/>
                <w:szCs w:val="24"/>
              </w:rPr>
              <w:t>-</w:t>
            </w:r>
            <w:r>
              <w:rPr>
                <w:color w:val="000000" w:themeColor="text1"/>
                <w:sz w:val="24"/>
                <w:szCs w:val="24"/>
              </w:rPr>
              <w:t>R</w:t>
            </w:r>
            <w:r w:rsidR="00685379" w:rsidRPr="003B3297">
              <w:rPr>
                <w:color w:val="000000" w:themeColor="text1"/>
                <w:sz w:val="24"/>
                <w:szCs w:val="24"/>
              </w:rPr>
              <w:t xml:space="preserve">ange </w:t>
            </w:r>
            <w:r>
              <w:rPr>
                <w:color w:val="000000" w:themeColor="text1"/>
                <w:sz w:val="24"/>
                <w:szCs w:val="24"/>
              </w:rPr>
              <w:t>P</w:t>
            </w:r>
            <w:r w:rsidR="00685379" w:rsidRPr="003B3297">
              <w:rPr>
                <w:color w:val="000000" w:themeColor="text1"/>
                <w:sz w:val="24"/>
                <w:szCs w:val="24"/>
              </w:rPr>
              <w:t>lan</w:t>
            </w:r>
            <w:r w:rsidR="003C2E18">
              <w:rPr>
                <w:color w:val="000000" w:themeColor="text1"/>
                <w:sz w:val="24"/>
                <w:szCs w:val="24"/>
              </w:rPr>
              <w:t xml:space="preserve"> </w:t>
            </w:r>
          </w:p>
          <w:p w14:paraId="7C0367E2" w14:textId="6C348571" w:rsidR="00685379" w:rsidRPr="003B3297" w:rsidRDefault="00685379" w:rsidP="007860C0">
            <w:pPr>
              <w:suppressAutoHyphens/>
              <w:spacing w:before="80" w:after="80"/>
              <w:rPr>
                <w:color w:val="000000" w:themeColor="text1"/>
                <w:sz w:val="24"/>
                <w:szCs w:val="24"/>
              </w:rPr>
            </w:pPr>
          </w:p>
        </w:tc>
        <w:tc>
          <w:tcPr>
            <w:tcW w:w="1350" w:type="dxa"/>
            <w:tcBorders>
              <w:top w:val="single" w:sz="6" w:space="0" w:color="auto"/>
              <w:left w:val="single" w:sz="6" w:space="0" w:color="auto"/>
              <w:bottom w:val="single" w:sz="6" w:space="0" w:color="auto"/>
            </w:tcBorders>
          </w:tcPr>
          <w:p w14:paraId="29B530E1" w14:textId="77777777" w:rsidR="00685379" w:rsidRPr="003B3297" w:rsidRDefault="00685379" w:rsidP="00E3296C">
            <w:pPr>
              <w:suppressAutoHyphens/>
              <w:spacing w:before="240" w:after="120"/>
              <w:rPr>
                <w:color w:val="000000" w:themeColor="text1"/>
                <w:sz w:val="24"/>
                <w:szCs w:val="24"/>
              </w:rPr>
            </w:pPr>
          </w:p>
        </w:tc>
        <w:tc>
          <w:tcPr>
            <w:tcW w:w="1575" w:type="dxa"/>
            <w:tcBorders>
              <w:top w:val="single" w:sz="6" w:space="0" w:color="auto"/>
              <w:left w:val="single" w:sz="6" w:space="0" w:color="auto"/>
              <w:bottom w:val="single" w:sz="6" w:space="0" w:color="auto"/>
              <w:right w:val="double" w:sz="6" w:space="0" w:color="auto"/>
            </w:tcBorders>
          </w:tcPr>
          <w:p w14:paraId="2720F13F" w14:textId="77777777" w:rsidR="00685379" w:rsidRPr="003B3297" w:rsidRDefault="00685379" w:rsidP="00E3296C">
            <w:pPr>
              <w:suppressAutoHyphens/>
              <w:spacing w:before="240" w:after="120"/>
              <w:rPr>
                <w:color w:val="000000" w:themeColor="text1"/>
                <w:sz w:val="24"/>
                <w:szCs w:val="24"/>
              </w:rPr>
            </w:pPr>
          </w:p>
        </w:tc>
      </w:tr>
      <w:tr w:rsidR="005A36BF" w:rsidRPr="003B3297" w14:paraId="75C707CA" w14:textId="77777777" w:rsidTr="00645719">
        <w:tc>
          <w:tcPr>
            <w:tcW w:w="1350" w:type="dxa"/>
            <w:tcBorders>
              <w:top w:val="single" w:sz="6" w:space="0" w:color="auto"/>
              <w:left w:val="double" w:sz="6" w:space="0" w:color="auto"/>
            </w:tcBorders>
          </w:tcPr>
          <w:p w14:paraId="5AF15612" w14:textId="6F82C08C" w:rsidR="005A36BF" w:rsidRPr="005A36BF" w:rsidRDefault="005A36BF" w:rsidP="005A36BF">
            <w:pPr>
              <w:suppressAutoHyphens/>
              <w:spacing w:before="80" w:after="80"/>
              <w:jc w:val="center"/>
              <w:rPr>
                <w:sz w:val="24"/>
                <w:szCs w:val="24"/>
              </w:rPr>
            </w:pPr>
            <w:r w:rsidRPr="005A36BF">
              <w:rPr>
                <w:sz w:val="24"/>
                <w:szCs w:val="24"/>
              </w:rPr>
              <w:t>5</w:t>
            </w:r>
          </w:p>
        </w:tc>
        <w:tc>
          <w:tcPr>
            <w:tcW w:w="5580" w:type="dxa"/>
            <w:tcBorders>
              <w:top w:val="single" w:sz="6" w:space="0" w:color="auto"/>
              <w:left w:val="single" w:sz="6" w:space="0" w:color="auto"/>
            </w:tcBorders>
          </w:tcPr>
          <w:p w14:paraId="5C1E6ACD" w14:textId="1B366B2A" w:rsidR="005A36BF" w:rsidRDefault="005A36BF" w:rsidP="007860C0">
            <w:pPr>
              <w:suppressAutoHyphens/>
              <w:spacing w:before="80" w:after="80"/>
              <w:rPr>
                <w:color w:val="000000" w:themeColor="text1"/>
                <w:sz w:val="24"/>
                <w:szCs w:val="24"/>
              </w:rPr>
            </w:pPr>
            <w:r>
              <w:rPr>
                <w:color w:val="000000" w:themeColor="text1"/>
                <w:sz w:val="24"/>
                <w:szCs w:val="24"/>
              </w:rPr>
              <w:t>A</w:t>
            </w:r>
            <w:r w:rsidRPr="003B3297">
              <w:rPr>
                <w:color w:val="000000" w:themeColor="text1"/>
                <w:sz w:val="24"/>
                <w:szCs w:val="24"/>
              </w:rPr>
              <w:t xml:space="preserve">udit </w:t>
            </w:r>
            <w:r>
              <w:rPr>
                <w:color w:val="000000" w:themeColor="text1"/>
                <w:sz w:val="24"/>
                <w:szCs w:val="24"/>
              </w:rPr>
              <w:t>or</w:t>
            </w:r>
            <w:r w:rsidR="003C2E18">
              <w:rPr>
                <w:color w:val="000000" w:themeColor="text1"/>
                <w:sz w:val="24"/>
                <w:szCs w:val="24"/>
              </w:rPr>
              <w:t xml:space="preserve"> Financial Report </w:t>
            </w:r>
          </w:p>
          <w:p w14:paraId="777FE80C" w14:textId="42FB770F" w:rsidR="005A36BF" w:rsidRPr="003B3297" w:rsidRDefault="005A36BF" w:rsidP="007860C0">
            <w:pPr>
              <w:suppressAutoHyphens/>
              <w:spacing w:before="80" w:after="80"/>
              <w:rPr>
                <w:color w:val="000000" w:themeColor="text1"/>
                <w:sz w:val="24"/>
                <w:szCs w:val="24"/>
              </w:rPr>
            </w:pPr>
          </w:p>
        </w:tc>
        <w:tc>
          <w:tcPr>
            <w:tcW w:w="1350" w:type="dxa"/>
            <w:tcBorders>
              <w:top w:val="single" w:sz="6" w:space="0" w:color="auto"/>
              <w:left w:val="single" w:sz="6" w:space="0" w:color="auto"/>
            </w:tcBorders>
          </w:tcPr>
          <w:p w14:paraId="00F609B4" w14:textId="77777777" w:rsidR="005A36BF" w:rsidRPr="003B3297" w:rsidRDefault="005A36BF" w:rsidP="00E3296C">
            <w:pPr>
              <w:suppressAutoHyphens/>
              <w:spacing w:before="240" w:after="120"/>
              <w:rPr>
                <w:color w:val="000000" w:themeColor="text1"/>
                <w:sz w:val="24"/>
                <w:szCs w:val="24"/>
              </w:rPr>
            </w:pPr>
          </w:p>
        </w:tc>
        <w:tc>
          <w:tcPr>
            <w:tcW w:w="1575" w:type="dxa"/>
            <w:tcBorders>
              <w:top w:val="single" w:sz="6" w:space="0" w:color="auto"/>
              <w:left w:val="single" w:sz="6" w:space="0" w:color="auto"/>
              <w:right w:val="double" w:sz="6" w:space="0" w:color="auto"/>
            </w:tcBorders>
          </w:tcPr>
          <w:p w14:paraId="79DEDCBC" w14:textId="77777777" w:rsidR="005A36BF" w:rsidRPr="003B3297" w:rsidRDefault="005A36BF" w:rsidP="00E3296C">
            <w:pPr>
              <w:suppressAutoHyphens/>
              <w:spacing w:before="240" w:after="120"/>
              <w:rPr>
                <w:color w:val="000000" w:themeColor="text1"/>
                <w:sz w:val="24"/>
                <w:szCs w:val="24"/>
              </w:rPr>
            </w:pPr>
          </w:p>
        </w:tc>
      </w:tr>
      <w:tr w:rsidR="005A36BF" w:rsidRPr="003B3297" w14:paraId="52C59C91" w14:textId="77777777" w:rsidTr="005A36BF">
        <w:tc>
          <w:tcPr>
            <w:tcW w:w="1350" w:type="dxa"/>
            <w:tcBorders>
              <w:top w:val="single" w:sz="6" w:space="0" w:color="auto"/>
              <w:left w:val="double" w:sz="6" w:space="0" w:color="auto"/>
            </w:tcBorders>
          </w:tcPr>
          <w:p w14:paraId="1C79F294" w14:textId="0C5DFEA7" w:rsidR="005A36BF" w:rsidRPr="005A36BF" w:rsidRDefault="005A36BF" w:rsidP="005A36BF">
            <w:pPr>
              <w:suppressAutoHyphens/>
              <w:spacing w:before="80" w:after="80"/>
              <w:jc w:val="center"/>
              <w:rPr>
                <w:sz w:val="24"/>
                <w:szCs w:val="24"/>
              </w:rPr>
            </w:pPr>
            <w:r w:rsidRPr="005A36BF">
              <w:rPr>
                <w:sz w:val="24"/>
                <w:szCs w:val="24"/>
              </w:rPr>
              <w:t>6</w:t>
            </w:r>
          </w:p>
        </w:tc>
        <w:tc>
          <w:tcPr>
            <w:tcW w:w="5580" w:type="dxa"/>
            <w:tcBorders>
              <w:top w:val="single" w:sz="6" w:space="0" w:color="auto"/>
              <w:left w:val="single" w:sz="6" w:space="0" w:color="auto"/>
              <w:bottom w:val="single" w:sz="6" w:space="0" w:color="auto"/>
            </w:tcBorders>
          </w:tcPr>
          <w:p w14:paraId="0D5BDA4E" w14:textId="2536C78B" w:rsidR="005A36BF" w:rsidRPr="003B3297" w:rsidRDefault="005A36BF" w:rsidP="007860C0">
            <w:pPr>
              <w:suppressAutoHyphens/>
              <w:spacing w:before="80" w:after="80"/>
              <w:rPr>
                <w:color w:val="000000" w:themeColor="text1"/>
                <w:sz w:val="24"/>
                <w:szCs w:val="24"/>
              </w:rPr>
            </w:pPr>
            <w:r>
              <w:rPr>
                <w:color w:val="000000" w:themeColor="text1"/>
                <w:sz w:val="24"/>
                <w:szCs w:val="24"/>
              </w:rPr>
              <w:t>P</w:t>
            </w:r>
            <w:r w:rsidRPr="003B3297">
              <w:rPr>
                <w:color w:val="000000" w:themeColor="text1"/>
                <w:sz w:val="24"/>
                <w:szCs w:val="24"/>
              </w:rPr>
              <w:t xml:space="preserve">osition </w:t>
            </w:r>
            <w:r>
              <w:rPr>
                <w:color w:val="000000" w:themeColor="text1"/>
                <w:sz w:val="24"/>
                <w:szCs w:val="24"/>
              </w:rPr>
              <w:t>D</w:t>
            </w:r>
            <w:r w:rsidRPr="003B3297">
              <w:rPr>
                <w:color w:val="000000" w:themeColor="text1"/>
                <w:sz w:val="24"/>
                <w:szCs w:val="24"/>
              </w:rPr>
              <w:t xml:space="preserve">escription for the </w:t>
            </w:r>
            <w:r>
              <w:rPr>
                <w:color w:val="000000" w:themeColor="text1"/>
                <w:sz w:val="24"/>
                <w:szCs w:val="24"/>
              </w:rPr>
              <w:t>Multitype L</w:t>
            </w:r>
            <w:r w:rsidRPr="003B3297">
              <w:rPr>
                <w:color w:val="000000" w:themeColor="text1"/>
                <w:sz w:val="24"/>
                <w:szCs w:val="24"/>
              </w:rPr>
              <w:t xml:space="preserve">ibrary </w:t>
            </w:r>
            <w:r>
              <w:rPr>
                <w:color w:val="000000" w:themeColor="text1"/>
                <w:sz w:val="24"/>
                <w:szCs w:val="24"/>
              </w:rPr>
              <w:t>C</w:t>
            </w:r>
            <w:r w:rsidRPr="003B3297">
              <w:rPr>
                <w:color w:val="000000" w:themeColor="text1"/>
                <w:sz w:val="24"/>
                <w:szCs w:val="24"/>
              </w:rPr>
              <w:t xml:space="preserve">ooperative's </w:t>
            </w:r>
            <w:r>
              <w:rPr>
                <w:color w:val="000000" w:themeColor="text1"/>
                <w:sz w:val="24"/>
                <w:szCs w:val="24"/>
              </w:rPr>
              <w:t>D</w:t>
            </w:r>
            <w:r w:rsidR="003C2E18">
              <w:rPr>
                <w:color w:val="000000" w:themeColor="text1"/>
                <w:sz w:val="24"/>
                <w:szCs w:val="24"/>
              </w:rPr>
              <w:t xml:space="preserve">irector </w:t>
            </w:r>
          </w:p>
        </w:tc>
        <w:tc>
          <w:tcPr>
            <w:tcW w:w="1350" w:type="dxa"/>
            <w:tcBorders>
              <w:top w:val="single" w:sz="6" w:space="0" w:color="auto"/>
              <w:left w:val="single" w:sz="6" w:space="0" w:color="auto"/>
              <w:bottom w:val="single" w:sz="6" w:space="0" w:color="auto"/>
            </w:tcBorders>
          </w:tcPr>
          <w:p w14:paraId="17D2A134" w14:textId="77777777" w:rsidR="005A36BF" w:rsidRPr="003B3297" w:rsidRDefault="005A36BF" w:rsidP="00E3296C">
            <w:pPr>
              <w:suppressAutoHyphens/>
              <w:spacing w:before="240" w:after="120"/>
              <w:rPr>
                <w:color w:val="000000" w:themeColor="text1"/>
                <w:sz w:val="24"/>
                <w:szCs w:val="24"/>
              </w:rPr>
            </w:pPr>
          </w:p>
        </w:tc>
        <w:tc>
          <w:tcPr>
            <w:tcW w:w="1575" w:type="dxa"/>
            <w:tcBorders>
              <w:top w:val="single" w:sz="6" w:space="0" w:color="auto"/>
              <w:left w:val="single" w:sz="6" w:space="0" w:color="auto"/>
              <w:bottom w:val="single" w:sz="6" w:space="0" w:color="auto"/>
              <w:right w:val="double" w:sz="6" w:space="0" w:color="auto"/>
            </w:tcBorders>
          </w:tcPr>
          <w:p w14:paraId="067F0A95" w14:textId="77777777" w:rsidR="005A36BF" w:rsidRPr="003B3297" w:rsidRDefault="005A36BF" w:rsidP="00E3296C">
            <w:pPr>
              <w:suppressAutoHyphens/>
              <w:spacing w:before="240" w:after="120"/>
              <w:rPr>
                <w:color w:val="000000" w:themeColor="text1"/>
                <w:sz w:val="24"/>
                <w:szCs w:val="24"/>
              </w:rPr>
            </w:pPr>
          </w:p>
        </w:tc>
      </w:tr>
      <w:tr w:rsidR="005A36BF" w:rsidRPr="003B3297" w14:paraId="33DA91C0" w14:textId="77777777" w:rsidTr="005A36BF">
        <w:tc>
          <w:tcPr>
            <w:tcW w:w="1350" w:type="dxa"/>
            <w:tcBorders>
              <w:top w:val="single" w:sz="6" w:space="0" w:color="auto"/>
              <w:left w:val="double" w:sz="6" w:space="0" w:color="auto"/>
              <w:bottom w:val="single" w:sz="6" w:space="0" w:color="auto"/>
            </w:tcBorders>
          </w:tcPr>
          <w:p w14:paraId="316D205A" w14:textId="2CDDC6D0" w:rsidR="005A36BF" w:rsidRPr="005A36BF" w:rsidRDefault="005A36BF" w:rsidP="005A36BF">
            <w:pPr>
              <w:suppressAutoHyphens/>
              <w:spacing w:before="80" w:after="80"/>
              <w:jc w:val="center"/>
              <w:rPr>
                <w:sz w:val="24"/>
                <w:szCs w:val="24"/>
              </w:rPr>
            </w:pPr>
            <w:r w:rsidRPr="005A36BF">
              <w:rPr>
                <w:sz w:val="24"/>
                <w:szCs w:val="24"/>
              </w:rPr>
              <w:t>7</w:t>
            </w:r>
          </w:p>
        </w:tc>
        <w:tc>
          <w:tcPr>
            <w:tcW w:w="5580" w:type="dxa"/>
            <w:tcBorders>
              <w:top w:val="single" w:sz="6" w:space="0" w:color="auto"/>
              <w:left w:val="single" w:sz="6" w:space="0" w:color="auto"/>
              <w:bottom w:val="double" w:sz="6" w:space="0" w:color="auto"/>
              <w:right w:val="single" w:sz="6" w:space="0" w:color="auto"/>
            </w:tcBorders>
          </w:tcPr>
          <w:p w14:paraId="6B1E6273" w14:textId="3ED6BC21" w:rsidR="005A36BF" w:rsidRDefault="005A36BF" w:rsidP="007860C0">
            <w:pPr>
              <w:suppressAutoHyphens/>
              <w:spacing w:before="80" w:after="80"/>
              <w:rPr>
                <w:color w:val="000000" w:themeColor="text1"/>
                <w:sz w:val="24"/>
                <w:szCs w:val="24"/>
              </w:rPr>
            </w:pPr>
            <w:r>
              <w:rPr>
                <w:color w:val="000000" w:themeColor="text1"/>
                <w:sz w:val="24"/>
                <w:szCs w:val="24"/>
              </w:rPr>
              <w:t>L</w:t>
            </w:r>
            <w:r w:rsidRPr="003B3297">
              <w:rPr>
                <w:color w:val="000000" w:themeColor="text1"/>
                <w:sz w:val="24"/>
                <w:szCs w:val="24"/>
              </w:rPr>
              <w:t xml:space="preserve">ist of </w:t>
            </w:r>
            <w:r>
              <w:rPr>
                <w:color w:val="000000" w:themeColor="text1"/>
                <w:sz w:val="24"/>
                <w:szCs w:val="24"/>
              </w:rPr>
              <w:t>A</w:t>
            </w:r>
            <w:r w:rsidRPr="003B3297">
              <w:rPr>
                <w:color w:val="000000" w:themeColor="text1"/>
                <w:sz w:val="24"/>
                <w:szCs w:val="24"/>
              </w:rPr>
              <w:t xml:space="preserve">ll </w:t>
            </w:r>
            <w:r>
              <w:rPr>
                <w:color w:val="000000" w:themeColor="text1"/>
                <w:sz w:val="24"/>
                <w:szCs w:val="24"/>
              </w:rPr>
              <w:t>S</w:t>
            </w:r>
            <w:r w:rsidR="003C2E18">
              <w:rPr>
                <w:color w:val="000000" w:themeColor="text1"/>
                <w:sz w:val="24"/>
                <w:szCs w:val="24"/>
              </w:rPr>
              <w:t xml:space="preserve">taff </w:t>
            </w:r>
          </w:p>
          <w:p w14:paraId="427ED80A" w14:textId="5E9EA10A" w:rsidR="005A36BF" w:rsidRPr="003B3297" w:rsidRDefault="005A36BF" w:rsidP="00645719">
            <w:pPr>
              <w:suppressAutoHyphens/>
              <w:spacing w:before="80" w:after="240"/>
              <w:rPr>
                <w:color w:val="000000" w:themeColor="text1"/>
                <w:sz w:val="24"/>
                <w:szCs w:val="24"/>
              </w:rPr>
            </w:pPr>
          </w:p>
        </w:tc>
        <w:tc>
          <w:tcPr>
            <w:tcW w:w="1350" w:type="dxa"/>
            <w:tcBorders>
              <w:top w:val="single" w:sz="6" w:space="0" w:color="auto"/>
              <w:left w:val="single" w:sz="6" w:space="0" w:color="auto"/>
              <w:bottom w:val="double" w:sz="6" w:space="0" w:color="auto"/>
              <w:right w:val="single" w:sz="6" w:space="0" w:color="auto"/>
            </w:tcBorders>
          </w:tcPr>
          <w:p w14:paraId="1732CC14" w14:textId="77777777" w:rsidR="005A36BF" w:rsidRPr="003B3297" w:rsidRDefault="005A36BF" w:rsidP="00E3296C">
            <w:pPr>
              <w:suppressAutoHyphens/>
              <w:spacing w:before="240" w:after="120"/>
              <w:rPr>
                <w:color w:val="000000" w:themeColor="text1"/>
                <w:sz w:val="24"/>
                <w:szCs w:val="24"/>
              </w:rPr>
            </w:pPr>
          </w:p>
        </w:tc>
        <w:tc>
          <w:tcPr>
            <w:tcW w:w="1575" w:type="dxa"/>
            <w:tcBorders>
              <w:top w:val="single" w:sz="6" w:space="0" w:color="auto"/>
              <w:left w:val="single" w:sz="6" w:space="0" w:color="auto"/>
              <w:bottom w:val="double" w:sz="6" w:space="0" w:color="auto"/>
              <w:right w:val="double" w:sz="6" w:space="0" w:color="auto"/>
            </w:tcBorders>
          </w:tcPr>
          <w:p w14:paraId="12CBE9F2" w14:textId="77777777" w:rsidR="005A36BF" w:rsidRPr="003B3297" w:rsidRDefault="005A36BF" w:rsidP="00E3296C">
            <w:pPr>
              <w:suppressAutoHyphens/>
              <w:spacing w:before="240" w:after="120"/>
              <w:rPr>
                <w:color w:val="000000" w:themeColor="text1"/>
                <w:sz w:val="24"/>
                <w:szCs w:val="24"/>
              </w:rPr>
            </w:pPr>
          </w:p>
        </w:tc>
      </w:tr>
    </w:tbl>
    <w:p w14:paraId="07A213FB" w14:textId="77777777" w:rsidR="005A36BF" w:rsidRDefault="005A36BF" w:rsidP="00E3296C">
      <w:pPr>
        <w:spacing w:before="240" w:after="120"/>
        <w:rPr>
          <w:sz w:val="24"/>
          <w:szCs w:val="24"/>
        </w:rPr>
      </w:pPr>
    </w:p>
    <w:p w14:paraId="657728B4" w14:textId="34038F6D" w:rsidR="00243F6A" w:rsidRPr="0015506A" w:rsidRDefault="005A36BF" w:rsidP="00E3296C">
      <w:pPr>
        <w:spacing w:before="240" w:after="120"/>
        <w:rPr>
          <w:b/>
          <w:sz w:val="24"/>
          <w:szCs w:val="24"/>
        </w:rPr>
      </w:pPr>
      <w:r w:rsidRPr="0015506A">
        <w:rPr>
          <w:b/>
          <w:sz w:val="24"/>
          <w:szCs w:val="24"/>
        </w:rPr>
        <w:t>Due September 15</w:t>
      </w:r>
    </w:p>
    <w:tbl>
      <w:tblPr>
        <w:tblW w:w="9855" w:type="dxa"/>
        <w:tblInd w:w="-240" w:type="dxa"/>
        <w:tblLayout w:type="fixed"/>
        <w:tblCellMar>
          <w:left w:w="120" w:type="dxa"/>
          <w:right w:w="120" w:type="dxa"/>
        </w:tblCellMar>
        <w:tblLook w:val="0000" w:firstRow="0" w:lastRow="0" w:firstColumn="0" w:lastColumn="0" w:noHBand="0" w:noVBand="0"/>
      </w:tblPr>
      <w:tblGrid>
        <w:gridCol w:w="1350"/>
        <w:gridCol w:w="5580"/>
        <w:gridCol w:w="1350"/>
        <w:gridCol w:w="1575"/>
      </w:tblGrid>
      <w:tr w:rsidR="005A36BF" w:rsidRPr="003B3297" w14:paraId="52420F72" w14:textId="77777777" w:rsidTr="009841E8">
        <w:tc>
          <w:tcPr>
            <w:tcW w:w="1350" w:type="dxa"/>
            <w:tcBorders>
              <w:top w:val="single" w:sz="6" w:space="0" w:color="auto"/>
              <w:left w:val="double" w:sz="6" w:space="0" w:color="auto"/>
              <w:bottom w:val="single" w:sz="6" w:space="0" w:color="auto"/>
            </w:tcBorders>
          </w:tcPr>
          <w:p w14:paraId="6348E33E" w14:textId="7EA60CD4" w:rsidR="005A36BF" w:rsidRPr="0015506A" w:rsidRDefault="005A36BF" w:rsidP="009841E8">
            <w:pPr>
              <w:suppressAutoHyphens/>
              <w:spacing w:before="240" w:after="120"/>
              <w:jc w:val="center"/>
              <w:rPr>
                <w:color w:val="000000" w:themeColor="text1"/>
                <w:sz w:val="24"/>
                <w:szCs w:val="24"/>
              </w:rPr>
            </w:pPr>
            <w:r w:rsidRPr="0015506A">
              <w:rPr>
                <w:color w:val="000000" w:themeColor="text1"/>
                <w:sz w:val="24"/>
                <w:szCs w:val="24"/>
              </w:rPr>
              <w:t>1</w:t>
            </w:r>
          </w:p>
        </w:tc>
        <w:tc>
          <w:tcPr>
            <w:tcW w:w="5580" w:type="dxa"/>
            <w:tcBorders>
              <w:top w:val="single" w:sz="6" w:space="0" w:color="auto"/>
              <w:left w:val="single" w:sz="6" w:space="0" w:color="auto"/>
              <w:bottom w:val="double" w:sz="6" w:space="0" w:color="auto"/>
              <w:right w:val="single" w:sz="6" w:space="0" w:color="auto"/>
            </w:tcBorders>
          </w:tcPr>
          <w:p w14:paraId="7E42A71F" w14:textId="44BF6C2E" w:rsidR="005A36BF" w:rsidRDefault="005A36BF" w:rsidP="00545CA4">
            <w:pPr>
              <w:suppressAutoHyphens/>
              <w:spacing w:before="240" w:after="80"/>
              <w:rPr>
                <w:color w:val="000000" w:themeColor="text1"/>
                <w:sz w:val="24"/>
                <w:szCs w:val="24"/>
              </w:rPr>
            </w:pPr>
            <w:r w:rsidRPr="0015506A">
              <w:rPr>
                <w:color w:val="000000" w:themeColor="text1"/>
                <w:sz w:val="24"/>
                <w:szCs w:val="24"/>
              </w:rPr>
              <w:t>Current Annual Plan of Service and Expenditure</w:t>
            </w:r>
          </w:p>
          <w:p w14:paraId="5E125C27" w14:textId="77777777" w:rsidR="005A36BF" w:rsidRPr="003B3297" w:rsidRDefault="005A36BF" w:rsidP="009841E8">
            <w:pPr>
              <w:suppressAutoHyphens/>
              <w:spacing w:before="80" w:after="240"/>
              <w:rPr>
                <w:color w:val="000000" w:themeColor="text1"/>
                <w:sz w:val="24"/>
                <w:szCs w:val="24"/>
              </w:rPr>
            </w:pPr>
          </w:p>
        </w:tc>
        <w:tc>
          <w:tcPr>
            <w:tcW w:w="1350" w:type="dxa"/>
            <w:tcBorders>
              <w:top w:val="single" w:sz="6" w:space="0" w:color="auto"/>
              <w:left w:val="single" w:sz="6" w:space="0" w:color="auto"/>
              <w:bottom w:val="double" w:sz="6" w:space="0" w:color="auto"/>
              <w:right w:val="single" w:sz="6" w:space="0" w:color="auto"/>
            </w:tcBorders>
          </w:tcPr>
          <w:p w14:paraId="016622CE" w14:textId="77777777" w:rsidR="005A36BF" w:rsidRPr="003B3297" w:rsidRDefault="005A36BF" w:rsidP="009841E8">
            <w:pPr>
              <w:suppressAutoHyphens/>
              <w:spacing w:before="240" w:after="120"/>
              <w:rPr>
                <w:color w:val="000000" w:themeColor="text1"/>
                <w:sz w:val="24"/>
                <w:szCs w:val="24"/>
              </w:rPr>
            </w:pPr>
          </w:p>
        </w:tc>
        <w:tc>
          <w:tcPr>
            <w:tcW w:w="1575" w:type="dxa"/>
            <w:tcBorders>
              <w:top w:val="single" w:sz="6" w:space="0" w:color="auto"/>
              <w:left w:val="single" w:sz="6" w:space="0" w:color="auto"/>
              <w:bottom w:val="double" w:sz="6" w:space="0" w:color="auto"/>
              <w:right w:val="double" w:sz="6" w:space="0" w:color="auto"/>
            </w:tcBorders>
          </w:tcPr>
          <w:p w14:paraId="4651FC1F" w14:textId="77777777" w:rsidR="005A36BF" w:rsidRPr="003B3297" w:rsidRDefault="005A36BF" w:rsidP="009841E8">
            <w:pPr>
              <w:suppressAutoHyphens/>
              <w:spacing w:before="240" w:after="120"/>
              <w:rPr>
                <w:color w:val="000000" w:themeColor="text1"/>
                <w:sz w:val="24"/>
                <w:szCs w:val="24"/>
              </w:rPr>
            </w:pPr>
          </w:p>
        </w:tc>
      </w:tr>
    </w:tbl>
    <w:p w14:paraId="76C083F4" w14:textId="2067E530" w:rsidR="00175AD9" w:rsidRDefault="00175AD9">
      <w:pPr>
        <w:rPr>
          <w:sz w:val="24"/>
          <w:szCs w:val="24"/>
        </w:rPr>
      </w:pPr>
    </w:p>
    <w:p w14:paraId="72D9964C" w14:textId="77777777" w:rsidR="00175AD9" w:rsidRPr="003B3297" w:rsidRDefault="00175AD9" w:rsidP="00E3296C">
      <w:pPr>
        <w:spacing w:before="240" w:after="120"/>
        <w:rPr>
          <w:sz w:val="24"/>
          <w:szCs w:val="24"/>
        </w:rPr>
        <w:sectPr w:rsidR="00175AD9" w:rsidRPr="003B3297" w:rsidSect="004A0E43">
          <w:type w:val="continuous"/>
          <w:pgSz w:w="12240" w:h="15840"/>
          <w:pgMar w:top="1440" w:right="1440" w:bottom="1440" w:left="1440" w:header="720" w:footer="720" w:gutter="0"/>
          <w:pgNumType w:start="1"/>
          <w:cols w:space="720"/>
        </w:sectPr>
      </w:pPr>
    </w:p>
    <w:p w14:paraId="24CDA3C5" w14:textId="77777777" w:rsidR="001B4F17" w:rsidRPr="003B3297" w:rsidRDefault="001B4F17" w:rsidP="001B4F17">
      <w:pPr>
        <w:spacing w:before="240" w:after="360"/>
        <w:rPr>
          <w:b/>
          <w:sz w:val="24"/>
          <w:szCs w:val="24"/>
        </w:rPr>
      </w:pPr>
      <w:r w:rsidRPr="003B3297">
        <w:rPr>
          <w:noProof/>
          <w:sz w:val="24"/>
          <w:szCs w:val="24"/>
        </w:rPr>
        <w:lastRenderedPageBreak/>
        <mc:AlternateContent>
          <mc:Choice Requires="wps">
            <w:drawing>
              <wp:anchor distT="0" distB="0" distL="114300" distR="114300" simplePos="0" relativeHeight="251663360" behindDoc="0" locked="0" layoutInCell="1" allowOverlap="1" wp14:anchorId="0010706C" wp14:editId="182D00C2">
                <wp:simplePos x="0" y="0"/>
                <wp:positionH relativeFrom="column">
                  <wp:posOffset>43180</wp:posOffset>
                </wp:positionH>
                <wp:positionV relativeFrom="paragraph">
                  <wp:posOffset>102870</wp:posOffset>
                </wp:positionV>
                <wp:extent cx="8364220" cy="301625"/>
                <wp:effectExtent l="0" t="0" r="17780" b="2222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4220" cy="301625"/>
                        </a:xfrm>
                        <a:prstGeom prst="rect">
                          <a:avLst/>
                        </a:prstGeom>
                        <a:solidFill>
                          <a:srgbClr val="FFFFFF"/>
                        </a:solidFill>
                        <a:ln w="9525">
                          <a:solidFill>
                            <a:srgbClr val="000000"/>
                          </a:solidFill>
                          <a:miter lim="800000"/>
                          <a:headEnd/>
                          <a:tailEnd/>
                        </a:ln>
                      </wps:spPr>
                      <wps:txbx>
                        <w:txbxContent>
                          <w:p w14:paraId="3CCD233D" w14:textId="632835C2" w:rsidR="00970C8C" w:rsidRPr="00343EA6" w:rsidRDefault="00970C8C" w:rsidP="001B4F17">
                            <w:pPr>
                              <w:rPr>
                                <w:rFonts w:ascii="Book Antiqua" w:hAnsi="Book Antiqua" w:cs="Arial"/>
                                <w:b/>
                              </w:rPr>
                            </w:pPr>
                            <w:r>
                              <w:rPr>
                                <w:rFonts w:ascii="Book Antiqua" w:hAnsi="Book Antiqua" w:cs="Arial"/>
                                <w:b/>
                                <w:sz w:val="24"/>
                                <w:szCs w:val="24"/>
                              </w:rPr>
                              <w:t>PART 3 – RESOURCE SHARING NEEDS ASSESSMENT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706C" id="Text Box 5" o:spid="_x0000_s1028" type="#_x0000_t202" style="position:absolute;margin-left:3.4pt;margin-top:8.1pt;width:658.6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">
                <v:textbox>
                  <w:txbxContent>
                    <w:p w14:paraId="3CCD233D" w14:textId="632835C2" w:rsidR="00970C8C" w:rsidRPr="00343EA6" w:rsidRDefault="00970C8C" w:rsidP="001B4F17">
                      <w:pPr>
                        <w:rPr>
                          <w:rFonts w:ascii="Book Antiqua" w:hAnsi="Book Antiqua" w:cs="Arial"/>
                          <w:b/>
                        </w:rPr>
                      </w:pPr>
                      <w:r>
                        <w:rPr>
                          <w:rFonts w:ascii="Book Antiqua" w:hAnsi="Book Antiqua" w:cs="Arial"/>
                          <w:b/>
                          <w:sz w:val="24"/>
                          <w:szCs w:val="24"/>
                        </w:rPr>
                        <w:t>PART 3 – RESOURCE SHARING NEEDS ASSESSMENT AND ACTIVITIES</w:t>
                      </w:r>
                    </w:p>
                  </w:txbxContent>
                </v:textbox>
                <w10:wrap type="square"/>
              </v:shape>
            </w:pict>
          </mc:Fallback>
        </mc:AlternateContent>
      </w:r>
    </w:p>
    <w:p w14:paraId="5C9E9AEF" w14:textId="77777777" w:rsidR="001B4F17" w:rsidRPr="003B3297" w:rsidRDefault="001B4F17" w:rsidP="001B4F17">
      <w:pPr>
        <w:spacing w:before="240"/>
        <w:rPr>
          <w:b/>
          <w:sz w:val="24"/>
          <w:szCs w:val="24"/>
        </w:rPr>
      </w:pPr>
    </w:p>
    <w:p w14:paraId="4FCBA7FD" w14:textId="77777777" w:rsidR="00BE40E0" w:rsidRDefault="001B4F17" w:rsidP="00BE40E0">
      <w:pPr>
        <w:ind w:left="360"/>
        <w:rPr>
          <w:b/>
          <w:sz w:val="24"/>
          <w:szCs w:val="24"/>
        </w:rPr>
      </w:pPr>
      <w:r>
        <w:rPr>
          <w:b/>
          <w:sz w:val="24"/>
          <w:szCs w:val="24"/>
        </w:rPr>
        <w:t xml:space="preserve">Complete the (A) Resource Sharing Needs Assessment, (B) </w:t>
      </w:r>
      <w:r w:rsidR="008A1532">
        <w:rPr>
          <w:b/>
          <w:sz w:val="24"/>
          <w:szCs w:val="24"/>
        </w:rPr>
        <w:t xml:space="preserve">Addressed </w:t>
      </w:r>
      <w:r>
        <w:rPr>
          <w:b/>
          <w:sz w:val="24"/>
          <w:szCs w:val="24"/>
        </w:rPr>
        <w:t xml:space="preserve">Needs and (C) Activities sections. </w:t>
      </w:r>
    </w:p>
    <w:p w14:paraId="4BAAB697" w14:textId="52F87C29" w:rsidR="001B4F17" w:rsidRDefault="001B4F17" w:rsidP="00A923B9">
      <w:pPr>
        <w:ind w:left="360"/>
        <w:rPr>
          <w:b/>
          <w:sz w:val="24"/>
          <w:szCs w:val="24"/>
        </w:rPr>
      </w:pPr>
      <w:r w:rsidRPr="00175AD9">
        <w:rPr>
          <w:sz w:val="24"/>
          <w:szCs w:val="24"/>
        </w:rPr>
        <w:t>Use additional pages as needed</w:t>
      </w:r>
      <w:r>
        <w:rPr>
          <w:b/>
          <w:sz w:val="24"/>
          <w:szCs w:val="24"/>
        </w:rPr>
        <w:t>.</w:t>
      </w:r>
    </w:p>
    <w:p w14:paraId="542FB308" w14:textId="77777777" w:rsidR="00E07458" w:rsidRPr="00E07458" w:rsidRDefault="00E07458" w:rsidP="00A923B9">
      <w:pPr>
        <w:ind w:left="360"/>
        <w:rPr>
          <w:b/>
        </w:rPr>
      </w:pPr>
    </w:p>
    <w:p w14:paraId="44F411F2" w14:textId="2DEC5834" w:rsidR="00E07458" w:rsidRPr="00E07458" w:rsidRDefault="00E07458" w:rsidP="00A923B9">
      <w:pPr>
        <w:ind w:left="360"/>
        <w:rPr>
          <w:sz w:val="24"/>
          <w:szCs w:val="24"/>
        </w:rPr>
      </w:pPr>
      <w:r w:rsidRPr="00E07458">
        <w:rPr>
          <w:sz w:val="24"/>
          <w:szCs w:val="24"/>
        </w:rPr>
        <w:t>Instruction</w:t>
      </w:r>
      <w:r w:rsidR="000440C6">
        <w:rPr>
          <w:sz w:val="24"/>
          <w:szCs w:val="24"/>
        </w:rPr>
        <w:t>s</w:t>
      </w:r>
      <w:r w:rsidRPr="00E07458">
        <w:rPr>
          <w:sz w:val="24"/>
          <w:szCs w:val="24"/>
        </w:rPr>
        <w:t xml:space="preserve"> for completing the Resource Sharing Needs Assessment, Addressed Needs and Activities are located on page </w:t>
      </w:r>
      <w:r w:rsidR="000440C6">
        <w:rPr>
          <w:sz w:val="24"/>
          <w:szCs w:val="24"/>
        </w:rPr>
        <w:t>six</w:t>
      </w:r>
      <w:r w:rsidRPr="00E07458">
        <w:rPr>
          <w:sz w:val="24"/>
          <w:szCs w:val="24"/>
        </w:rPr>
        <w:t xml:space="preserve"> </w:t>
      </w:r>
      <w:r w:rsidR="007E6CB7" w:rsidRPr="00F33418">
        <w:rPr>
          <w:sz w:val="24"/>
          <w:szCs w:val="24"/>
        </w:rPr>
        <w:t xml:space="preserve">(6) </w:t>
      </w:r>
      <w:r w:rsidRPr="00E07458">
        <w:rPr>
          <w:sz w:val="24"/>
          <w:szCs w:val="24"/>
        </w:rPr>
        <w:t>of the Guidelines.</w:t>
      </w:r>
    </w:p>
    <w:p w14:paraId="1699D72D" w14:textId="11E21C01" w:rsidR="00375568" w:rsidRDefault="006442E6" w:rsidP="00792283">
      <w:pPr>
        <w:pStyle w:val="ListParagraph"/>
        <w:numPr>
          <w:ilvl w:val="0"/>
          <w:numId w:val="20"/>
        </w:numPr>
        <w:spacing w:before="240" w:after="120"/>
        <w:ind w:left="360"/>
        <w:rPr>
          <w:sz w:val="22"/>
          <w:szCs w:val="22"/>
        </w:rPr>
      </w:pPr>
      <w:r w:rsidRPr="003B3297">
        <w:rPr>
          <w:b/>
          <w:sz w:val="22"/>
          <w:szCs w:val="22"/>
        </w:rPr>
        <w:t>RESOURCE SHARING NEEDS ASSESSMENT</w:t>
      </w:r>
      <w:r w:rsidR="0099776D" w:rsidRPr="003B3297">
        <w:rPr>
          <w:sz w:val="22"/>
          <w:szCs w:val="22"/>
        </w:rPr>
        <w:t xml:space="preserve"> </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440"/>
        <w:gridCol w:w="1800"/>
        <w:gridCol w:w="4320"/>
        <w:gridCol w:w="2970"/>
      </w:tblGrid>
      <w:tr w:rsidR="00CA50E4" w:rsidRPr="003B3297" w14:paraId="180A53F1" w14:textId="77777777" w:rsidTr="003518A4">
        <w:tc>
          <w:tcPr>
            <w:tcW w:w="2610" w:type="dxa"/>
          </w:tcPr>
          <w:p w14:paraId="26E0A374" w14:textId="77777777" w:rsidR="00CA50E4" w:rsidRPr="003B3297" w:rsidRDefault="00CA50E4" w:rsidP="00623183">
            <w:pPr>
              <w:rPr>
                <w:b/>
                <w:sz w:val="22"/>
                <w:szCs w:val="22"/>
              </w:rPr>
            </w:pPr>
            <w:r w:rsidRPr="003B3297">
              <w:rPr>
                <w:b/>
                <w:sz w:val="22"/>
                <w:szCs w:val="22"/>
              </w:rPr>
              <w:t>Institution Name</w:t>
            </w:r>
          </w:p>
        </w:tc>
        <w:tc>
          <w:tcPr>
            <w:tcW w:w="1440" w:type="dxa"/>
          </w:tcPr>
          <w:p w14:paraId="2E3ECC1E" w14:textId="186673F6" w:rsidR="00623183" w:rsidRPr="0015506A" w:rsidRDefault="00623183" w:rsidP="00623183">
            <w:pPr>
              <w:rPr>
                <w:b/>
                <w:sz w:val="22"/>
                <w:szCs w:val="22"/>
              </w:rPr>
            </w:pPr>
            <w:r w:rsidRPr="0015506A">
              <w:rPr>
                <w:b/>
                <w:sz w:val="22"/>
                <w:szCs w:val="22"/>
              </w:rPr>
              <w:t>Coop</w:t>
            </w:r>
            <w:r w:rsidR="00D30C24" w:rsidRPr="0015506A">
              <w:rPr>
                <w:b/>
                <w:sz w:val="22"/>
                <w:szCs w:val="22"/>
              </w:rPr>
              <w:t>erative</w:t>
            </w:r>
            <w:r w:rsidRPr="0015506A">
              <w:rPr>
                <w:b/>
                <w:sz w:val="22"/>
                <w:szCs w:val="22"/>
              </w:rPr>
              <w:t xml:space="preserve"> </w:t>
            </w:r>
            <w:r w:rsidR="00D30C24" w:rsidRPr="0015506A">
              <w:rPr>
                <w:b/>
                <w:sz w:val="22"/>
                <w:szCs w:val="22"/>
              </w:rPr>
              <w:t>M</w:t>
            </w:r>
            <w:r w:rsidRPr="0015506A">
              <w:rPr>
                <w:b/>
                <w:sz w:val="22"/>
                <w:szCs w:val="22"/>
              </w:rPr>
              <w:t>ember?</w:t>
            </w:r>
          </w:p>
          <w:p w14:paraId="12EB6545" w14:textId="7D909205" w:rsidR="00CA50E4" w:rsidRPr="0015506A" w:rsidRDefault="00CA50E4" w:rsidP="00623183">
            <w:pPr>
              <w:rPr>
                <w:b/>
                <w:sz w:val="22"/>
                <w:szCs w:val="22"/>
              </w:rPr>
            </w:pPr>
            <w:r w:rsidRPr="0015506A">
              <w:rPr>
                <w:b/>
                <w:sz w:val="22"/>
                <w:szCs w:val="22"/>
              </w:rPr>
              <w:t>(Yes/No)</w:t>
            </w:r>
          </w:p>
        </w:tc>
        <w:tc>
          <w:tcPr>
            <w:tcW w:w="1800" w:type="dxa"/>
          </w:tcPr>
          <w:p w14:paraId="6B98D085" w14:textId="451CA925" w:rsidR="00CA50E4" w:rsidRPr="0015506A" w:rsidRDefault="003518A4" w:rsidP="00703969">
            <w:pPr>
              <w:rPr>
                <w:b/>
                <w:sz w:val="22"/>
                <w:szCs w:val="22"/>
              </w:rPr>
            </w:pPr>
            <w:r w:rsidRPr="0015506A">
              <w:rPr>
                <w:b/>
                <w:sz w:val="22"/>
                <w:szCs w:val="22"/>
              </w:rPr>
              <w:t>Number of Courier Stops Per Week Using LCG funds</w:t>
            </w:r>
          </w:p>
        </w:tc>
        <w:tc>
          <w:tcPr>
            <w:tcW w:w="4320" w:type="dxa"/>
          </w:tcPr>
          <w:p w14:paraId="6A45E77F" w14:textId="2071C915" w:rsidR="00CA50E4" w:rsidRPr="003B3297" w:rsidRDefault="00623183" w:rsidP="00623183">
            <w:pPr>
              <w:tabs>
                <w:tab w:val="left" w:pos="2304"/>
              </w:tabs>
              <w:rPr>
                <w:b/>
                <w:sz w:val="22"/>
                <w:szCs w:val="22"/>
              </w:rPr>
            </w:pPr>
            <w:r w:rsidRPr="003B3297">
              <w:rPr>
                <w:b/>
                <w:sz w:val="22"/>
                <w:szCs w:val="22"/>
              </w:rPr>
              <w:t>Resource Sharing Needs</w:t>
            </w:r>
          </w:p>
        </w:tc>
        <w:tc>
          <w:tcPr>
            <w:tcW w:w="2970" w:type="dxa"/>
          </w:tcPr>
          <w:p w14:paraId="16CED692" w14:textId="58628F84" w:rsidR="00CA50E4" w:rsidRPr="003B3297" w:rsidRDefault="00CA50E4" w:rsidP="00623183">
            <w:pPr>
              <w:tabs>
                <w:tab w:val="left" w:pos="2304"/>
              </w:tabs>
              <w:rPr>
                <w:b/>
                <w:sz w:val="22"/>
                <w:szCs w:val="22"/>
              </w:rPr>
            </w:pPr>
            <w:r w:rsidRPr="003B3297">
              <w:rPr>
                <w:b/>
                <w:sz w:val="22"/>
                <w:szCs w:val="22"/>
              </w:rPr>
              <w:t>Notes</w:t>
            </w:r>
          </w:p>
        </w:tc>
      </w:tr>
      <w:tr w:rsidR="00CA50E4" w:rsidRPr="003B3297" w14:paraId="08232C2A" w14:textId="77777777" w:rsidTr="003518A4">
        <w:tc>
          <w:tcPr>
            <w:tcW w:w="2610" w:type="dxa"/>
          </w:tcPr>
          <w:p w14:paraId="5F43012B" w14:textId="3A296FF1" w:rsidR="00CA50E4" w:rsidRPr="003B3297" w:rsidRDefault="00CA50E4" w:rsidP="004936DC">
            <w:pPr>
              <w:spacing w:before="40" w:after="40"/>
              <w:rPr>
                <w:strike/>
                <w:sz w:val="22"/>
                <w:szCs w:val="22"/>
              </w:rPr>
            </w:pPr>
          </w:p>
        </w:tc>
        <w:tc>
          <w:tcPr>
            <w:tcW w:w="1440" w:type="dxa"/>
          </w:tcPr>
          <w:p w14:paraId="2890A670" w14:textId="77777777" w:rsidR="00CA50E4" w:rsidRPr="003B3297" w:rsidRDefault="00CA50E4" w:rsidP="004936DC">
            <w:pPr>
              <w:spacing w:before="40" w:after="40"/>
              <w:rPr>
                <w:strike/>
                <w:sz w:val="22"/>
                <w:szCs w:val="22"/>
              </w:rPr>
            </w:pPr>
          </w:p>
        </w:tc>
        <w:tc>
          <w:tcPr>
            <w:tcW w:w="1800" w:type="dxa"/>
          </w:tcPr>
          <w:p w14:paraId="504DEC08" w14:textId="77777777" w:rsidR="00CA50E4" w:rsidRPr="003B3297" w:rsidRDefault="00CA50E4" w:rsidP="004936DC">
            <w:pPr>
              <w:spacing w:before="40" w:after="40"/>
              <w:rPr>
                <w:strike/>
                <w:sz w:val="22"/>
                <w:szCs w:val="22"/>
              </w:rPr>
            </w:pPr>
          </w:p>
        </w:tc>
        <w:tc>
          <w:tcPr>
            <w:tcW w:w="4320" w:type="dxa"/>
          </w:tcPr>
          <w:p w14:paraId="7A6983C5" w14:textId="2FC3A2FB" w:rsidR="00CA50E4" w:rsidRPr="003B3297" w:rsidRDefault="00CA50E4" w:rsidP="004936DC">
            <w:pPr>
              <w:tabs>
                <w:tab w:val="left" w:pos="2304"/>
              </w:tabs>
              <w:spacing w:before="40" w:after="40"/>
              <w:rPr>
                <w:strike/>
                <w:sz w:val="22"/>
                <w:szCs w:val="22"/>
              </w:rPr>
            </w:pPr>
          </w:p>
        </w:tc>
        <w:tc>
          <w:tcPr>
            <w:tcW w:w="2970" w:type="dxa"/>
          </w:tcPr>
          <w:p w14:paraId="3CF11799" w14:textId="77777777" w:rsidR="00CA50E4" w:rsidRPr="003B3297" w:rsidRDefault="00CA50E4" w:rsidP="004936DC">
            <w:pPr>
              <w:tabs>
                <w:tab w:val="left" w:pos="2304"/>
              </w:tabs>
              <w:spacing w:before="40" w:after="40"/>
              <w:rPr>
                <w:strike/>
                <w:sz w:val="22"/>
                <w:szCs w:val="22"/>
              </w:rPr>
            </w:pPr>
          </w:p>
        </w:tc>
      </w:tr>
      <w:tr w:rsidR="00CA50E4" w:rsidRPr="003B3297" w14:paraId="10F8194B" w14:textId="77777777" w:rsidTr="003518A4">
        <w:tc>
          <w:tcPr>
            <w:tcW w:w="2610" w:type="dxa"/>
          </w:tcPr>
          <w:p w14:paraId="48620A18" w14:textId="77777777" w:rsidR="00CA50E4" w:rsidRPr="003B3297" w:rsidRDefault="00CA50E4" w:rsidP="004936DC">
            <w:pPr>
              <w:spacing w:before="40" w:after="40"/>
              <w:rPr>
                <w:sz w:val="22"/>
                <w:szCs w:val="22"/>
              </w:rPr>
            </w:pPr>
          </w:p>
        </w:tc>
        <w:tc>
          <w:tcPr>
            <w:tcW w:w="1440" w:type="dxa"/>
          </w:tcPr>
          <w:p w14:paraId="742A1574" w14:textId="77777777" w:rsidR="00CA50E4" w:rsidRPr="003B3297" w:rsidRDefault="00CA50E4" w:rsidP="004936DC">
            <w:pPr>
              <w:spacing w:before="40" w:after="40"/>
              <w:rPr>
                <w:sz w:val="22"/>
                <w:szCs w:val="22"/>
              </w:rPr>
            </w:pPr>
          </w:p>
        </w:tc>
        <w:tc>
          <w:tcPr>
            <w:tcW w:w="1800" w:type="dxa"/>
          </w:tcPr>
          <w:p w14:paraId="0D860213" w14:textId="77777777" w:rsidR="00CA50E4" w:rsidRPr="003B3297" w:rsidRDefault="00CA50E4" w:rsidP="004936DC">
            <w:pPr>
              <w:spacing w:before="40" w:after="40"/>
              <w:rPr>
                <w:sz w:val="22"/>
                <w:szCs w:val="22"/>
              </w:rPr>
            </w:pPr>
          </w:p>
        </w:tc>
        <w:tc>
          <w:tcPr>
            <w:tcW w:w="4320" w:type="dxa"/>
          </w:tcPr>
          <w:p w14:paraId="7C672444" w14:textId="441F28EF" w:rsidR="00CA50E4" w:rsidRPr="003B3297" w:rsidRDefault="00CA50E4" w:rsidP="004936DC">
            <w:pPr>
              <w:tabs>
                <w:tab w:val="left" w:pos="2304"/>
              </w:tabs>
              <w:spacing w:before="40" w:after="40"/>
              <w:rPr>
                <w:sz w:val="22"/>
                <w:szCs w:val="22"/>
              </w:rPr>
            </w:pPr>
          </w:p>
        </w:tc>
        <w:tc>
          <w:tcPr>
            <w:tcW w:w="2970" w:type="dxa"/>
          </w:tcPr>
          <w:p w14:paraId="1BE73C11" w14:textId="77777777" w:rsidR="00CA50E4" w:rsidRPr="003B3297" w:rsidRDefault="00CA50E4" w:rsidP="004936DC">
            <w:pPr>
              <w:tabs>
                <w:tab w:val="left" w:pos="2304"/>
              </w:tabs>
              <w:spacing w:before="40" w:after="40"/>
              <w:rPr>
                <w:sz w:val="22"/>
                <w:szCs w:val="22"/>
              </w:rPr>
            </w:pPr>
          </w:p>
        </w:tc>
      </w:tr>
      <w:tr w:rsidR="00CA50E4" w:rsidRPr="003B3297" w14:paraId="28D79962" w14:textId="77777777" w:rsidTr="003518A4">
        <w:tc>
          <w:tcPr>
            <w:tcW w:w="2610" w:type="dxa"/>
          </w:tcPr>
          <w:p w14:paraId="18EEFFCE" w14:textId="77777777" w:rsidR="00CA50E4" w:rsidRPr="003B3297" w:rsidRDefault="00CA50E4" w:rsidP="004936DC">
            <w:pPr>
              <w:spacing w:before="40" w:after="40"/>
              <w:rPr>
                <w:sz w:val="22"/>
                <w:szCs w:val="22"/>
              </w:rPr>
            </w:pPr>
          </w:p>
        </w:tc>
        <w:tc>
          <w:tcPr>
            <w:tcW w:w="1440" w:type="dxa"/>
          </w:tcPr>
          <w:p w14:paraId="23D84619" w14:textId="77777777" w:rsidR="00CA50E4" w:rsidRPr="003B3297" w:rsidRDefault="00CA50E4" w:rsidP="004936DC">
            <w:pPr>
              <w:spacing w:before="40" w:after="40"/>
              <w:rPr>
                <w:sz w:val="22"/>
                <w:szCs w:val="22"/>
              </w:rPr>
            </w:pPr>
          </w:p>
        </w:tc>
        <w:tc>
          <w:tcPr>
            <w:tcW w:w="1800" w:type="dxa"/>
          </w:tcPr>
          <w:p w14:paraId="3B05F2C4" w14:textId="77777777" w:rsidR="00CA50E4" w:rsidRPr="003B3297" w:rsidRDefault="00CA50E4" w:rsidP="004936DC">
            <w:pPr>
              <w:spacing w:before="40" w:after="40"/>
              <w:rPr>
                <w:sz w:val="22"/>
                <w:szCs w:val="22"/>
              </w:rPr>
            </w:pPr>
          </w:p>
        </w:tc>
        <w:tc>
          <w:tcPr>
            <w:tcW w:w="4320" w:type="dxa"/>
          </w:tcPr>
          <w:p w14:paraId="39869B1C" w14:textId="09D4F805" w:rsidR="00CA50E4" w:rsidRPr="003B3297" w:rsidRDefault="00CA50E4" w:rsidP="004936DC">
            <w:pPr>
              <w:tabs>
                <w:tab w:val="left" w:pos="2304"/>
              </w:tabs>
              <w:spacing w:before="40" w:after="40"/>
              <w:rPr>
                <w:sz w:val="22"/>
                <w:szCs w:val="22"/>
              </w:rPr>
            </w:pPr>
          </w:p>
        </w:tc>
        <w:tc>
          <w:tcPr>
            <w:tcW w:w="2970" w:type="dxa"/>
          </w:tcPr>
          <w:p w14:paraId="7BF95FA8" w14:textId="77777777" w:rsidR="00CA50E4" w:rsidRPr="003B3297" w:rsidRDefault="00CA50E4" w:rsidP="004936DC">
            <w:pPr>
              <w:tabs>
                <w:tab w:val="left" w:pos="2304"/>
              </w:tabs>
              <w:spacing w:before="40" w:after="40"/>
              <w:rPr>
                <w:sz w:val="22"/>
                <w:szCs w:val="22"/>
              </w:rPr>
            </w:pPr>
          </w:p>
        </w:tc>
      </w:tr>
      <w:tr w:rsidR="00CA50E4" w:rsidRPr="003B3297" w14:paraId="5B2EA7E1" w14:textId="77777777" w:rsidTr="003518A4">
        <w:tc>
          <w:tcPr>
            <w:tcW w:w="2610" w:type="dxa"/>
          </w:tcPr>
          <w:p w14:paraId="722406E9" w14:textId="77777777" w:rsidR="00CA50E4" w:rsidRPr="003B3297" w:rsidRDefault="00CA50E4" w:rsidP="004936DC">
            <w:pPr>
              <w:spacing w:before="40" w:after="40"/>
              <w:rPr>
                <w:sz w:val="22"/>
                <w:szCs w:val="22"/>
              </w:rPr>
            </w:pPr>
          </w:p>
        </w:tc>
        <w:tc>
          <w:tcPr>
            <w:tcW w:w="1440" w:type="dxa"/>
          </w:tcPr>
          <w:p w14:paraId="6B2A0F54" w14:textId="77777777" w:rsidR="00CA50E4" w:rsidRPr="003B3297" w:rsidRDefault="00CA50E4" w:rsidP="004936DC">
            <w:pPr>
              <w:spacing w:before="40" w:after="40"/>
              <w:rPr>
                <w:sz w:val="22"/>
                <w:szCs w:val="22"/>
              </w:rPr>
            </w:pPr>
          </w:p>
        </w:tc>
        <w:tc>
          <w:tcPr>
            <w:tcW w:w="1800" w:type="dxa"/>
          </w:tcPr>
          <w:p w14:paraId="479AFEEE" w14:textId="77777777" w:rsidR="00CA50E4" w:rsidRPr="003B3297" w:rsidRDefault="00CA50E4" w:rsidP="004936DC">
            <w:pPr>
              <w:spacing w:before="40" w:after="40"/>
              <w:rPr>
                <w:sz w:val="22"/>
                <w:szCs w:val="22"/>
              </w:rPr>
            </w:pPr>
          </w:p>
        </w:tc>
        <w:tc>
          <w:tcPr>
            <w:tcW w:w="4320" w:type="dxa"/>
          </w:tcPr>
          <w:p w14:paraId="12A370FD" w14:textId="6A24C4DD" w:rsidR="00CA50E4" w:rsidRPr="003B3297" w:rsidRDefault="00CA50E4" w:rsidP="004936DC">
            <w:pPr>
              <w:tabs>
                <w:tab w:val="left" w:pos="2304"/>
              </w:tabs>
              <w:spacing w:before="40" w:after="40"/>
              <w:rPr>
                <w:sz w:val="22"/>
                <w:szCs w:val="22"/>
              </w:rPr>
            </w:pPr>
          </w:p>
        </w:tc>
        <w:tc>
          <w:tcPr>
            <w:tcW w:w="2970" w:type="dxa"/>
          </w:tcPr>
          <w:p w14:paraId="23324931" w14:textId="77777777" w:rsidR="00CA50E4" w:rsidRPr="003B3297" w:rsidRDefault="00CA50E4" w:rsidP="004936DC">
            <w:pPr>
              <w:tabs>
                <w:tab w:val="left" w:pos="2304"/>
              </w:tabs>
              <w:spacing w:before="40" w:after="40"/>
              <w:rPr>
                <w:sz w:val="22"/>
                <w:szCs w:val="22"/>
              </w:rPr>
            </w:pPr>
          </w:p>
        </w:tc>
      </w:tr>
      <w:tr w:rsidR="00C66BFB" w:rsidRPr="003B3297" w14:paraId="70A40A2B" w14:textId="77777777" w:rsidTr="003518A4">
        <w:tc>
          <w:tcPr>
            <w:tcW w:w="2610" w:type="dxa"/>
          </w:tcPr>
          <w:p w14:paraId="4E5F0E23" w14:textId="77777777" w:rsidR="00C66BFB" w:rsidRPr="003B3297" w:rsidRDefault="00C66BFB" w:rsidP="004936DC">
            <w:pPr>
              <w:spacing w:before="40" w:after="40"/>
              <w:rPr>
                <w:sz w:val="22"/>
                <w:szCs w:val="22"/>
              </w:rPr>
            </w:pPr>
          </w:p>
        </w:tc>
        <w:tc>
          <w:tcPr>
            <w:tcW w:w="1440" w:type="dxa"/>
          </w:tcPr>
          <w:p w14:paraId="2FAE4569" w14:textId="77777777" w:rsidR="00C66BFB" w:rsidRPr="003B3297" w:rsidRDefault="00C66BFB" w:rsidP="004936DC">
            <w:pPr>
              <w:spacing w:before="40" w:after="40"/>
              <w:rPr>
                <w:sz w:val="22"/>
                <w:szCs w:val="22"/>
              </w:rPr>
            </w:pPr>
          </w:p>
        </w:tc>
        <w:tc>
          <w:tcPr>
            <w:tcW w:w="1800" w:type="dxa"/>
          </w:tcPr>
          <w:p w14:paraId="4BA987D0" w14:textId="77777777" w:rsidR="00C66BFB" w:rsidRPr="003B3297" w:rsidRDefault="00C66BFB" w:rsidP="004936DC">
            <w:pPr>
              <w:spacing w:before="40" w:after="40"/>
              <w:rPr>
                <w:sz w:val="22"/>
                <w:szCs w:val="22"/>
              </w:rPr>
            </w:pPr>
          </w:p>
        </w:tc>
        <w:tc>
          <w:tcPr>
            <w:tcW w:w="4320" w:type="dxa"/>
          </w:tcPr>
          <w:p w14:paraId="41CC1905" w14:textId="77777777" w:rsidR="00C66BFB" w:rsidRPr="003B3297" w:rsidRDefault="00C66BFB" w:rsidP="004936DC">
            <w:pPr>
              <w:tabs>
                <w:tab w:val="left" w:pos="2304"/>
              </w:tabs>
              <w:spacing w:before="40" w:after="40"/>
              <w:rPr>
                <w:sz w:val="22"/>
                <w:szCs w:val="22"/>
              </w:rPr>
            </w:pPr>
          </w:p>
        </w:tc>
        <w:tc>
          <w:tcPr>
            <w:tcW w:w="2970" w:type="dxa"/>
          </w:tcPr>
          <w:p w14:paraId="4DE8A238" w14:textId="77777777" w:rsidR="00C66BFB" w:rsidRPr="003B3297" w:rsidRDefault="00C66BFB" w:rsidP="004936DC">
            <w:pPr>
              <w:tabs>
                <w:tab w:val="left" w:pos="2304"/>
              </w:tabs>
              <w:spacing w:before="40" w:after="40"/>
              <w:rPr>
                <w:sz w:val="22"/>
                <w:szCs w:val="22"/>
              </w:rPr>
            </w:pPr>
          </w:p>
        </w:tc>
      </w:tr>
      <w:tr w:rsidR="00C66BFB" w:rsidRPr="003B3297" w14:paraId="07404573" w14:textId="77777777" w:rsidTr="003518A4">
        <w:tc>
          <w:tcPr>
            <w:tcW w:w="2610" w:type="dxa"/>
          </w:tcPr>
          <w:p w14:paraId="2265EF32" w14:textId="77777777" w:rsidR="00C66BFB" w:rsidRPr="003B3297" w:rsidRDefault="00C66BFB" w:rsidP="004936DC">
            <w:pPr>
              <w:spacing w:before="40" w:after="40"/>
              <w:rPr>
                <w:sz w:val="22"/>
                <w:szCs w:val="22"/>
              </w:rPr>
            </w:pPr>
          </w:p>
        </w:tc>
        <w:tc>
          <w:tcPr>
            <w:tcW w:w="1440" w:type="dxa"/>
          </w:tcPr>
          <w:p w14:paraId="3B960670" w14:textId="77777777" w:rsidR="00C66BFB" w:rsidRPr="003B3297" w:rsidRDefault="00C66BFB" w:rsidP="004936DC">
            <w:pPr>
              <w:spacing w:before="40" w:after="40"/>
              <w:rPr>
                <w:sz w:val="22"/>
                <w:szCs w:val="22"/>
              </w:rPr>
            </w:pPr>
          </w:p>
        </w:tc>
        <w:tc>
          <w:tcPr>
            <w:tcW w:w="1800" w:type="dxa"/>
          </w:tcPr>
          <w:p w14:paraId="0581D626" w14:textId="77777777" w:rsidR="00C66BFB" w:rsidRPr="003B3297" w:rsidRDefault="00C66BFB" w:rsidP="004936DC">
            <w:pPr>
              <w:spacing w:before="40" w:after="40"/>
              <w:rPr>
                <w:sz w:val="22"/>
                <w:szCs w:val="22"/>
              </w:rPr>
            </w:pPr>
          </w:p>
        </w:tc>
        <w:tc>
          <w:tcPr>
            <w:tcW w:w="4320" w:type="dxa"/>
          </w:tcPr>
          <w:p w14:paraId="61013304" w14:textId="77777777" w:rsidR="00C66BFB" w:rsidRPr="003B3297" w:rsidRDefault="00C66BFB" w:rsidP="004936DC">
            <w:pPr>
              <w:tabs>
                <w:tab w:val="left" w:pos="2304"/>
              </w:tabs>
              <w:spacing w:before="40" w:after="40"/>
              <w:rPr>
                <w:sz w:val="22"/>
                <w:szCs w:val="22"/>
              </w:rPr>
            </w:pPr>
          </w:p>
        </w:tc>
        <w:tc>
          <w:tcPr>
            <w:tcW w:w="2970" w:type="dxa"/>
          </w:tcPr>
          <w:p w14:paraId="060EF7AC" w14:textId="77777777" w:rsidR="00C66BFB" w:rsidRPr="003B3297" w:rsidRDefault="00C66BFB" w:rsidP="004936DC">
            <w:pPr>
              <w:tabs>
                <w:tab w:val="left" w:pos="2304"/>
              </w:tabs>
              <w:spacing w:before="40" w:after="40"/>
              <w:rPr>
                <w:sz w:val="22"/>
                <w:szCs w:val="22"/>
              </w:rPr>
            </w:pPr>
          </w:p>
        </w:tc>
      </w:tr>
      <w:tr w:rsidR="001B4F17" w:rsidRPr="003B3297" w14:paraId="758A974C" w14:textId="77777777" w:rsidTr="003518A4">
        <w:tc>
          <w:tcPr>
            <w:tcW w:w="2610" w:type="dxa"/>
          </w:tcPr>
          <w:p w14:paraId="4478BA5A" w14:textId="77777777" w:rsidR="001B4F17" w:rsidRPr="003B3297" w:rsidRDefault="001B4F17" w:rsidP="004936DC">
            <w:pPr>
              <w:spacing w:before="40" w:after="40"/>
              <w:rPr>
                <w:sz w:val="22"/>
                <w:szCs w:val="22"/>
              </w:rPr>
            </w:pPr>
          </w:p>
        </w:tc>
        <w:tc>
          <w:tcPr>
            <w:tcW w:w="1440" w:type="dxa"/>
          </w:tcPr>
          <w:p w14:paraId="6691F1D3" w14:textId="77777777" w:rsidR="001B4F17" w:rsidRPr="003B3297" w:rsidRDefault="001B4F17" w:rsidP="004936DC">
            <w:pPr>
              <w:spacing w:before="40" w:after="40"/>
              <w:rPr>
                <w:sz w:val="22"/>
                <w:szCs w:val="22"/>
              </w:rPr>
            </w:pPr>
          </w:p>
        </w:tc>
        <w:tc>
          <w:tcPr>
            <w:tcW w:w="1800" w:type="dxa"/>
          </w:tcPr>
          <w:p w14:paraId="07F71169" w14:textId="77777777" w:rsidR="001B4F17" w:rsidRPr="003B3297" w:rsidRDefault="001B4F17" w:rsidP="004936DC">
            <w:pPr>
              <w:spacing w:before="40" w:after="40"/>
              <w:rPr>
                <w:sz w:val="22"/>
                <w:szCs w:val="22"/>
              </w:rPr>
            </w:pPr>
          </w:p>
        </w:tc>
        <w:tc>
          <w:tcPr>
            <w:tcW w:w="4320" w:type="dxa"/>
          </w:tcPr>
          <w:p w14:paraId="2C638FE2" w14:textId="77777777" w:rsidR="001B4F17" w:rsidRPr="003B3297" w:rsidRDefault="001B4F17" w:rsidP="004936DC">
            <w:pPr>
              <w:tabs>
                <w:tab w:val="left" w:pos="2304"/>
              </w:tabs>
              <w:spacing w:before="40" w:after="40"/>
              <w:rPr>
                <w:sz w:val="22"/>
                <w:szCs w:val="22"/>
              </w:rPr>
            </w:pPr>
          </w:p>
        </w:tc>
        <w:tc>
          <w:tcPr>
            <w:tcW w:w="2970" w:type="dxa"/>
          </w:tcPr>
          <w:p w14:paraId="0293A76C" w14:textId="77777777" w:rsidR="001B4F17" w:rsidRPr="003B3297" w:rsidRDefault="001B4F17" w:rsidP="004936DC">
            <w:pPr>
              <w:tabs>
                <w:tab w:val="left" w:pos="2304"/>
              </w:tabs>
              <w:spacing w:before="40" w:after="40"/>
              <w:rPr>
                <w:sz w:val="22"/>
                <w:szCs w:val="22"/>
              </w:rPr>
            </w:pPr>
          </w:p>
        </w:tc>
      </w:tr>
      <w:tr w:rsidR="000071C5" w:rsidRPr="003B3297" w14:paraId="4150BAA6" w14:textId="77777777" w:rsidTr="003518A4">
        <w:tc>
          <w:tcPr>
            <w:tcW w:w="2610" w:type="dxa"/>
          </w:tcPr>
          <w:p w14:paraId="3EA1268C" w14:textId="77777777" w:rsidR="000071C5" w:rsidRPr="003B3297" w:rsidRDefault="000071C5" w:rsidP="004936DC">
            <w:pPr>
              <w:spacing w:before="40" w:after="40"/>
              <w:rPr>
                <w:sz w:val="22"/>
                <w:szCs w:val="22"/>
              </w:rPr>
            </w:pPr>
          </w:p>
        </w:tc>
        <w:tc>
          <w:tcPr>
            <w:tcW w:w="1440" w:type="dxa"/>
          </w:tcPr>
          <w:p w14:paraId="4750ACD0" w14:textId="77777777" w:rsidR="000071C5" w:rsidRPr="003B3297" w:rsidRDefault="000071C5" w:rsidP="004936DC">
            <w:pPr>
              <w:spacing w:before="40" w:after="40"/>
              <w:rPr>
                <w:sz w:val="22"/>
                <w:szCs w:val="22"/>
              </w:rPr>
            </w:pPr>
          </w:p>
        </w:tc>
        <w:tc>
          <w:tcPr>
            <w:tcW w:w="1800" w:type="dxa"/>
          </w:tcPr>
          <w:p w14:paraId="7D028D3D" w14:textId="77777777" w:rsidR="000071C5" w:rsidRPr="003B3297" w:rsidRDefault="000071C5" w:rsidP="004936DC">
            <w:pPr>
              <w:spacing w:before="40" w:after="40"/>
              <w:rPr>
                <w:sz w:val="22"/>
                <w:szCs w:val="22"/>
              </w:rPr>
            </w:pPr>
          </w:p>
        </w:tc>
        <w:tc>
          <w:tcPr>
            <w:tcW w:w="4320" w:type="dxa"/>
          </w:tcPr>
          <w:p w14:paraId="65F149A8" w14:textId="77777777" w:rsidR="000071C5" w:rsidRPr="003B3297" w:rsidRDefault="000071C5" w:rsidP="004936DC">
            <w:pPr>
              <w:tabs>
                <w:tab w:val="left" w:pos="2304"/>
              </w:tabs>
              <w:spacing w:before="40" w:after="40"/>
              <w:rPr>
                <w:sz w:val="22"/>
                <w:szCs w:val="22"/>
              </w:rPr>
            </w:pPr>
          </w:p>
        </w:tc>
        <w:tc>
          <w:tcPr>
            <w:tcW w:w="2970" w:type="dxa"/>
          </w:tcPr>
          <w:p w14:paraId="74A38C78" w14:textId="77777777" w:rsidR="000071C5" w:rsidRPr="003B3297" w:rsidRDefault="000071C5" w:rsidP="004936DC">
            <w:pPr>
              <w:tabs>
                <w:tab w:val="left" w:pos="2304"/>
              </w:tabs>
              <w:spacing w:before="40" w:after="40"/>
              <w:rPr>
                <w:sz w:val="22"/>
                <w:szCs w:val="22"/>
              </w:rPr>
            </w:pPr>
          </w:p>
        </w:tc>
      </w:tr>
      <w:tr w:rsidR="000071C5" w:rsidRPr="003B3297" w14:paraId="19DE774A" w14:textId="77777777" w:rsidTr="003518A4">
        <w:tc>
          <w:tcPr>
            <w:tcW w:w="2610" w:type="dxa"/>
          </w:tcPr>
          <w:p w14:paraId="6281DF15" w14:textId="77777777" w:rsidR="000071C5" w:rsidRPr="003B3297" w:rsidRDefault="000071C5" w:rsidP="004936DC">
            <w:pPr>
              <w:spacing w:before="40" w:after="40"/>
              <w:rPr>
                <w:sz w:val="22"/>
                <w:szCs w:val="22"/>
              </w:rPr>
            </w:pPr>
          </w:p>
        </w:tc>
        <w:tc>
          <w:tcPr>
            <w:tcW w:w="1440" w:type="dxa"/>
          </w:tcPr>
          <w:p w14:paraId="2B58120E" w14:textId="77777777" w:rsidR="000071C5" w:rsidRPr="003B3297" w:rsidRDefault="000071C5" w:rsidP="004936DC">
            <w:pPr>
              <w:spacing w:before="40" w:after="40"/>
              <w:rPr>
                <w:sz w:val="22"/>
                <w:szCs w:val="22"/>
              </w:rPr>
            </w:pPr>
          </w:p>
        </w:tc>
        <w:tc>
          <w:tcPr>
            <w:tcW w:w="1800" w:type="dxa"/>
          </w:tcPr>
          <w:p w14:paraId="6CB96C5D" w14:textId="77777777" w:rsidR="000071C5" w:rsidRPr="003B3297" w:rsidRDefault="000071C5" w:rsidP="004936DC">
            <w:pPr>
              <w:spacing w:before="40" w:after="40"/>
              <w:rPr>
                <w:sz w:val="22"/>
                <w:szCs w:val="22"/>
              </w:rPr>
            </w:pPr>
          </w:p>
        </w:tc>
        <w:tc>
          <w:tcPr>
            <w:tcW w:w="4320" w:type="dxa"/>
          </w:tcPr>
          <w:p w14:paraId="207F1E5A" w14:textId="77777777" w:rsidR="000071C5" w:rsidRPr="003B3297" w:rsidRDefault="000071C5" w:rsidP="004936DC">
            <w:pPr>
              <w:tabs>
                <w:tab w:val="left" w:pos="2304"/>
              </w:tabs>
              <w:spacing w:before="40" w:after="40"/>
              <w:rPr>
                <w:sz w:val="22"/>
                <w:szCs w:val="22"/>
              </w:rPr>
            </w:pPr>
          </w:p>
        </w:tc>
        <w:tc>
          <w:tcPr>
            <w:tcW w:w="2970" w:type="dxa"/>
          </w:tcPr>
          <w:p w14:paraId="47BC3232" w14:textId="77777777" w:rsidR="000071C5" w:rsidRPr="003B3297" w:rsidRDefault="000071C5" w:rsidP="004936DC">
            <w:pPr>
              <w:tabs>
                <w:tab w:val="left" w:pos="2304"/>
              </w:tabs>
              <w:spacing w:before="40" w:after="40"/>
              <w:rPr>
                <w:sz w:val="22"/>
                <w:szCs w:val="22"/>
              </w:rPr>
            </w:pPr>
          </w:p>
        </w:tc>
      </w:tr>
      <w:tr w:rsidR="00D75656" w:rsidRPr="003B3297" w14:paraId="4E9C9CFF" w14:textId="77777777" w:rsidTr="003518A4">
        <w:tc>
          <w:tcPr>
            <w:tcW w:w="2610" w:type="dxa"/>
          </w:tcPr>
          <w:p w14:paraId="3AF6376A" w14:textId="77777777" w:rsidR="00D75656" w:rsidRPr="003B3297" w:rsidRDefault="00D75656" w:rsidP="004936DC">
            <w:pPr>
              <w:spacing w:before="40" w:after="40"/>
              <w:rPr>
                <w:sz w:val="22"/>
                <w:szCs w:val="22"/>
              </w:rPr>
            </w:pPr>
          </w:p>
        </w:tc>
        <w:tc>
          <w:tcPr>
            <w:tcW w:w="1440" w:type="dxa"/>
          </w:tcPr>
          <w:p w14:paraId="12B8BEFE" w14:textId="77777777" w:rsidR="00D75656" w:rsidRPr="003B3297" w:rsidRDefault="00D75656" w:rsidP="004936DC">
            <w:pPr>
              <w:spacing w:before="40" w:after="40"/>
              <w:rPr>
                <w:sz w:val="22"/>
                <w:szCs w:val="22"/>
              </w:rPr>
            </w:pPr>
          </w:p>
        </w:tc>
        <w:tc>
          <w:tcPr>
            <w:tcW w:w="1800" w:type="dxa"/>
          </w:tcPr>
          <w:p w14:paraId="5483D5D0" w14:textId="77777777" w:rsidR="00D75656" w:rsidRPr="003B3297" w:rsidRDefault="00D75656" w:rsidP="004936DC">
            <w:pPr>
              <w:spacing w:before="40" w:after="40"/>
              <w:rPr>
                <w:sz w:val="22"/>
                <w:szCs w:val="22"/>
              </w:rPr>
            </w:pPr>
          </w:p>
        </w:tc>
        <w:tc>
          <w:tcPr>
            <w:tcW w:w="4320" w:type="dxa"/>
          </w:tcPr>
          <w:p w14:paraId="60AE6799" w14:textId="77777777" w:rsidR="00D75656" w:rsidRPr="003B3297" w:rsidRDefault="00D75656" w:rsidP="004936DC">
            <w:pPr>
              <w:tabs>
                <w:tab w:val="left" w:pos="2304"/>
              </w:tabs>
              <w:spacing w:before="40" w:after="40"/>
              <w:rPr>
                <w:sz w:val="22"/>
                <w:szCs w:val="22"/>
              </w:rPr>
            </w:pPr>
          </w:p>
        </w:tc>
        <w:tc>
          <w:tcPr>
            <w:tcW w:w="2970" w:type="dxa"/>
          </w:tcPr>
          <w:p w14:paraId="1DC94D06" w14:textId="77777777" w:rsidR="00D75656" w:rsidRPr="003B3297" w:rsidRDefault="00D75656" w:rsidP="004936DC">
            <w:pPr>
              <w:tabs>
                <w:tab w:val="left" w:pos="2304"/>
              </w:tabs>
              <w:spacing w:before="40" w:after="40"/>
              <w:rPr>
                <w:sz w:val="22"/>
                <w:szCs w:val="22"/>
              </w:rPr>
            </w:pPr>
          </w:p>
        </w:tc>
      </w:tr>
      <w:tr w:rsidR="00D75656" w:rsidRPr="003B3297" w14:paraId="34017B10" w14:textId="77777777" w:rsidTr="003518A4">
        <w:tc>
          <w:tcPr>
            <w:tcW w:w="2610" w:type="dxa"/>
          </w:tcPr>
          <w:p w14:paraId="7ABD6FF7" w14:textId="77777777" w:rsidR="00D75656" w:rsidRPr="003B3297" w:rsidRDefault="00D75656" w:rsidP="004936DC">
            <w:pPr>
              <w:spacing w:before="40" w:after="40"/>
              <w:rPr>
                <w:sz w:val="22"/>
                <w:szCs w:val="22"/>
              </w:rPr>
            </w:pPr>
          </w:p>
        </w:tc>
        <w:tc>
          <w:tcPr>
            <w:tcW w:w="1440" w:type="dxa"/>
          </w:tcPr>
          <w:p w14:paraId="507D44A6" w14:textId="77777777" w:rsidR="00D75656" w:rsidRPr="003B3297" w:rsidRDefault="00D75656" w:rsidP="004936DC">
            <w:pPr>
              <w:spacing w:before="40" w:after="40"/>
              <w:rPr>
                <w:sz w:val="22"/>
                <w:szCs w:val="22"/>
              </w:rPr>
            </w:pPr>
          </w:p>
        </w:tc>
        <w:tc>
          <w:tcPr>
            <w:tcW w:w="1800" w:type="dxa"/>
          </w:tcPr>
          <w:p w14:paraId="70BF8020" w14:textId="77777777" w:rsidR="00D75656" w:rsidRPr="003B3297" w:rsidRDefault="00D75656" w:rsidP="004936DC">
            <w:pPr>
              <w:spacing w:before="40" w:after="40"/>
              <w:rPr>
                <w:sz w:val="22"/>
                <w:szCs w:val="22"/>
              </w:rPr>
            </w:pPr>
          </w:p>
        </w:tc>
        <w:tc>
          <w:tcPr>
            <w:tcW w:w="4320" w:type="dxa"/>
          </w:tcPr>
          <w:p w14:paraId="7DA33412" w14:textId="77777777" w:rsidR="00D75656" w:rsidRPr="003B3297" w:rsidRDefault="00D75656" w:rsidP="004936DC">
            <w:pPr>
              <w:tabs>
                <w:tab w:val="left" w:pos="2304"/>
              </w:tabs>
              <w:spacing w:before="40" w:after="40"/>
              <w:rPr>
                <w:sz w:val="22"/>
                <w:szCs w:val="22"/>
              </w:rPr>
            </w:pPr>
          </w:p>
        </w:tc>
        <w:tc>
          <w:tcPr>
            <w:tcW w:w="2970" w:type="dxa"/>
          </w:tcPr>
          <w:p w14:paraId="79119EAE" w14:textId="77777777" w:rsidR="00D75656" w:rsidRPr="003B3297" w:rsidRDefault="00D75656" w:rsidP="004936DC">
            <w:pPr>
              <w:tabs>
                <w:tab w:val="left" w:pos="2304"/>
              </w:tabs>
              <w:spacing w:before="40" w:after="40"/>
              <w:rPr>
                <w:sz w:val="22"/>
                <w:szCs w:val="22"/>
              </w:rPr>
            </w:pPr>
          </w:p>
        </w:tc>
      </w:tr>
    </w:tbl>
    <w:p w14:paraId="2AF1306C" w14:textId="77777777" w:rsidR="001B4F17" w:rsidRDefault="001B4F17" w:rsidP="001B4F17">
      <w:pPr>
        <w:pStyle w:val="ListParagraph"/>
        <w:ind w:left="360"/>
        <w:rPr>
          <w:b/>
          <w:sz w:val="24"/>
          <w:szCs w:val="24"/>
        </w:rPr>
      </w:pPr>
    </w:p>
    <w:p w14:paraId="093FCDA8" w14:textId="44B04502" w:rsidR="001B4F17" w:rsidRPr="000A11E5" w:rsidRDefault="008A1532" w:rsidP="00045CD3">
      <w:pPr>
        <w:pStyle w:val="ListParagraph"/>
        <w:numPr>
          <w:ilvl w:val="0"/>
          <w:numId w:val="2"/>
        </w:numPr>
        <w:rPr>
          <w:b/>
          <w:sz w:val="24"/>
          <w:szCs w:val="24"/>
        </w:rPr>
      </w:pPr>
      <w:r>
        <w:rPr>
          <w:b/>
          <w:sz w:val="24"/>
          <w:szCs w:val="24"/>
        </w:rPr>
        <w:t xml:space="preserve">ADDRESSED </w:t>
      </w:r>
      <w:r w:rsidR="001B4F17" w:rsidRPr="000A11E5">
        <w:rPr>
          <w:b/>
          <w:sz w:val="24"/>
          <w:szCs w:val="24"/>
        </w:rPr>
        <w:t>N</w:t>
      </w:r>
      <w:r w:rsidR="001B4F17">
        <w:rPr>
          <w:b/>
          <w:sz w:val="24"/>
          <w:szCs w:val="24"/>
        </w:rPr>
        <w:t xml:space="preserve">EEDS </w:t>
      </w:r>
    </w:p>
    <w:p w14:paraId="6F2002EC" w14:textId="77777777" w:rsidR="00243F6A" w:rsidRDefault="00243F6A" w:rsidP="004936DC">
      <w:pPr>
        <w:spacing w:before="40" w:after="40"/>
        <w:rPr>
          <w:sz w:val="24"/>
          <w:szCs w:val="24"/>
        </w:rPr>
      </w:pPr>
    </w:p>
    <w:p w14:paraId="2BC8D188" w14:textId="77777777" w:rsidR="001B4F17" w:rsidRPr="003B3297" w:rsidRDefault="001B4F17" w:rsidP="00045CD3">
      <w:pPr>
        <w:pStyle w:val="ListParagraph"/>
        <w:numPr>
          <w:ilvl w:val="0"/>
          <w:numId w:val="2"/>
        </w:numPr>
        <w:rPr>
          <w:b/>
          <w:sz w:val="24"/>
          <w:szCs w:val="24"/>
        </w:rPr>
      </w:pPr>
      <w:r w:rsidRPr="003B3297">
        <w:rPr>
          <w:b/>
          <w:sz w:val="24"/>
          <w:szCs w:val="24"/>
        </w:rPr>
        <w:t>ACTIVITIES</w:t>
      </w:r>
    </w:p>
    <w:p w14:paraId="0DF0E1BC" w14:textId="77777777" w:rsidR="001B4F17" w:rsidRDefault="001B4F17" w:rsidP="004936DC">
      <w:pPr>
        <w:spacing w:before="40" w:after="40"/>
        <w:rPr>
          <w:sz w:val="24"/>
          <w:szCs w:val="24"/>
        </w:rPr>
      </w:pPr>
    </w:p>
    <w:p w14:paraId="6D10A576" w14:textId="77777777" w:rsidR="001B4F17" w:rsidRPr="003B3297" w:rsidRDefault="001B4F17" w:rsidP="004936DC">
      <w:pPr>
        <w:spacing w:before="40" w:after="40"/>
        <w:rPr>
          <w:sz w:val="24"/>
          <w:szCs w:val="24"/>
        </w:rPr>
        <w:sectPr w:rsidR="001B4F17" w:rsidRPr="003B3297" w:rsidSect="004A0E43">
          <w:pgSz w:w="15840" w:h="12240" w:orient="landscape"/>
          <w:pgMar w:top="1440" w:right="1080" w:bottom="1440" w:left="720" w:header="720" w:footer="720" w:gutter="0"/>
          <w:cols w:space="720"/>
          <w:docGrid w:linePitch="272"/>
        </w:sectPr>
      </w:pPr>
    </w:p>
    <w:p w14:paraId="1502D31F" w14:textId="2DA9CDE0" w:rsidR="001000A7" w:rsidRPr="003B3297" w:rsidRDefault="001000A7" w:rsidP="001000A7">
      <w:pPr>
        <w:rPr>
          <w:b/>
          <w:sz w:val="24"/>
        </w:rPr>
      </w:pPr>
    </w:p>
    <w:p w14:paraId="56D37360" w14:textId="4B64326B" w:rsidR="00650388" w:rsidRPr="003B3297" w:rsidRDefault="004E5ED3" w:rsidP="000A11E5">
      <w:pPr>
        <w:ind w:left="390"/>
        <w:rPr>
          <w:b/>
          <w:sz w:val="24"/>
          <w:szCs w:val="24"/>
        </w:rPr>
      </w:pPr>
      <w:r w:rsidRPr="003B3297">
        <w:rPr>
          <w:noProof/>
          <w:sz w:val="24"/>
          <w:szCs w:val="24"/>
        </w:rPr>
        <mc:AlternateContent>
          <mc:Choice Requires="wps">
            <w:drawing>
              <wp:anchor distT="0" distB="0" distL="114300" distR="114300" simplePos="0" relativeHeight="251658240" behindDoc="0" locked="0" layoutInCell="1" allowOverlap="1" wp14:anchorId="2B662F3A" wp14:editId="771C2BC6">
                <wp:simplePos x="0" y="0"/>
                <wp:positionH relativeFrom="column">
                  <wp:posOffset>-250825</wp:posOffset>
                </wp:positionH>
                <wp:positionV relativeFrom="paragraph">
                  <wp:posOffset>-135890</wp:posOffset>
                </wp:positionV>
                <wp:extent cx="1551305" cy="342900"/>
                <wp:effectExtent l="0" t="0" r="1143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42900"/>
                        </a:xfrm>
                        <a:prstGeom prst="rect">
                          <a:avLst/>
                        </a:prstGeom>
                        <a:solidFill>
                          <a:srgbClr val="FFFFFF"/>
                        </a:solidFill>
                        <a:ln w="9525">
                          <a:solidFill>
                            <a:srgbClr val="000000"/>
                          </a:solidFill>
                          <a:miter lim="800000"/>
                          <a:headEnd/>
                          <a:tailEnd/>
                        </a:ln>
                      </wps:spPr>
                      <wps:txbx>
                        <w:txbxContent>
                          <w:p w14:paraId="6902F098" w14:textId="77777777" w:rsidR="00970C8C" w:rsidRPr="00412C2E" w:rsidRDefault="00970C8C">
                            <w:pPr>
                              <w:rPr>
                                <w:rFonts w:ascii="Book Antiqua" w:hAnsi="Book Antiqua" w:cs="Arial"/>
                                <w:b/>
                              </w:rPr>
                            </w:pPr>
                            <w:r w:rsidRPr="005638E4">
                              <w:rPr>
                                <w:rFonts w:ascii="Book Antiqua" w:hAnsi="Book Antiqua" w:cs="Arial"/>
                                <w:b/>
                                <w:sz w:val="24"/>
                                <w:szCs w:val="24"/>
                              </w:rPr>
                              <w:t xml:space="preserve">PART 4 </w:t>
                            </w:r>
                            <w:r>
                              <w:rPr>
                                <w:rFonts w:ascii="Book Antiqua" w:hAnsi="Book Antiqua" w:cs="Arial"/>
                                <w:b/>
                                <w:sz w:val="24"/>
                                <w:szCs w:val="24"/>
                              </w:rPr>
                              <w:t>–</w:t>
                            </w:r>
                            <w:r w:rsidRPr="005638E4">
                              <w:rPr>
                                <w:rFonts w:ascii="Book Antiqua" w:hAnsi="Book Antiqua" w:cs="Arial"/>
                                <w:b/>
                                <w:sz w:val="24"/>
                                <w:szCs w:val="24"/>
                              </w:rPr>
                              <w:t xml:space="preserve"> BUDGET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2F3A" id="Text Box 4" o:spid="_x0000_s1029" type="#_x0000_t202" style="position:absolute;left:0;text-align:left;margin-left:-19.75pt;margin-top:-10.7pt;width:122.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">
                <v:textbox>
                  <w:txbxContent>
                    <w:p w14:paraId="6902F098" w14:textId="77777777" w:rsidR="00970C8C" w:rsidRPr="00412C2E" w:rsidRDefault="00970C8C">
                      <w:pPr>
                        <w:rPr>
                          <w:rFonts w:ascii="Book Antiqua" w:hAnsi="Book Antiqua" w:cs="Arial"/>
                          <w:b/>
                        </w:rPr>
                      </w:pPr>
                      <w:r w:rsidRPr="005638E4">
                        <w:rPr>
                          <w:rFonts w:ascii="Book Antiqua" w:hAnsi="Book Antiqua" w:cs="Arial"/>
                          <w:b/>
                          <w:sz w:val="24"/>
                          <w:szCs w:val="24"/>
                        </w:rPr>
                        <w:t xml:space="preserve">PART 4 </w:t>
                      </w:r>
                      <w:r>
                        <w:rPr>
                          <w:rFonts w:ascii="Book Antiqua" w:hAnsi="Book Antiqua" w:cs="Arial"/>
                          <w:b/>
                          <w:sz w:val="24"/>
                          <w:szCs w:val="24"/>
                        </w:rPr>
                        <w:t>–</w:t>
                      </w:r>
                      <w:r w:rsidRPr="005638E4">
                        <w:rPr>
                          <w:rFonts w:ascii="Book Antiqua" w:hAnsi="Book Antiqua" w:cs="Arial"/>
                          <w:b/>
                          <w:sz w:val="24"/>
                          <w:szCs w:val="24"/>
                        </w:rPr>
                        <w:t xml:space="preserve"> BUDGET</w:t>
                      </w:r>
                    </w:p>
                  </w:txbxContent>
                </v:textbox>
                <w10:wrap type="square"/>
              </v:shape>
            </w:pict>
          </mc:Fallback>
        </mc:AlternateContent>
      </w:r>
    </w:p>
    <w:p w14:paraId="3BA78E06" w14:textId="77777777" w:rsidR="00D02C46" w:rsidRDefault="00D02C46" w:rsidP="000A11E5">
      <w:pPr>
        <w:spacing w:after="120"/>
        <w:rPr>
          <w:sz w:val="24"/>
          <w:szCs w:val="24"/>
        </w:rPr>
      </w:pPr>
    </w:p>
    <w:p w14:paraId="08FE0BF6" w14:textId="17424A3E" w:rsidR="001F1BD8" w:rsidRPr="0047245F" w:rsidRDefault="00FF7A3B" w:rsidP="000A11E5">
      <w:pPr>
        <w:spacing w:after="120"/>
        <w:rPr>
          <w:sz w:val="24"/>
          <w:szCs w:val="24"/>
        </w:rPr>
      </w:pPr>
      <w:r w:rsidRPr="0047245F">
        <w:rPr>
          <w:sz w:val="24"/>
          <w:szCs w:val="24"/>
        </w:rPr>
        <w:t xml:space="preserve">Provide </w:t>
      </w:r>
      <w:r w:rsidR="00852577" w:rsidRPr="0047245F">
        <w:rPr>
          <w:sz w:val="24"/>
          <w:szCs w:val="24"/>
        </w:rPr>
        <w:t>the</w:t>
      </w:r>
      <w:r w:rsidRPr="0047245F">
        <w:rPr>
          <w:sz w:val="24"/>
          <w:szCs w:val="24"/>
        </w:rPr>
        <w:t xml:space="preserve"> proposed expenditures</w:t>
      </w:r>
      <w:r w:rsidR="0080212D" w:rsidRPr="0047245F">
        <w:rPr>
          <w:sz w:val="24"/>
          <w:szCs w:val="24"/>
        </w:rPr>
        <w:t xml:space="preserve"> of grant and </w:t>
      </w:r>
      <w:r w:rsidR="00957603" w:rsidRPr="0047245F">
        <w:rPr>
          <w:sz w:val="24"/>
          <w:szCs w:val="24"/>
        </w:rPr>
        <w:t xml:space="preserve">local </w:t>
      </w:r>
      <w:r w:rsidR="0080212D" w:rsidRPr="0047245F">
        <w:rPr>
          <w:sz w:val="24"/>
          <w:szCs w:val="24"/>
        </w:rPr>
        <w:t>matching funds</w:t>
      </w:r>
      <w:r w:rsidR="00D67A12" w:rsidRPr="0047245F">
        <w:rPr>
          <w:sz w:val="24"/>
          <w:szCs w:val="24"/>
        </w:rPr>
        <w:t>.</w:t>
      </w:r>
      <w:r w:rsidR="001B4F17" w:rsidRPr="0047245F">
        <w:rPr>
          <w:sz w:val="24"/>
          <w:szCs w:val="24"/>
        </w:rPr>
        <w:t xml:space="preserve"> The narrative portion in each budget section should explain how the funds support the activities described in Part 3</w:t>
      </w:r>
      <w:r w:rsidR="000440C6" w:rsidRPr="0047245F">
        <w:rPr>
          <w:sz w:val="24"/>
          <w:szCs w:val="24"/>
        </w:rPr>
        <w:t>,</w:t>
      </w:r>
      <w:r w:rsidR="00645719" w:rsidRPr="0047245F">
        <w:rPr>
          <w:sz w:val="24"/>
          <w:szCs w:val="24"/>
        </w:rPr>
        <w:t xml:space="preserve"> </w:t>
      </w:r>
      <w:r w:rsidR="001B4F17" w:rsidRPr="0047245F">
        <w:rPr>
          <w:sz w:val="24"/>
          <w:szCs w:val="24"/>
        </w:rPr>
        <w:t>C of the application.</w:t>
      </w:r>
    </w:p>
    <w:p w14:paraId="151D86EE" w14:textId="77777777" w:rsidR="00C937BD" w:rsidRPr="0047245F" w:rsidRDefault="00C937BD" w:rsidP="00D02C46">
      <w:pPr>
        <w:pStyle w:val="ListParagraph"/>
        <w:spacing w:before="120"/>
        <w:ind w:left="749"/>
        <w:rPr>
          <w:sz w:val="24"/>
          <w:szCs w:val="24"/>
        </w:rPr>
      </w:pPr>
    </w:p>
    <w:tbl>
      <w:tblPr>
        <w:tblW w:w="9678" w:type="dxa"/>
        <w:tblInd w:w="-300" w:type="dxa"/>
        <w:tblLook w:val="04A0" w:firstRow="1" w:lastRow="0" w:firstColumn="1" w:lastColumn="0" w:noHBand="0" w:noVBand="1"/>
      </w:tblPr>
      <w:tblGrid>
        <w:gridCol w:w="3751"/>
        <w:gridCol w:w="117"/>
        <w:gridCol w:w="1226"/>
        <w:gridCol w:w="1498"/>
        <w:gridCol w:w="60"/>
        <w:gridCol w:w="432"/>
        <w:gridCol w:w="2594"/>
      </w:tblGrid>
      <w:tr w:rsidR="00CA5E74" w:rsidRPr="0047245F" w14:paraId="1E452A76" w14:textId="77777777" w:rsidTr="00BB407F">
        <w:trPr>
          <w:trHeight w:val="267"/>
        </w:trPr>
        <w:tc>
          <w:tcPr>
            <w:tcW w:w="9678" w:type="dxa"/>
            <w:gridSpan w:val="7"/>
            <w:tcBorders>
              <w:top w:val="nil"/>
              <w:left w:val="nil"/>
              <w:bottom w:val="nil"/>
              <w:right w:val="nil"/>
            </w:tcBorders>
            <w:shd w:val="clear" w:color="auto" w:fill="auto"/>
            <w:noWrap/>
            <w:vAlign w:val="bottom"/>
          </w:tcPr>
          <w:p w14:paraId="53FC21FE" w14:textId="4FFF0B20" w:rsidR="00CA5E74" w:rsidRPr="0047245F" w:rsidRDefault="00CA5E74" w:rsidP="00045CD3">
            <w:pPr>
              <w:pStyle w:val="ListParagraph"/>
              <w:numPr>
                <w:ilvl w:val="0"/>
                <w:numId w:val="17"/>
              </w:numPr>
              <w:ind w:left="360"/>
            </w:pPr>
            <w:r w:rsidRPr="0047245F">
              <w:rPr>
                <w:b/>
                <w:bCs/>
              </w:rPr>
              <w:t>SALARIES &amp; BENEFITS</w:t>
            </w:r>
            <w:r w:rsidR="00625D29" w:rsidRPr="0047245F">
              <w:t xml:space="preserve"> Describe</w:t>
            </w:r>
            <w:r w:rsidR="00BD57A3" w:rsidRPr="0047245F">
              <w:t xml:space="preserve"> the</w:t>
            </w:r>
            <w:r w:rsidR="00625D29" w:rsidRPr="0047245F">
              <w:t xml:space="preserve"> duties of each person working on project</w:t>
            </w:r>
            <w:r w:rsidR="00BD57A3" w:rsidRPr="0047245F">
              <w:t xml:space="preserve">. </w:t>
            </w:r>
          </w:p>
          <w:p w14:paraId="614868B3" w14:textId="77777777" w:rsidR="000A11E5" w:rsidRPr="0047245F" w:rsidRDefault="000A11E5" w:rsidP="000A11E5">
            <w:pPr>
              <w:pStyle w:val="ListParagraph"/>
              <w:ind w:left="360"/>
            </w:pPr>
          </w:p>
          <w:p w14:paraId="4EE7F25F" w14:textId="77777777" w:rsidR="00CA5E74" w:rsidRPr="0047245F" w:rsidRDefault="00CA5E74" w:rsidP="000A11E5">
            <w:pPr>
              <w:ind w:left="360"/>
              <w:rPr>
                <w:b/>
                <w:bCs/>
              </w:rPr>
            </w:pPr>
            <w:r w:rsidRPr="0047245F">
              <w:rPr>
                <w:b/>
                <w:bCs/>
              </w:rPr>
              <w:t xml:space="preserve">Narrative: </w:t>
            </w:r>
          </w:p>
          <w:p w14:paraId="5F53D352" w14:textId="77777777" w:rsidR="000A11E5" w:rsidRPr="0047245F" w:rsidRDefault="000A11E5" w:rsidP="000A11E5">
            <w:pPr>
              <w:ind w:left="360"/>
              <w:rPr>
                <w:b/>
                <w:bCs/>
              </w:rPr>
            </w:pPr>
          </w:p>
          <w:p w14:paraId="57EDAA33" w14:textId="77777777" w:rsidR="000A11E5" w:rsidRPr="0047245F" w:rsidRDefault="000A11E5" w:rsidP="000A11E5">
            <w:pPr>
              <w:ind w:left="360"/>
              <w:rPr>
                <w:b/>
                <w:bCs/>
              </w:rPr>
            </w:pPr>
          </w:p>
          <w:p w14:paraId="40E1920D" w14:textId="77777777" w:rsidR="007818E7" w:rsidRPr="0047245F" w:rsidRDefault="007818E7" w:rsidP="000A11E5">
            <w:pPr>
              <w:ind w:left="360"/>
              <w:rPr>
                <w:b/>
                <w:bCs/>
              </w:rPr>
            </w:pPr>
          </w:p>
          <w:p w14:paraId="28ACD9DC" w14:textId="77777777" w:rsidR="007818E7" w:rsidRPr="0047245F" w:rsidRDefault="007818E7" w:rsidP="000A11E5">
            <w:pPr>
              <w:ind w:left="360"/>
              <w:rPr>
                <w:b/>
                <w:bCs/>
              </w:rPr>
            </w:pPr>
          </w:p>
          <w:p w14:paraId="50EFE586" w14:textId="3C7AF454" w:rsidR="00CA5E74" w:rsidRPr="0047245F" w:rsidRDefault="00CA5E74" w:rsidP="000A11E5">
            <w:pPr>
              <w:rPr>
                <w:b/>
                <w:bCs/>
              </w:rPr>
            </w:pPr>
          </w:p>
        </w:tc>
      </w:tr>
      <w:tr w:rsidR="00BD57A3" w:rsidRPr="0047245F" w14:paraId="54928921" w14:textId="0FE6A09D" w:rsidTr="00BB407F">
        <w:trPr>
          <w:trHeight w:val="267"/>
        </w:trPr>
        <w:tc>
          <w:tcPr>
            <w:tcW w:w="9678" w:type="dxa"/>
            <w:gridSpan w:val="7"/>
            <w:tcBorders>
              <w:top w:val="nil"/>
              <w:left w:val="nil"/>
              <w:bottom w:val="nil"/>
              <w:right w:val="nil"/>
            </w:tcBorders>
            <w:shd w:val="clear" w:color="auto" w:fill="auto"/>
            <w:noWrap/>
            <w:vAlign w:val="bottom"/>
            <w:hideMark/>
          </w:tcPr>
          <w:p w14:paraId="5F00887F" w14:textId="77777777" w:rsidR="00BD57A3" w:rsidRDefault="000A11E5" w:rsidP="00174843">
            <w:pPr>
              <w:pStyle w:val="ListParagraph"/>
              <w:tabs>
                <w:tab w:val="left" w:pos="390"/>
              </w:tabs>
              <w:ind w:left="0"/>
            </w:pPr>
            <w:r w:rsidRPr="0047245F">
              <w:rPr>
                <w:b/>
                <w:bCs/>
              </w:rPr>
              <w:tab/>
            </w:r>
            <w:r w:rsidR="00BD57A3" w:rsidRPr="0047245F">
              <w:rPr>
                <w:b/>
                <w:bCs/>
              </w:rPr>
              <w:t xml:space="preserve">SALARIES &amp; BENEFITS DETAIL </w:t>
            </w:r>
            <w:r w:rsidR="00BD57A3" w:rsidRPr="0047245F">
              <w:t xml:space="preserve">List all salaries to be paid from </w:t>
            </w:r>
            <w:r w:rsidR="00E65FDA" w:rsidRPr="0047245F">
              <w:t>either grant or</w:t>
            </w:r>
            <w:r w:rsidR="00BD57A3" w:rsidRPr="0047245F">
              <w:t xml:space="preserve"> local sources.</w:t>
            </w:r>
          </w:p>
          <w:p w14:paraId="1DAC5CD6" w14:textId="20B6B6B3" w:rsidR="007E6CB7" w:rsidRPr="0047245F" w:rsidRDefault="007E6CB7" w:rsidP="00174843">
            <w:pPr>
              <w:pStyle w:val="ListParagraph"/>
              <w:tabs>
                <w:tab w:val="left" w:pos="390"/>
              </w:tabs>
              <w:ind w:left="0"/>
            </w:pPr>
          </w:p>
        </w:tc>
      </w:tr>
      <w:tr w:rsidR="0049557B" w:rsidRPr="0047245F" w14:paraId="2CAEF2C7" w14:textId="78724140" w:rsidTr="00351C40">
        <w:trPr>
          <w:trHeight w:val="267"/>
        </w:trPr>
        <w:tc>
          <w:tcPr>
            <w:tcW w:w="3868" w:type="dxa"/>
            <w:gridSpan w:val="2"/>
            <w:tcBorders>
              <w:top w:val="nil"/>
              <w:left w:val="nil"/>
              <w:bottom w:val="nil"/>
              <w:right w:val="nil"/>
            </w:tcBorders>
            <w:shd w:val="clear" w:color="auto" w:fill="auto"/>
            <w:noWrap/>
            <w:vAlign w:val="bottom"/>
            <w:hideMark/>
          </w:tcPr>
          <w:p w14:paraId="14A3A61C" w14:textId="76124DDD" w:rsidR="0049557B" w:rsidRPr="0047245F" w:rsidRDefault="00157307" w:rsidP="005D19D2">
            <w:pPr>
              <w:rPr>
                <w:b/>
                <w:sz w:val="18"/>
                <w:szCs w:val="18"/>
              </w:rPr>
            </w:pPr>
            <w:r>
              <w:rPr>
                <w:b/>
                <w:sz w:val="18"/>
                <w:szCs w:val="18"/>
              </w:rPr>
              <w:t xml:space="preserve">   </w:t>
            </w:r>
            <w:r>
              <w:rPr>
                <w:b/>
                <w:bCs/>
                <w:sz w:val="18"/>
                <w:szCs w:val="18"/>
              </w:rPr>
              <w:t xml:space="preserve">    </w:t>
            </w:r>
            <w:r w:rsidR="0049557B" w:rsidRPr="0047245F">
              <w:rPr>
                <w:b/>
                <w:bCs/>
                <w:sz w:val="18"/>
                <w:szCs w:val="18"/>
              </w:rPr>
              <w:t xml:space="preserve"> </w:t>
            </w:r>
            <w:r w:rsidR="0049557B" w:rsidRPr="0047245F">
              <w:rPr>
                <w:b/>
                <w:sz w:val="18"/>
                <w:szCs w:val="18"/>
              </w:rPr>
              <w:t>POSITION TITLE</w:t>
            </w:r>
          </w:p>
        </w:tc>
        <w:tc>
          <w:tcPr>
            <w:tcW w:w="1226" w:type="dxa"/>
            <w:tcBorders>
              <w:top w:val="nil"/>
              <w:left w:val="nil"/>
              <w:bottom w:val="nil"/>
              <w:right w:val="nil"/>
            </w:tcBorders>
            <w:shd w:val="clear" w:color="auto" w:fill="auto"/>
            <w:noWrap/>
            <w:vAlign w:val="bottom"/>
            <w:hideMark/>
          </w:tcPr>
          <w:p w14:paraId="652841F5" w14:textId="24FB09CD" w:rsidR="0049557B" w:rsidRPr="0047245F" w:rsidRDefault="0049557B" w:rsidP="005D19D2">
            <w:pPr>
              <w:rPr>
                <w:b/>
                <w:sz w:val="18"/>
                <w:szCs w:val="18"/>
              </w:rPr>
            </w:pPr>
            <w:r w:rsidRPr="0047245F">
              <w:rPr>
                <w:b/>
                <w:sz w:val="18"/>
                <w:szCs w:val="18"/>
              </w:rPr>
              <w:t>F.T.E.</w:t>
            </w:r>
          </w:p>
        </w:tc>
        <w:tc>
          <w:tcPr>
            <w:tcW w:w="1558" w:type="dxa"/>
            <w:gridSpan w:val="2"/>
            <w:tcBorders>
              <w:top w:val="nil"/>
              <w:left w:val="nil"/>
              <w:bottom w:val="nil"/>
              <w:right w:val="nil"/>
            </w:tcBorders>
            <w:shd w:val="clear" w:color="auto" w:fill="auto"/>
            <w:noWrap/>
            <w:vAlign w:val="bottom"/>
            <w:hideMark/>
          </w:tcPr>
          <w:p w14:paraId="54774046" w14:textId="1544F8F7" w:rsidR="0049557B" w:rsidRPr="0047245F" w:rsidRDefault="0049557B" w:rsidP="005D19D2">
            <w:pPr>
              <w:jc w:val="center"/>
              <w:rPr>
                <w:b/>
                <w:sz w:val="18"/>
                <w:szCs w:val="18"/>
              </w:rPr>
            </w:pPr>
            <w:r w:rsidRPr="0047245F">
              <w:rPr>
                <w:b/>
                <w:sz w:val="18"/>
                <w:szCs w:val="18"/>
              </w:rPr>
              <w:t>LCG</w:t>
            </w:r>
          </w:p>
        </w:tc>
        <w:tc>
          <w:tcPr>
            <w:tcW w:w="432" w:type="dxa"/>
            <w:tcBorders>
              <w:top w:val="nil"/>
              <w:left w:val="nil"/>
              <w:bottom w:val="nil"/>
              <w:right w:val="nil"/>
            </w:tcBorders>
            <w:shd w:val="clear" w:color="auto" w:fill="auto"/>
            <w:noWrap/>
            <w:vAlign w:val="bottom"/>
            <w:hideMark/>
          </w:tcPr>
          <w:p w14:paraId="7DE9A953" w14:textId="77777777" w:rsidR="0049557B" w:rsidRPr="0047245F" w:rsidRDefault="0049557B" w:rsidP="005D19D2">
            <w:pPr>
              <w:jc w:val="center"/>
              <w:rPr>
                <w:b/>
                <w:sz w:val="18"/>
                <w:szCs w:val="18"/>
              </w:rPr>
            </w:pPr>
          </w:p>
        </w:tc>
        <w:tc>
          <w:tcPr>
            <w:tcW w:w="2594" w:type="dxa"/>
            <w:tcBorders>
              <w:top w:val="nil"/>
              <w:left w:val="nil"/>
              <w:bottom w:val="nil"/>
              <w:right w:val="nil"/>
            </w:tcBorders>
          </w:tcPr>
          <w:p w14:paraId="523E2757" w14:textId="4660D954" w:rsidR="0049557B" w:rsidRPr="0047245F" w:rsidRDefault="0049557B" w:rsidP="005D19D2">
            <w:pPr>
              <w:spacing w:before="60"/>
              <w:jc w:val="center"/>
              <w:rPr>
                <w:b/>
                <w:sz w:val="18"/>
                <w:szCs w:val="18"/>
              </w:rPr>
            </w:pPr>
            <w:r w:rsidRPr="0047245F">
              <w:rPr>
                <w:b/>
                <w:sz w:val="18"/>
                <w:szCs w:val="18"/>
              </w:rPr>
              <w:t>Local Match</w:t>
            </w:r>
          </w:p>
        </w:tc>
      </w:tr>
      <w:tr w:rsidR="0049557B" w:rsidRPr="0047245F" w14:paraId="75968380" w14:textId="74D00E61" w:rsidTr="00351C40">
        <w:trPr>
          <w:trHeight w:val="267"/>
        </w:trPr>
        <w:tc>
          <w:tcPr>
            <w:tcW w:w="3868" w:type="dxa"/>
            <w:gridSpan w:val="2"/>
            <w:tcBorders>
              <w:top w:val="nil"/>
              <w:left w:val="nil"/>
              <w:bottom w:val="nil"/>
              <w:right w:val="nil"/>
            </w:tcBorders>
            <w:shd w:val="clear" w:color="auto" w:fill="auto"/>
            <w:noWrap/>
            <w:vAlign w:val="bottom"/>
            <w:hideMark/>
          </w:tcPr>
          <w:p w14:paraId="26F6BEC2" w14:textId="2D187120" w:rsidR="0049557B" w:rsidRPr="0047245F" w:rsidRDefault="0049557B" w:rsidP="00A7125F">
            <w:pPr>
              <w:rPr>
                <w:sz w:val="18"/>
                <w:szCs w:val="18"/>
              </w:rPr>
            </w:pPr>
            <w:r w:rsidRPr="0047245F">
              <w:rPr>
                <w:sz w:val="18"/>
                <w:szCs w:val="18"/>
              </w:rPr>
              <w:t>________________________________________</w:t>
            </w:r>
          </w:p>
        </w:tc>
        <w:tc>
          <w:tcPr>
            <w:tcW w:w="1226" w:type="dxa"/>
            <w:tcBorders>
              <w:top w:val="nil"/>
              <w:left w:val="nil"/>
              <w:bottom w:val="nil"/>
              <w:right w:val="nil"/>
            </w:tcBorders>
            <w:shd w:val="clear" w:color="auto" w:fill="auto"/>
            <w:noWrap/>
            <w:vAlign w:val="bottom"/>
            <w:hideMark/>
          </w:tcPr>
          <w:p w14:paraId="6300D59E" w14:textId="77777777" w:rsidR="0049557B" w:rsidRPr="0047245F" w:rsidRDefault="0049557B" w:rsidP="00A7125F">
            <w:pPr>
              <w:rPr>
                <w:sz w:val="18"/>
                <w:szCs w:val="18"/>
              </w:rPr>
            </w:pPr>
            <w:r w:rsidRPr="0047245F">
              <w:rPr>
                <w:sz w:val="18"/>
                <w:szCs w:val="18"/>
              </w:rPr>
              <w:t>________</w:t>
            </w:r>
          </w:p>
        </w:tc>
        <w:tc>
          <w:tcPr>
            <w:tcW w:w="1558" w:type="dxa"/>
            <w:gridSpan w:val="2"/>
            <w:tcBorders>
              <w:top w:val="nil"/>
              <w:left w:val="nil"/>
              <w:bottom w:val="nil"/>
              <w:right w:val="nil"/>
            </w:tcBorders>
            <w:shd w:val="clear" w:color="auto" w:fill="auto"/>
            <w:noWrap/>
            <w:vAlign w:val="bottom"/>
            <w:hideMark/>
          </w:tcPr>
          <w:p w14:paraId="320FF0A1" w14:textId="07C1D8B2" w:rsidR="0049557B" w:rsidRPr="0047245F" w:rsidRDefault="0049557B" w:rsidP="000A11E5">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288F2F59"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6CC493D3" w14:textId="28C992A7" w:rsidR="0049557B" w:rsidRPr="0047245F" w:rsidRDefault="0049557B" w:rsidP="000A11E5">
            <w:pPr>
              <w:rPr>
                <w:sz w:val="18"/>
                <w:szCs w:val="18"/>
              </w:rPr>
            </w:pPr>
            <w:r w:rsidRPr="0047245F">
              <w:rPr>
                <w:sz w:val="18"/>
                <w:szCs w:val="18"/>
              </w:rPr>
              <w:t>$</w:t>
            </w:r>
            <w:r w:rsidR="00157307">
              <w:rPr>
                <w:sz w:val="18"/>
                <w:szCs w:val="18"/>
              </w:rPr>
              <w:t xml:space="preserve">          </w:t>
            </w:r>
          </w:p>
        </w:tc>
      </w:tr>
      <w:tr w:rsidR="0049557B" w:rsidRPr="0047245F" w14:paraId="05F03F14" w14:textId="4C67F7C5" w:rsidTr="00351C40">
        <w:trPr>
          <w:trHeight w:val="267"/>
        </w:trPr>
        <w:tc>
          <w:tcPr>
            <w:tcW w:w="3868" w:type="dxa"/>
            <w:gridSpan w:val="2"/>
            <w:tcBorders>
              <w:top w:val="nil"/>
              <w:left w:val="nil"/>
              <w:bottom w:val="nil"/>
              <w:right w:val="nil"/>
            </w:tcBorders>
            <w:shd w:val="clear" w:color="auto" w:fill="auto"/>
            <w:noWrap/>
            <w:vAlign w:val="bottom"/>
            <w:hideMark/>
          </w:tcPr>
          <w:p w14:paraId="2A3FACD4" w14:textId="1DB8A6B4" w:rsidR="0049557B" w:rsidRPr="0047245F" w:rsidRDefault="0049557B" w:rsidP="00A7125F">
            <w:pPr>
              <w:rPr>
                <w:sz w:val="18"/>
                <w:szCs w:val="18"/>
              </w:rPr>
            </w:pPr>
            <w:r w:rsidRPr="0047245F">
              <w:rPr>
                <w:sz w:val="18"/>
                <w:szCs w:val="18"/>
              </w:rPr>
              <w:t>________________________________________</w:t>
            </w:r>
          </w:p>
        </w:tc>
        <w:tc>
          <w:tcPr>
            <w:tcW w:w="1226" w:type="dxa"/>
            <w:tcBorders>
              <w:top w:val="nil"/>
              <w:left w:val="nil"/>
              <w:bottom w:val="nil"/>
              <w:right w:val="nil"/>
            </w:tcBorders>
            <w:shd w:val="clear" w:color="auto" w:fill="auto"/>
            <w:noWrap/>
            <w:vAlign w:val="bottom"/>
            <w:hideMark/>
          </w:tcPr>
          <w:p w14:paraId="67D60712" w14:textId="77777777" w:rsidR="0049557B" w:rsidRPr="0047245F" w:rsidRDefault="0049557B" w:rsidP="00A7125F">
            <w:pPr>
              <w:rPr>
                <w:sz w:val="18"/>
                <w:szCs w:val="18"/>
              </w:rPr>
            </w:pPr>
            <w:r w:rsidRPr="0047245F">
              <w:rPr>
                <w:sz w:val="18"/>
                <w:szCs w:val="18"/>
              </w:rPr>
              <w:t>________</w:t>
            </w:r>
          </w:p>
        </w:tc>
        <w:tc>
          <w:tcPr>
            <w:tcW w:w="1558" w:type="dxa"/>
            <w:gridSpan w:val="2"/>
            <w:tcBorders>
              <w:top w:val="nil"/>
              <w:left w:val="nil"/>
              <w:bottom w:val="nil"/>
              <w:right w:val="nil"/>
            </w:tcBorders>
            <w:shd w:val="clear" w:color="auto" w:fill="auto"/>
            <w:noWrap/>
            <w:vAlign w:val="bottom"/>
            <w:hideMark/>
          </w:tcPr>
          <w:p w14:paraId="18DA3760" w14:textId="505B9A64" w:rsidR="0049557B" w:rsidRPr="0047245F" w:rsidRDefault="0049557B" w:rsidP="00A7125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068B1EB1"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4B990C9E" w14:textId="1088D4EA"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4452B63E" w14:textId="4985F140" w:rsidTr="00351C40">
        <w:trPr>
          <w:trHeight w:val="267"/>
        </w:trPr>
        <w:tc>
          <w:tcPr>
            <w:tcW w:w="3868" w:type="dxa"/>
            <w:gridSpan w:val="2"/>
            <w:tcBorders>
              <w:top w:val="nil"/>
              <w:left w:val="nil"/>
              <w:bottom w:val="nil"/>
              <w:right w:val="nil"/>
            </w:tcBorders>
            <w:shd w:val="clear" w:color="auto" w:fill="auto"/>
            <w:noWrap/>
            <w:vAlign w:val="bottom"/>
            <w:hideMark/>
          </w:tcPr>
          <w:p w14:paraId="6CB0A673" w14:textId="4FE00535" w:rsidR="0049557B" w:rsidRPr="0047245F" w:rsidRDefault="0049557B" w:rsidP="00A7125F">
            <w:pPr>
              <w:rPr>
                <w:sz w:val="18"/>
                <w:szCs w:val="18"/>
              </w:rPr>
            </w:pPr>
            <w:r w:rsidRPr="0047245F">
              <w:rPr>
                <w:sz w:val="18"/>
                <w:szCs w:val="18"/>
              </w:rPr>
              <w:t>________________________________________</w:t>
            </w:r>
          </w:p>
        </w:tc>
        <w:tc>
          <w:tcPr>
            <w:tcW w:w="1226" w:type="dxa"/>
            <w:tcBorders>
              <w:top w:val="nil"/>
              <w:left w:val="nil"/>
              <w:bottom w:val="nil"/>
              <w:right w:val="nil"/>
            </w:tcBorders>
            <w:shd w:val="clear" w:color="auto" w:fill="auto"/>
            <w:noWrap/>
            <w:vAlign w:val="bottom"/>
            <w:hideMark/>
          </w:tcPr>
          <w:p w14:paraId="4FEE6EDB" w14:textId="77777777" w:rsidR="0049557B" w:rsidRPr="0047245F" w:rsidRDefault="0049557B" w:rsidP="00A7125F">
            <w:pPr>
              <w:rPr>
                <w:sz w:val="18"/>
                <w:szCs w:val="18"/>
              </w:rPr>
            </w:pPr>
            <w:r w:rsidRPr="0047245F">
              <w:rPr>
                <w:sz w:val="18"/>
                <w:szCs w:val="18"/>
              </w:rPr>
              <w:t>________</w:t>
            </w:r>
          </w:p>
        </w:tc>
        <w:tc>
          <w:tcPr>
            <w:tcW w:w="1558" w:type="dxa"/>
            <w:gridSpan w:val="2"/>
            <w:tcBorders>
              <w:top w:val="nil"/>
              <w:left w:val="nil"/>
              <w:bottom w:val="nil"/>
              <w:right w:val="nil"/>
            </w:tcBorders>
            <w:shd w:val="clear" w:color="auto" w:fill="auto"/>
            <w:noWrap/>
            <w:vAlign w:val="bottom"/>
            <w:hideMark/>
          </w:tcPr>
          <w:p w14:paraId="091FA2C0" w14:textId="2BA8F5B1" w:rsidR="0049557B" w:rsidRPr="0047245F" w:rsidRDefault="0049557B" w:rsidP="00A7125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1DB35567"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3284F4A6" w14:textId="39D4E451"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21BB140A" w14:textId="31AA5A53" w:rsidTr="00351C40">
        <w:trPr>
          <w:trHeight w:val="267"/>
        </w:trPr>
        <w:tc>
          <w:tcPr>
            <w:tcW w:w="3868" w:type="dxa"/>
            <w:gridSpan w:val="2"/>
            <w:tcBorders>
              <w:top w:val="nil"/>
              <w:left w:val="nil"/>
              <w:bottom w:val="nil"/>
              <w:right w:val="nil"/>
            </w:tcBorders>
            <w:shd w:val="clear" w:color="auto" w:fill="auto"/>
            <w:noWrap/>
            <w:vAlign w:val="bottom"/>
            <w:hideMark/>
          </w:tcPr>
          <w:p w14:paraId="3426419D" w14:textId="77777777" w:rsidR="0049557B" w:rsidRPr="0047245F" w:rsidRDefault="0049557B" w:rsidP="00A7125F">
            <w:pPr>
              <w:rPr>
                <w:sz w:val="18"/>
                <w:szCs w:val="18"/>
              </w:rPr>
            </w:pPr>
          </w:p>
        </w:tc>
        <w:tc>
          <w:tcPr>
            <w:tcW w:w="1226" w:type="dxa"/>
            <w:tcBorders>
              <w:top w:val="nil"/>
              <w:left w:val="nil"/>
              <w:bottom w:val="nil"/>
              <w:right w:val="nil"/>
            </w:tcBorders>
            <w:shd w:val="clear" w:color="auto" w:fill="auto"/>
            <w:noWrap/>
            <w:vAlign w:val="bottom"/>
            <w:hideMark/>
          </w:tcPr>
          <w:p w14:paraId="3AAFFCC0" w14:textId="77777777" w:rsidR="0049557B" w:rsidRPr="0047245F" w:rsidRDefault="0049557B" w:rsidP="00A7125F">
            <w:pPr>
              <w:rPr>
                <w:sz w:val="18"/>
                <w:szCs w:val="18"/>
              </w:rPr>
            </w:pPr>
            <w:r w:rsidRPr="0047245F">
              <w:rPr>
                <w:sz w:val="18"/>
                <w:szCs w:val="18"/>
              </w:rPr>
              <w:t>________</w:t>
            </w:r>
          </w:p>
        </w:tc>
        <w:tc>
          <w:tcPr>
            <w:tcW w:w="1558" w:type="dxa"/>
            <w:gridSpan w:val="2"/>
            <w:tcBorders>
              <w:top w:val="nil"/>
              <w:left w:val="nil"/>
              <w:bottom w:val="nil"/>
              <w:right w:val="nil"/>
            </w:tcBorders>
            <w:shd w:val="clear" w:color="auto" w:fill="auto"/>
            <w:noWrap/>
            <w:vAlign w:val="bottom"/>
            <w:hideMark/>
          </w:tcPr>
          <w:p w14:paraId="0C802DFD" w14:textId="5C29A692" w:rsidR="0049557B" w:rsidRPr="0047245F" w:rsidRDefault="0049557B" w:rsidP="00A7125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2C710D64"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6F57E9B5" w14:textId="6543B87D"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6B894FEB" w14:textId="28AEF745" w:rsidTr="00351C40">
        <w:trPr>
          <w:trHeight w:val="267"/>
        </w:trPr>
        <w:tc>
          <w:tcPr>
            <w:tcW w:w="5094" w:type="dxa"/>
            <w:gridSpan w:val="3"/>
            <w:tcBorders>
              <w:top w:val="nil"/>
              <w:left w:val="nil"/>
              <w:bottom w:val="nil"/>
              <w:right w:val="nil"/>
            </w:tcBorders>
            <w:shd w:val="clear" w:color="auto" w:fill="auto"/>
            <w:noWrap/>
            <w:vAlign w:val="bottom"/>
            <w:hideMark/>
          </w:tcPr>
          <w:p w14:paraId="20FC91C9" w14:textId="77777777" w:rsidR="0049557B" w:rsidRPr="0047245F" w:rsidRDefault="0049557B" w:rsidP="00A56E0B">
            <w:pPr>
              <w:spacing w:after="120"/>
              <w:rPr>
                <w:sz w:val="18"/>
                <w:szCs w:val="18"/>
              </w:rPr>
            </w:pPr>
            <w:r w:rsidRPr="0047245F">
              <w:rPr>
                <w:sz w:val="18"/>
                <w:szCs w:val="18"/>
              </w:rPr>
              <w:t>TOTAL SALARIES ……………………………………….</w:t>
            </w:r>
          </w:p>
        </w:tc>
        <w:tc>
          <w:tcPr>
            <w:tcW w:w="1558" w:type="dxa"/>
            <w:gridSpan w:val="2"/>
            <w:tcBorders>
              <w:top w:val="nil"/>
              <w:left w:val="nil"/>
              <w:bottom w:val="nil"/>
              <w:right w:val="nil"/>
            </w:tcBorders>
            <w:shd w:val="clear" w:color="auto" w:fill="auto"/>
            <w:noWrap/>
            <w:vAlign w:val="bottom"/>
            <w:hideMark/>
          </w:tcPr>
          <w:p w14:paraId="147190CF" w14:textId="5EB1B47C" w:rsidR="0049557B" w:rsidRPr="0047245F" w:rsidRDefault="0049557B" w:rsidP="00A56E0B">
            <w:pPr>
              <w:spacing w:after="120"/>
              <w:rPr>
                <w:sz w:val="18"/>
                <w:szCs w:val="18"/>
                <w:u w:val="double"/>
              </w:rPr>
            </w:pPr>
            <w:r w:rsidRPr="0047245F">
              <w:rPr>
                <w:sz w:val="18"/>
                <w:szCs w:val="18"/>
                <w:u w:val="double"/>
              </w:rPr>
              <w:t>$__________</w:t>
            </w:r>
          </w:p>
        </w:tc>
        <w:tc>
          <w:tcPr>
            <w:tcW w:w="432" w:type="dxa"/>
            <w:tcBorders>
              <w:top w:val="nil"/>
              <w:left w:val="nil"/>
              <w:bottom w:val="nil"/>
              <w:right w:val="nil"/>
            </w:tcBorders>
            <w:shd w:val="clear" w:color="auto" w:fill="auto"/>
            <w:noWrap/>
            <w:vAlign w:val="bottom"/>
            <w:hideMark/>
          </w:tcPr>
          <w:p w14:paraId="63CCFEEF"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1458FFFC" w14:textId="43572B39" w:rsidR="0049557B" w:rsidRPr="0047245F" w:rsidRDefault="0049557B" w:rsidP="0049557B">
            <w:pPr>
              <w:spacing w:after="120"/>
              <w:rPr>
                <w:sz w:val="18"/>
                <w:szCs w:val="18"/>
                <w:u w:val="double"/>
              </w:rPr>
            </w:pPr>
            <w:r w:rsidRPr="0047245F">
              <w:rPr>
                <w:sz w:val="18"/>
                <w:szCs w:val="18"/>
                <w:u w:val="double"/>
              </w:rPr>
              <w:t>$__________</w:t>
            </w:r>
          </w:p>
        </w:tc>
      </w:tr>
      <w:tr w:rsidR="0049557B" w:rsidRPr="0047245F" w14:paraId="49477F82" w14:textId="35612616" w:rsidTr="00351C40">
        <w:trPr>
          <w:trHeight w:val="267"/>
        </w:trPr>
        <w:tc>
          <w:tcPr>
            <w:tcW w:w="3868" w:type="dxa"/>
            <w:gridSpan w:val="2"/>
            <w:tcBorders>
              <w:top w:val="nil"/>
              <w:left w:val="nil"/>
              <w:bottom w:val="nil"/>
              <w:right w:val="nil"/>
            </w:tcBorders>
            <w:shd w:val="clear" w:color="000000" w:fill="F2F2F2"/>
            <w:noWrap/>
            <w:vAlign w:val="bottom"/>
            <w:hideMark/>
          </w:tcPr>
          <w:p w14:paraId="00B1A631" w14:textId="77777777" w:rsidR="0049557B" w:rsidRPr="0047245F" w:rsidRDefault="0049557B" w:rsidP="00A7125F">
            <w:pPr>
              <w:rPr>
                <w:sz w:val="18"/>
                <w:szCs w:val="18"/>
              </w:rPr>
            </w:pPr>
          </w:p>
          <w:p w14:paraId="0DCBD49F" w14:textId="20B5FCD8" w:rsidR="0049557B" w:rsidRPr="0047245F" w:rsidRDefault="0049557B" w:rsidP="00A7125F">
            <w:pPr>
              <w:rPr>
                <w:sz w:val="18"/>
                <w:szCs w:val="18"/>
              </w:rPr>
            </w:pPr>
          </w:p>
        </w:tc>
        <w:tc>
          <w:tcPr>
            <w:tcW w:w="1226" w:type="dxa"/>
            <w:tcBorders>
              <w:top w:val="nil"/>
              <w:left w:val="nil"/>
              <w:bottom w:val="nil"/>
              <w:right w:val="nil"/>
            </w:tcBorders>
            <w:shd w:val="clear" w:color="000000" w:fill="F2F2F2"/>
            <w:noWrap/>
            <w:vAlign w:val="bottom"/>
            <w:hideMark/>
          </w:tcPr>
          <w:p w14:paraId="5FA8A0F7" w14:textId="012A61FB" w:rsidR="0049557B" w:rsidRPr="0047245F" w:rsidRDefault="0049557B" w:rsidP="00A7125F">
            <w:pPr>
              <w:rPr>
                <w:sz w:val="18"/>
                <w:szCs w:val="18"/>
              </w:rPr>
            </w:pPr>
          </w:p>
        </w:tc>
        <w:tc>
          <w:tcPr>
            <w:tcW w:w="1558" w:type="dxa"/>
            <w:gridSpan w:val="2"/>
            <w:tcBorders>
              <w:top w:val="nil"/>
              <w:left w:val="nil"/>
              <w:bottom w:val="nil"/>
              <w:right w:val="nil"/>
            </w:tcBorders>
            <w:shd w:val="clear" w:color="000000" w:fill="F2F2F2"/>
            <w:noWrap/>
            <w:vAlign w:val="bottom"/>
            <w:hideMark/>
          </w:tcPr>
          <w:p w14:paraId="63340F53" w14:textId="72847442" w:rsidR="0049557B" w:rsidRPr="0047245F" w:rsidRDefault="0049557B" w:rsidP="00A7125F">
            <w:pPr>
              <w:rPr>
                <w:sz w:val="18"/>
                <w:szCs w:val="18"/>
                <w:u w:val="double"/>
              </w:rPr>
            </w:pPr>
          </w:p>
        </w:tc>
        <w:tc>
          <w:tcPr>
            <w:tcW w:w="432" w:type="dxa"/>
            <w:tcBorders>
              <w:top w:val="nil"/>
              <w:left w:val="nil"/>
              <w:bottom w:val="nil"/>
              <w:right w:val="nil"/>
            </w:tcBorders>
            <w:shd w:val="clear" w:color="000000" w:fill="F2F2F2"/>
            <w:noWrap/>
            <w:vAlign w:val="bottom"/>
            <w:hideMark/>
          </w:tcPr>
          <w:p w14:paraId="5F3CDD0F" w14:textId="14112A3A" w:rsidR="0049557B" w:rsidRPr="0047245F" w:rsidRDefault="0049557B" w:rsidP="00A7125F">
            <w:pPr>
              <w:rPr>
                <w:sz w:val="18"/>
                <w:szCs w:val="18"/>
              </w:rPr>
            </w:pPr>
          </w:p>
        </w:tc>
        <w:tc>
          <w:tcPr>
            <w:tcW w:w="2594" w:type="dxa"/>
            <w:tcBorders>
              <w:top w:val="nil"/>
              <w:left w:val="nil"/>
              <w:bottom w:val="nil"/>
              <w:right w:val="nil"/>
            </w:tcBorders>
            <w:shd w:val="clear" w:color="000000" w:fill="F2F2F2"/>
          </w:tcPr>
          <w:p w14:paraId="6AFEF507" w14:textId="77777777" w:rsidR="0049557B" w:rsidRPr="0047245F" w:rsidRDefault="0049557B" w:rsidP="00A7125F">
            <w:pPr>
              <w:rPr>
                <w:sz w:val="18"/>
                <w:szCs w:val="18"/>
                <w:u w:val="single"/>
              </w:rPr>
            </w:pPr>
          </w:p>
        </w:tc>
      </w:tr>
      <w:tr w:rsidR="0049557B" w:rsidRPr="0047245F" w14:paraId="3B9E87DD" w14:textId="77777777" w:rsidTr="006F540B">
        <w:trPr>
          <w:trHeight w:val="1890"/>
        </w:trPr>
        <w:tc>
          <w:tcPr>
            <w:tcW w:w="9678" w:type="dxa"/>
            <w:gridSpan w:val="7"/>
            <w:tcBorders>
              <w:top w:val="nil"/>
              <w:left w:val="nil"/>
              <w:bottom w:val="nil"/>
              <w:right w:val="nil"/>
            </w:tcBorders>
            <w:shd w:val="clear" w:color="auto" w:fill="auto"/>
            <w:noWrap/>
            <w:vAlign w:val="bottom"/>
          </w:tcPr>
          <w:p w14:paraId="3648D02B" w14:textId="122ABC28" w:rsidR="0049557B" w:rsidRPr="0047245F" w:rsidRDefault="0049557B" w:rsidP="00045CD3">
            <w:pPr>
              <w:pStyle w:val="ListParagraph"/>
              <w:numPr>
                <w:ilvl w:val="0"/>
                <w:numId w:val="17"/>
              </w:numPr>
              <w:ind w:left="360"/>
            </w:pPr>
            <w:r w:rsidRPr="0047245F">
              <w:rPr>
                <w:b/>
                <w:bCs/>
              </w:rPr>
              <w:t>CONTRACTUAL SERVICES</w:t>
            </w:r>
            <w:r w:rsidRPr="0047245F">
              <w:t xml:space="preserve"> Describe services to be provided by each vendor. </w:t>
            </w:r>
          </w:p>
          <w:p w14:paraId="2E0DF238" w14:textId="77777777" w:rsidR="0049557B" w:rsidRPr="0047245F" w:rsidRDefault="0049557B" w:rsidP="00FB02E0">
            <w:pPr>
              <w:pStyle w:val="ListParagraph"/>
              <w:ind w:left="360"/>
            </w:pPr>
          </w:p>
          <w:p w14:paraId="68121D64" w14:textId="77777777" w:rsidR="0049557B" w:rsidRPr="0047245F" w:rsidRDefault="0049557B" w:rsidP="00FB02E0">
            <w:pPr>
              <w:ind w:left="360"/>
              <w:rPr>
                <w:b/>
                <w:bCs/>
              </w:rPr>
            </w:pPr>
            <w:r w:rsidRPr="0047245F">
              <w:rPr>
                <w:b/>
                <w:bCs/>
              </w:rPr>
              <w:t xml:space="preserve">Narrative: </w:t>
            </w:r>
          </w:p>
          <w:p w14:paraId="0A2E9E4C" w14:textId="77777777" w:rsidR="0049557B" w:rsidRPr="0047245F" w:rsidRDefault="0049557B" w:rsidP="00FB02E0">
            <w:pPr>
              <w:ind w:left="360"/>
              <w:rPr>
                <w:b/>
                <w:bCs/>
              </w:rPr>
            </w:pPr>
          </w:p>
          <w:p w14:paraId="397B8720" w14:textId="77777777" w:rsidR="0049557B" w:rsidRPr="0047245F" w:rsidRDefault="0049557B" w:rsidP="00FB02E0">
            <w:pPr>
              <w:ind w:left="360"/>
              <w:rPr>
                <w:b/>
                <w:bCs/>
              </w:rPr>
            </w:pPr>
          </w:p>
          <w:p w14:paraId="52363C85" w14:textId="77777777" w:rsidR="0049557B" w:rsidRPr="0047245F" w:rsidRDefault="0049557B" w:rsidP="00FB02E0">
            <w:pPr>
              <w:ind w:left="360"/>
              <w:rPr>
                <w:b/>
                <w:bCs/>
              </w:rPr>
            </w:pPr>
          </w:p>
          <w:p w14:paraId="05BC9F53" w14:textId="77777777" w:rsidR="0049557B" w:rsidRPr="0047245F" w:rsidRDefault="0049557B" w:rsidP="00FB02E0">
            <w:pPr>
              <w:ind w:left="360"/>
              <w:rPr>
                <w:b/>
                <w:bCs/>
              </w:rPr>
            </w:pPr>
          </w:p>
          <w:p w14:paraId="4B55F4D6" w14:textId="2266C193" w:rsidR="0049557B" w:rsidRPr="0047245F" w:rsidRDefault="0049557B" w:rsidP="00CA5E74">
            <w:pPr>
              <w:rPr>
                <w:sz w:val="18"/>
                <w:szCs w:val="18"/>
              </w:rPr>
            </w:pPr>
          </w:p>
        </w:tc>
      </w:tr>
      <w:tr w:rsidR="0049557B" w:rsidRPr="0047245F" w14:paraId="13732B55" w14:textId="520B01FB" w:rsidTr="00351C40">
        <w:trPr>
          <w:trHeight w:val="267"/>
        </w:trPr>
        <w:tc>
          <w:tcPr>
            <w:tcW w:w="5094" w:type="dxa"/>
            <w:gridSpan w:val="3"/>
            <w:tcBorders>
              <w:top w:val="nil"/>
              <w:left w:val="nil"/>
              <w:bottom w:val="nil"/>
              <w:right w:val="nil"/>
            </w:tcBorders>
            <w:shd w:val="clear" w:color="auto" w:fill="auto"/>
            <w:noWrap/>
            <w:vAlign w:val="bottom"/>
            <w:hideMark/>
          </w:tcPr>
          <w:p w14:paraId="56F37358" w14:textId="6CCF638D" w:rsidR="0049557B" w:rsidRPr="0047245F" w:rsidRDefault="0049557B" w:rsidP="005D19D2">
            <w:pPr>
              <w:tabs>
                <w:tab w:val="left" w:pos="463"/>
              </w:tabs>
              <w:jc w:val="center"/>
              <w:rPr>
                <w:b/>
                <w:bCs/>
                <w:sz w:val="18"/>
                <w:szCs w:val="18"/>
              </w:rPr>
            </w:pPr>
            <w:r w:rsidRPr="0047245F">
              <w:rPr>
                <w:b/>
                <w:bCs/>
                <w:sz w:val="18"/>
                <w:szCs w:val="18"/>
              </w:rPr>
              <w:t>CONTRACTUAL SERVICES DETAIL</w:t>
            </w:r>
            <w:r w:rsidRPr="0047245F">
              <w:rPr>
                <w:bCs/>
                <w:sz w:val="18"/>
                <w:szCs w:val="18"/>
              </w:rPr>
              <w:t xml:space="preserve"> (List each</w:t>
            </w:r>
            <w:r w:rsidRPr="0047245F">
              <w:rPr>
                <w:sz w:val="18"/>
                <w:szCs w:val="18"/>
              </w:rPr>
              <w:t xml:space="preserve"> vendor)</w:t>
            </w:r>
          </w:p>
        </w:tc>
        <w:tc>
          <w:tcPr>
            <w:tcW w:w="1498" w:type="dxa"/>
            <w:tcBorders>
              <w:top w:val="nil"/>
              <w:left w:val="nil"/>
              <w:bottom w:val="nil"/>
              <w:right w:val="nil"/>
            </w:tcBorders>
            <w:shd w:val="clear" w:color="auto" w:fill="auto"/>
            <w:noWrap/>
            <w:vAlign w:val="bottom"/>
            <w:hideMark/>
          </w:tcPr>
          <w:p w14:paraId="549CDDFF" w14:textId="61943AA5" w:rsidR="0049557B" w:rsidRPr="0047245F" w:rsidRDefault="0049557B" w:rsidP="005D19D2">
            <w:pPr>
              <w:jc w:val="center"/>
              <w:rPr>
                <w:sz w:val="18"/>
                <w:szCs w:val="18"/>
              </w:rPr>
            </w:pPr>
            <w:r w:rsidRPr="0047245F">
              <w:rPr>
                <w:b/>
                <w:sz w:val="18"/>
                <w:szCs w:val="18"/>
              </w:rPr>
              <w:t>LCG</w:t>
            </w:r>
          </w:p>
        </w:tc>
        <w:tc>
          <w:tcPr>
            <w:tcW w:w="492" w:type="dxa"/>
            <w:gridSpan w:val="2"/>
            <w:tcBorders>
              <w:top w:val="nil"/>
              <w:left w:val="nil"/>
              <w:bottom w:val="nil"/>
              <w:right w:val="nil"/>
            </w:tcBorders>
            <w:shd w:val="clear" w:color="auto" w:fill="auto"/>
            <w:noWrap/>
            <w:vAlign w:val="bottom"/>
            <w:hideMark/>
          </w:tcPr>
          <w:p w14:paraId="20FD501D" w14:textId="77777777" w:rsidR="0049557B" w:rsidRPr="0047245F" w:rsidRDefault="0049557B" w:rsidP="005D19D2">
            <w:pPr>
              <w:jc w:val="center"/>
              <w:rPr>
                <w:b/>
                <w:bCs/>
                <w:sz w:val="18"/>
                <w:szCs w:val="18"/>
              </w:rPr>
            </w:pPr>
          </w:p>
        </w:tc>
        <w:tc>
          <w:tcPr>
            <w:tcW w:w="2594" w:type="dxa"/>
            <w:tcBorders>
              <w:top w:val="nil"/>
              <w:left w:val="nil"/>
              <w:bottom w:val="nil"/>
              <w:right w:val="nil"/>
            </w:tcBorders>
          </w:tcPr>
          <w:p w14:paraId="0B57DE5E" w14:textId="17FFE0DA" w:rsidR="0049557B" w:rsidRPr="0047245F" w:rsidRDefault="0049557B" w:rsidP="005D19D2">
            <w:pPr>
              <w:spacing w:before="60"/>
              <w:jc w:val="center"/>
              <w:rPr>
                <w:sz w:val="18"/>
                <w:szCs w:val="18"/>
              </w:rPr>
            </w:pPr>
            <w:r w:rsidRPr="0047245F">
              <w:rPr>
                <w:b/>
                <w:sz w:val="18"/>
                <w:szCs w:val="18"/>
              </w:rPr>
              <w:t>Local Match</w:t>
            </w:r>
          </w:p>
        </w:tc>
      </w:tr>
      <w:tr w:rsidR="0049557B" w:rsidRPr="0047245F" w14:paraId="5DADBB06" w14:textId="44FA6A01" w:rsidTr="00351C40">
        <w:trPr>
          <w:trHeight w:val="267"/>
        </w:trPr>
        <w:tc>
          <w:tcPr>
            <w:tcW w:w="5094" w:type="dxa"/>
            <w:gridSpan w:val="3"/>
            <w:tcBorders>
              <w:top w:val="nil"/>
              <w:left w:val="nil"/>
              <w:bottom w:val="nil"/>
              <w:right w:val="nil"/>
            </w:tcBorders>
            <w:shd w:val="clear" w:color="auto" w:fill="auto"/>
            <w:noWrap/>
            <w:vAlign w:val="bottom"/>
            <w:hideMark/>
          </w:tcPr>
          <w:p w14:paraId="445221A3" w14:textId="6CC3D18E" w:rsidR="0049557B" w:rsidRPr="0047245F" w:rsidRDefault="0049557B" w:rsidP="00A7125F">
            <w:pPr>
              <w:rPr>
                <w:sz w:val="18"/>
                <w:szCs w:val="18"/>
              </w:rPr>
            </w:pPr>
            <w:r w:rsidRPr="0047245F">
              <w:rPr>
                <w:sz w:val="18"/>
                <w:szCs w:val="18"/>
              </w:rPr>
              <w:t>___________________________________________________</w:t>
            </w:r>
          </w:p>
        </w:tc>
        <w:tc>
          <w:tcPr>
            <w:tcW w:w="1498" w:type="dxa"/>
            <w:tcBorders>
              <w:top w:val="nil"/>
              <w:left w:val="nil"/>
              <w:bottom w:val="nil"/>
              <w:right w:val="nil"/>
            </w:tcBorders>
            <w:shd w:val="clear" w:color="auto" w:fill="auto"/>
            <w:noWrap/>
            <w:vAlign w:val="bottom"/>
            <w:hideMark/>
          </w:tcPr>
          <w:p w14:paraId="1DE1482D" w14:textId="2C156CEF" w:rsidR="0049557B" w:rsidRPr="0047245F" w:rsidRDefault="0049557B" w:rsidP="00A7125F">
            <w:pPr>
              <w:rPr>
                <w:sz w:val="18"/>
                <w:szCs w:val="18"/>
              </w:rPr>
            </w:pPr>
            <w:r w:rsidRPr="0047245F">
              <w:rPr>
                <w:sz w:val="18"/>
                <w:szCs w:val="18"/>
              </w:rPr>
              <w:t>$</w:t>
            </w:r>
            <w:r w:rsidR="00157307">
              <w:rPr>
                <w:sz w:val="18"/>
                <w:szCs w:val="18"/>
              </w:rPr>
              <w:t xml:space="preserve">          </w:t>
            </w:r>
          </w:p>
        </w:tc>
        <w:tc>
          <w:tcPr>
            <w:tcW w:w="492" w:type="dxa"/>
            <w:gridSpan w:val="2"/>
            <w:tcBorders>
              <w:top w:val="nil"/>
              <w:left w:val="nil"/>
              <w:bottom w:val="nil"/>
              <w:right w:val="nil"/>
            </w:tcBorders>
            <w:shd w:val="clear" w:color="auto" w:fill="auto"/>
            <w:noWrap/>
            <w:vAlign w:val="bottom"/>
            <w:hideMark/>
          </w:tcPr>
          <w:p w14:paraId="669AB7A5"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55C1887F" w14:textId="5C17AA6D"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4F3C2A00" w14:textId="7C9E4BB2" w:rsidTr="00351C40">
        <w:trPr>
          <w:trHeight w:val="267"/>
        </w:trPr>
        <w:tc>
          <w:tcPr>
            <w:tcW w:w="5094" w:type="dxa"/>
            <w:gridSpan w:val="3"/>
            <w:tcBorders>
              <w:top w:val="nil"/>
              <w:left w:val="nil"/>
              <w:bottom w:val="nil"/>
              <w:right w:val="nil"/>
            </w:tcBorders>
            <w:shd w:val="clear" w:color="auto" w:fill="auto"/>
            <w:noWrap/>
            <w:vAlign w:val="bottom"/>
            <w:hideMark/>
          </w:tcPr>
          <w:p w14:paraId="6CECC56B" w14:textId="2F4B35B0" w:rsidR="0049557B" w:rsidRPr="0047245F" w:rsidRDefault="0049557B" w:rsidP="00A7125F">
            <w:pPr>
              <w:rPr>
                <w:sz w:val="18"/>
                <w:szCs w:val="18"/>
              </w:rPr>
            </w:pPr>
            <w:r w:rsidRPr="0047245F">
              <w:rPr>
                <w:sz w:val="18"/>
                <w:szCs w:val="18"/>
              </w:rPr>
              <w:t>___________________________________________________</w:t>
            </w:r>
          </w:p>
        </w:tc>
        <w:tc>
          <w:tcPr>
            <w:tcW w:w="1498" w:type="dxa"/>
            <w:tcBorders>
              <w:top w:val="nil"/>
              <w:left w:val="nil"/>
              <w:bottom w:val="nil"/>
              <w:right w:val="nil"/>
            </w:tcBorders>
            <w:shd w:val="clear" w:color="auto" w:fill="auto"/>
            <w:noWrap/>
            <w:vAlign w:val="bottom"/>
            <w:hideMark/>
          </w:tcPr>
          <w:p w14:paraId="525E9DD2" w14:textId="0E48F520" w:rsidR="0049557B" w:rsidRPr="0047245F" w:rsidRDefault="0049557B" w:rsidP="00A7125F">
            <w:pPr>
              <w:rPr>
                <w:sz w:val="18"/>
                <w:szCs w:val="18"/>
              </w:rPr>
            </w:pPr>
            <w:r w:rsidRPr="0047245F">
              <w:rPr>
                <w:sz w:val="18"/>
                <w:szCs w:val="18"/>
              </w:rPr>
              <w:t>$</w:t>
            </w:r>
            <w:r w:rsidR="00157307">
              <w:rPr>
                <w:sz w:val="18"/>
                <w:szCs w:val="18"/>
              </w:rPr>
              <w:t xml:space="preserve">          </w:t>
            </w:r>
          </w:p>
        </w:tc>
        <w:tc>
          <w:tcPr>
            <w:tcW w:w="492" w:type="dxa"/>
            <w:gridSpan w:val="2"/>
            <w:tcBorders>
              <w:top w:val="nil"/>
              <w:left w:val="nil"/>
              <w:bottom w:val="nil"/>
              <w:right w:val="nil"/>
            </w:tcBorders>
            <w:shd w:val="clear" w:color="auto" w:fill="auto"/>
            <w:noWrap/>
            <w:vAlign w:val="bottom"/>
            <w:hideMark/>
          </w:tcPr>
          <w:p w14:paraId="12D95630"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5FCAEA84" w14:textId="1738B540"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859412F" w14:textId="0693B7BA" w:rsidTr="00351C40">
        <w:trPr>
          <w:trHeight w:val="267"/>
        </w:trPr>
        <w:tc>
          <w:tcPr>
            <w:tcW w:w="5094" w:type="dxa"/>
            <w:gridSpan w:val="3"/>
            <w:tcBorders>
              <w:top w:val="nil"/>
              <w:left w:val="nil"/>
              <w:bottom w:val="nil"/>
              <w:right w:val="nil"/>
            </w:tcBorders>
            <w:shd w:val="clear" w:color="auto" w:fill="auto"/>
            <w:noWrap/>
            <w:vAlign w:val="bottom"/>
            <w:hideMark/>
          </w:tcPr>
          <w:p w14:paraId="52241DDC" w14:textId="73577993" w:rsidR="0049557B" w:rsidRPr="0047245F" w:rsidRDefault="0049557B" w:rsidP="00A7125F">
            <w:pPr>
              <w:rPr>
                <w:sz w:val="18"/>
                <w:szCs w:val="18"/>
              </w:rPr>
            </w:pPr>
            <w:r w:rsidRPr="0047245F">
              <w:rPr>
                <w:sz w:val="18"/>
                <w:szCs w:val="18"/>
              </w:rPr>
              <w:t>___________________________________________________</w:t>
            </w:r>
          </w:p>
        </w:tc>
        <w:tc>
          <w:tcPr>
            <w:tcW w:w="1498" w:type="dxa"/>
            <w:tcBorders>
              <w:top w:val="nil"/>
              <w:left w:val="nil"/>
              <w:bottom w:val="nil"/>
              <w:right w:val="nil"/>
            </w:tcBorders>
            <w:shd w:val="clear" w:color="auto" w:fill="auto"/>
            <w:noWrap/>
            <w:vAlign w:val="bottom"/>
            <w:hideMark/>
          </w:tcPr>
          <w:p w14:paraId="4E9A7549" w14:textId="40FBBB17" w:rsidR="0049557B" w:rsidRPr="0047245F" w:rsidRDefault="0049557B" w:rsidP="00A7125F">
            <w:pPr>
              <w:rPr>
                <w:sz w:val="18"/>
                <w:szCs w:val="18"/>
              </w:rPr>
            </w:pPr>
            <w:r w:rsidRPr="0047245F">
              <w:rPr>
                <w:sz w:val="18"/>
                <w:szCs w:val="18"/>
              </w:rPr>
              <w:t>$</w:t>
            </w:r>
            <w:r w:rsidR="00157307">
              <w:rPr>
                <w:sz w:val="18"/>
                <w:szCs w:val="18"/>
              </w:rPr>
              <w:t xml:space="preserve">          </w:t>
            </w:r>
          </w:p>
        </w:tc>
        <w:tc>
          <w:tcPr>
            <w:tcW w:w="492" w:type="dxa"/>
            <w:gridSpan w:val="2"/>
            <w:tcBorders>
              <w:top w:val="nil"/>
              <w:left w:val="nil"/>
              <w:bottom w:val="nil"/>
              <w:right w:val="nil"/>
            </w:tcBorders>
            <w:shd w:val="clear" w:color="auto" w:fill="auto"/>
            <w:noWrap/>
            <w:vAlign w:val="bottom"/>
            <w:hideMark/>
          </w:tcPr>
          <w:p w14:paraId="16924EBC"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6BFC1204" w14:textId="60B9BE37"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83F75B1" w14:textId="404C0D2D" w:rsidTr="00351C40">
        <w:trPr>
          <w:trHeight w:val="267"/>
        </w:trPr>
        <w:tc>
          <w:tcPr>
            <w:tcW w:w="5094" w:type="dxa"/>
            <w:gridSpan w:val="3"/>
            <w:tcBorders>
              <w:top w:val="nil"/>
              <w:left w:val="nil"/>
              <w:bottom w:val="nil"/>
              <w:right w:val="nil"/>
            </w:tcBorders>
            <w:shd w:val="clear" w:color="auto" w:fill="auto"/>
            <w:noWrap/>
            <w:vAlign w:val="bottom"/>
            <w:hideMark/>
          </w:tcPr>
          <w:p w14:paraId="1326AD86" w14:textId="77777777" w:rsidR="0049557B" w:rsidRPr="0047245F" w:rsidRDefault="0049557B" w:rsidP="00A7125F">
            <w:pPr>
              <w:rPr>
                <w:sz w:val="18"/>
                <w:szCs w:val="18"/>
              </w:rPr>
            </w:pPr>
            <w:r w:rsidRPr="0047245F">
              <w:rPr>
                <w:sz w:val="18"/>
                <w:szCs w:val="18"/>
              </w:rPr>
              <w:t>TOTAL CONTRACTUAL SERVICES …………………</w:t>
            </w:r>
          </w:p>
        </w:tc>
        <w:tc>
          <w:tcPr>
            <w:tcW w:w="1498" w:type="dxa"/>
            <w:tcBorders>
              <w:top w:val="nil"/>
              <w:left w:val="nil"/>
              <w:bottom w:val="nil"/>
              <w:right w:val="nil"/>
            </w:tcBorders>
            <w:shd w:val="clear" w:color="auto" w:fill="auto"/>
            <w:noWrap/>
            <w:vAlign w:val="bottom"/>
            <w:hideMark/>
          </w:tcPr>
          <w:p w14:paraId="4DDBB47D" w14:textId="6FB86091" w:rsidR="0049557B" w:rsidRPr="0047245F" w:rsidRDefault="0049557B" w:rsidP="00A7125F">
            <w:pPr>
              <w:rPr>
                <w:sz w:val="18"/>
                <w:szCs w:val="18"/>
                <w:u w:val="double"/>
              </w:rPr>
            </w:pPr>
            <w:r w:rsidRPr="0047245F">
              <w:rPr>
                <w:sz w:val="18"/>
                <w:szCs w:val="18"/>
                <w:u w:val="double"/>
              </w:rPr>
              <w:t>$__________</w:t>
            </w:r>
          </w:p>
        </w:tc>
        <w:tc>
          <w:tcPr>
            <w:tcW w:w="492" w:type="dxa"/>
            <w:gridSpan w:val="2"/>
            <w:tcBorders>
              <w:top w:val="nil"/>
              <w:left w:val="nil"/>
              <w:bottom w:val="nil"/>
              <w:right w:val="nil"/>
            </w:tcBorders>
            <w:shd w:val="clear" w:color="auto" w:fill="auto"/>
            <w:noWrap/>
            <w:vAlign w:val="bottom"/>
            <w:hideMark/>
          </w:tcPr>
          <w:p w14:paraId="00A7EBD7" w14:textId="77777777" w:rsidR="0049557B" w:rsidRPr="0047245F" w:rsidRDefault="0049557B" w:rsidP="00A7125F">
            <w:pPr>
              <w:rPr>
                <w:sz w:val="18"/>
                <w:szCs w:val="18"/>
              </w:rPr>
            </w:pPr>
          </w:p>
        </w:tc>
        <w:tc>
          <w:tcPr>
            <w:tcW w:w="2594" w:type="dxa"/>
            <w:tcBorders>
              <w:top w:val="nil"/>
              <w:left w:val="nil"/>
              <w:bottom w:val="nil"/>
              <w:right w:val="nil"/>
            </w:tcBorders>
            <w:vAlign w:val="bottom"/>
          </w:tcPr>
          <w:p w14:paraId="40A25C93" w14:textId="3996378B" w:rsidR="0049557B" w:rsidRPr="0047245F" w:rsidRDefault="0049557B" w:rsidP="00A7125F">
            <w:pPr>
              <w:rPr>
                <w:sz w:val="18"/>
                <w:szCs w:val="18"/>
                <w:u w:val="double"/>
              </w:rPr>
            </w:pPr>
            <w:r w:rsidRPr="0047245F">
              <w:rPr>
                <w:sz w:val="18"/>
                <w:szCs w:val="18"/>
                <w:u w:val="double"/>
              </w:rPr>
              <w:t>$__________</w:t>
            </w:r>
          </w:p>
        </w:tc>
      </w:tr>
      <w:tr w:rsidR="00351C40" w:rsidRPr="0047245F" w14:paraId="3565D48D" w14:textId="2FC65C74" w:rsidTr="00351C40">
        <w:trPr>
          <w:trHeight w:val="267"/>
        </w:trPr>
        <w:tc>
          <w:tcPr>
            <w:tcW w:w="3751" w:type="dxa"/>
            <w:tcBorders>
              <w:top w:val="nil"/>
              <w:left w:val="nil"/>
              <w:bottom w:val="nil"/>
              <w:right w:val="nil"/>
            </w:tcBorders>
            <w:shd w:val="clear" w:color="000000" w:fill="F2F2F2"/>
            <w:noWrap/>
            <w:vAlign w:val="bottom"/>
            <w:hideMark/>
          </w:tcPr>
          <w:p w14:paraId="53AF83DC" w14:textId="77777777" w:rsidR="00351C40" w:rsidRPr="0047245F" w:rsidRDefault="00351C40" w:rsidP="00A7125F">
            <w:pPr>
              <w:rPr>
                <w:sz w:val="18"/>
                <w:szCs w:val="18"/>
              </w:rPr>
            </w:pPr>
          </w:p>
          <w:p w14:paraId="35931105" w14:textId="3611607E" w:rsidR="00351C40" w:rsidRPr="0047245F" w:rsidRDefault="00351C40" w:rsidP="00A7125F">
            <w:pPr>
              <w:rPr>
                <w:sz w:val="18"/>
                <w:szCs w:val="18"/>
              </w:rPr>
            </w:pPr>
          </w:p>
        </w:tc>
        <w:tc>
          <w:tcPr>
            <w:tcW w:w="1343" w:type="dxa"/>
            <w:gridSpan w:val="2"/>
            <w:tcBorders>
              <w:top w:val="nil"/>
              <w:left w:val="nil"/>
              <w:bottom w:val="nil"/>
              <w:right w:val="nil"/>
            </w:tcBorders>
            <w:shd w:val="clear" w:color="000000" w:fill="F2F2F2"/>
            <w:noWrap/>
            <w:vAlign w:val="bottom"/>
            <w:hideMark/>
          </w:tcPr>
          <w:p w14:paraId="6600C11C" w14:textId="51FD8FC2" w:rsidR="00351C40" w:rsidRPr="0047245F" w:rsidRDefault="00351C40" w:rsidP="00A7125F">
            <w:pPr>
              <w:rPr>
                <w:sz w:val="18"/>
                <w:szCs w:val="18"/>
              </w:rPr>
            </w:pPr>
          </w:p>
        </w:tc>
        <w:tc>
          <w:tcPr>
            <w:tcW w:w="1498" w:type="dxa"/>
            <w:tcBorders>
              <w:top w:val="nil"/>
              <w:left w:val="nil"/>
              <w:bottom w:val="nil"/>
              <w:right w:val="nil"/>
            </w:tcBorders>
            <w:shd w:val="clear" w:color="000000" w:fill="F2F2F2"/>
            <w:noWrap/>
            <w:vAlign w:val="bottom"/>
            <w:hideMark/>
          </w:tcPr>
          <w:p w14:paraId="45FD3646" w14:textId="0780DA73" w:rsidR="00351C40" w:rsidRPr="0047245F" w:rsidRDefault="00351C40" w:rsidP="00A7125F">
            <w:pPr>
              <w:rPr>
                <w:sz w:val="18"/>
                <w:szCs w:val="18"/>
              </w:rPr>
            </w:pPr>
          </w:p>
        </w:tc>
        <w:tc>
          <w:tcPr>
            <w:tcW w:w="492" w:type="dxa"/>
            <w:gridSpan w:val="2"/>
            <w:tcBorders>
              <w:top w:val="nil"/>
              <w:left w:val="nil"/>
              <w:bottom w:val="nil"/>
              <w:right w:val="nil"/>
            </w:tcBorders>
            <w:shd w:val="clear" w:color="000000" w:fill="F2F2F2"/>
            <w:noWrap/>
            <w:vAlign w:val="bottom"/>
            <w:hideMark/>
          </w:tcPr>
          <w:p w14:paraId="1E17F2E0" w14:textId="75492BF7" w:rsidR="00351C40" w:rsidRPr="0047245F" w:rsidRDefault="00351C40" w:rsidP="00A7125F">
            <w:pPr>
              <w:rPr>
                <w:sz w:val="18"/>
                <w:szCs w:val="18"/>
              </w:rPr>
            </w:pPr>
          </w:p>
        </w:tc>
        <w:tc>
          <w:tcPr>
            <w:tcW w:w="2594" w:type="dxa"/>
            <w:tcBorders>
              <w:top w:val="nil"/>
              <w:left w:val="nil"/>
              <w:bottom w:val="nil"/>
              <w:right w:val="nil"/>
            </w:tcBorders>
            <w:shd w:val="clear" w:color="000000" w:fill="F2F2F2"/>
          </w:tcPr>
          <w:p w14:paraId="67D59AF1" w14:textId="77777777" w:rsidR="00351C40" w:rsidRPr="0047245F" w:rsidRDefault="00351C40" w:rsidP="00A7125F">
            <w:pPr>
              <w:rPr>
                <w:sz w:val="18"/>
                <w:szCs w:val="18"/>
              </w:rPr>
            </w:pPr>
          </w:p>
        </w:tc>
      </w:tr>
      <w:tr w:rsidR="00625D29" w:rsidRPr="0047245F" w14:paraId="45F7B437" w14:textId="77777777" w:rsidTr="00002601">
        <w:trPr>
          <w:trHeight w:val="267"/>
        </w:trPr>
        <w:tc>
          <w:tcPr>
            <w:tcW w:w="9678" w:type="dxa"/>
            <w:gridSpan w:val="7"/>
            <w:tcBorders>
              <w:top w:val="nil"/>
              <w:left w:val="nil"/>
              <w:bottom w:val="nil"/>
              <w:right w:val="nil"/>
            </w:tcBorders>
            <w:shd w:val="clear" w:color="auto" w:fill="auto"/>
            <w:noWrap/>
            <w:vAlign w:val="bottom"/>
          </w:tcPr>
          <w:p w14:paraId="2C548C41" w14:textId="4D04B43B" w:rsidR="00A56E0B" w:rsidRPr="0047245F" w:rsidRDefault="00625D29" w:rsidP="00045CD3">
            <w:pPr>
              <w:pStyle w:val="ListParagraph"/>
              <w:numPr>
                <w:ilvl w:val="0"/>
                <w:numId w:val="17"/>
              </w:numPr>
              <w:ind w:left="360"/>
              <w:rPr>
                <w:b/>
                <w:bCs/>
              </w:rPr>
            </w:pPr>
            <w:r w:rsidRPr="0047245F">
              <w:rPr>
                <w:b/>
                <w:bCs/>
              </w:rPr>
              <w:t xml:space="preserve">EQUIPMENT AND SOFTWARE </w:t>
            </w:r>
            <w:r w:rsidR="00BD57A3" w:rsidRPr="0047245F">
              <w:rPr>
                <w:bCs/>
              </w:rPr>
              <w:t>Describe the type of equipment and software to be purchased.</w:t>
            </w:r>
          </w:p>
          <w:p w14:paraId="7602EE48" w14:textId="77777777" w:rsidR="00A56E0B" w:rsidRPr="0047245F" w:rsidRDefault="00A56E0B" w:rsidP="00A56E0B">
            <w:pPr>
              <w:ind w:left="360"/>
              <w:rPr>
                <w:b/>
                <w:bCs/>
              </w:rPr>
            </w:pPr>
          </w:p>
          <w:p w14:paraId="4A99F925" w14:textId="429555A2" w:rsidR="00625D29" w:rsidRPr="0047245F" w:rsidRDefault="00625D29" w:rsidP="00A56E0B">
            <w:pPr>
              <w:ind w:left="360"/>
              <w:rPr>
                <w:b/>
                <w:bCs/>
              </w:rPr>
            </w:pPr>
            <w:r w:rsidRPr="0047245F">
              <w:rPr>
                <w:b/>
                <w:bCs/>
              </w:rPr>
              <w:t>Narrative:</w:t>
            </w:r>
          </w:p>
          <w:p w14:paraId="356D9786" w14:textId="77777777" w:rsidR="00625D29" w:rsidRPr="0047245F" w:rsidRDefault="00625D29" w:rsidP="00A56E0B">
            <w:pPr>
              <w:ind w:left="360"/>
            </w:pPr>
          </w:p>
          <w:p w14:paraId="1D99EFCB" w14:textId="77777777" w:rsidR="005D19D2" w:rsidRPr="0047245F" w:rsidRDefault="005D19D2" w:rsidP="00A56E0B">
            <w:pPr>
              <w:ind w:left="360"/>
            </w:pPr>
          </w:p>
          <w:p w14:paraId="35910421" w14:textId="77777777" w:rsidR="005D19D2" w:rsidRPr="0047245F" w:rsidRDefault="005D19D2" w:rsidP="00A56E0B">
            <w:pPr>
              <w:ind w:left="360"/>
            </w:pPr>
          </w:p>
          <w:p w14:paraId="7228284D" w14:textId="77777777" w:rsidR="00A56E0B" w:rsidRPr="0047245F" w:rsidRDefault="00A56E0B" w:rsidP="00A56E0B">
            <w:pPr>
              <w:ind w:left="360"/>
            </w:pPr>
          </w:p>
          <w:p w14:paraId="0998627A" w14:textId="77777777" w:rsidR="00A56E0B" w:rsidRPr="0047245F" w:rsidRDefault="00A56E0B" w:rsidP="00A56E0B">
            <w:pPr>
              <w:ind w:left="360"/>
            </w:pPr>
          </w:p>
          <w:p w14:paraId="241D5822" w14:textId="77777777" w:rsidR="007818E7" w:rsidRPr="0047245F" w:rsidRDefault="007818E7" w:rsidP="007818E7"/>
          <w:p w14:paraId="383E3804" w14:textId="72D574F2" w:rsidR="00625D29" w:rsidRPr="0047245F" w:rsidRDefault="00625D29" w:rsidP="00CA5E74">
            <w:pPr>
              <w:rPr>
                <w:sz w:val="18"/>
                <w:szCs w:val="18"/>
              </w:rPr>
            </w:pPr>
          </w:p>
        </w:tc>
      </w:tr>
    </w:tbl>
    <w:p w14:paraId="6E746C64" w14:textId="77777777" w:rsidR="00BE40E0" w:rsidRPr="0047245F" w:rsidRDefault="00BE40E0">
      <w:r w:rsidRPr="0047245F">
        <w:br w:type="page"/>
      </w:r>
    </w:p>
    <w:tbl>
      <w:tblPr>
        <w:tblW w:w="10266" w:type="dxa"/>
        <w:tblInd w:w="-300" w:type="dxa"/>
        <w:tblLook w:val="04A0" w:firstRow="1" w:lastRow="0" w:firstColumn="1" w:lastColumn="0" w:noHBand="0" w:noVBand="1"/>
      </w:tblPr>
      <w:tblGrid>
        <w:gridCol w:w="3751"/>
        <w:gridCol w:w="1337"/>
        <w:gridCol w:w="1504"/>
        <w:gridCol w:w="476"/>
        <w:gridCol w:w="2628"/>
        <w:gridCol w:w="570"/>
      </w:tblGrid>
      <w:tr w:rsidR="00625D29" w:rsidRPr="0047245F" w14:paraId="0421F99B" w14:textId="08A5F05D" w:rsidTr="00792283">
        <w:trPr>
          <w:gridAfter w:val="1"/>
          <w:wAfter w:w="570" w:type="dxa"/>
          <w:trHeight w:val="267"/>
        </w:trPr>
        <w:tc>
          <w:tcPr>
            <w:tcW w:w="9696" w:type="dxa"/>
            <w:gridSpan w:val="5"/>
            <w:tcBorders>
              <w:top w:val="nil"/>
              <w:left w:val="nil"/>
              <w:bottom w:val="nil"/>
              <w:right w:val="nil"/>
            </w:tcBorders>
            <w:shd w:val="clear" w:color="auto" w:fill="auto"/>
            <w:noWrap/>
            <w:vAlign w:val="bottom"/>
            <w:hideMark/>
          </w:tcPr>
          <w:p w14:paraId="6102C6F9" w14:textId="68A0CFDB" w:rsidR="00625D29" w:rsidRPr="0047245F" w:rsidRDefault="005D19D2" w:rsidP="005D19D2">
            <w:pPr>
              <w:tabs>
                <w:tab w:val="left" w:pos="390"/>
              </w:tabs>
              <w:rPr>
                <w:b/>
                <w:bCs/>
                <w:sz w:val="18"/>
                <w:szCs w:val="18"/>
              </w:rPr>
            </w:pPr>
            <w:r w:rsidRPr="0047245F">
              <w:rPr>
                <w:b/>
                <w:bCs/>
                <w:sz w:val="18"/>
                <w:szCs w:val="18"/>
              </w:rPr>
              <w:lastRenderedPageBreak/>
              <w:tab/>
            </w:r>
            <w:r w:rsidR="00625D29" w:rsidRPr="0047245F">
              <w:rPr>
                <w:b/>
                <w:bCs/>
                <w:sz w:val="18"/>
                <w:szCs w:val="18"/>
              </w:rPr>
              <w:t xml:space="preserve">EQUIPMENT AND SOFTWARE </w:t>
            </w:r>
            <w:r w:rsidR="009F7A26" w:rsidRPr="0047245F">
              <w:rPr>
                <w:b/>
                <w:bCs/>
                <w:sz w:val="18"/>
                <w:szCs w:val="18"/>
              </w:rPr>
              <w:t>DETAIL</w:t>
            </w:r>
            <w:r w:rsidR="00157307">
              <w:rPr>
                <w:b/>
                <w:bCs/>
                <w:sz w:val="18"/>
                <w:szCs w:val="18"/>
              </w:rPr>
              <w:t xml:space="preserve"> </w:t>
            </w:r>
            <w:r w:rsidR="009F7A26" w:rsidRPr="0047245F">
              <w:rPr>
                <w:sz w:val="18"/>
                <w:szCs w:val="18"/>
              </w:rPr>
              <w:t>List</w:t>
            </w:r>
            <w:r w:rsidR="00BD57A3" w:rsidRPr="0047245F">
              <w:rPr>
                <w:sz w:val="18"/>
                <w:szCs w:val="18"/>
              </w:rPr>
              <w:t xml:space="preserve"> each item of equipment and/or software to be purchased.</w:t>
            </w:r>
          </w:p>
        </w:tc>
      </w:tr>
      <w:tr w:rsidR="0049557B" w:rsidRPr="0047245F" w14:paraId="396FA272" w14:textId="77777777" w:rsidTr="00792283">
        <w:trPr>
          <w:gridAfter w:val="1"/>
          <w:wAfter w:w="570" w:type="dxa"/>
          <w:trHeight w:val="267"/>
        </w:trPr>
        <w:tc>
          <w:tcPr>
            <w:tcW w:w="5088" w:type="dxa"/>
            <w:gridSpan w:val="2"/>
            <w:tcBorders>
              <w:left w:val="nil"/>
              <w:right w:val="nil"/>
            </w:tcBorders>
            <w:shd w:val="clear" w:color="auto" w:fill="auto"/>
            <w:noWrap/>
            <w:vAlign w:val="bottom"/>
          </w:tcPr>
          <w:p w14:paraId="4D5ABB3B" w14:textId="77777777" w:rsidR="0049557B" w:rsidRPr="0047245F" w:rsidRDefault="0049557B" w:rsidP="00A7125F">
            <w:pPr>
              <w:rPr>
                <w:b/>
                <w:bCs/>
                <w:sz w:val="18"/>
                <w:szCs w:val="18"/>
              </w:rPr>
            </w:pPr>
          </w:p>
        </w:tc>
        <w:tc>
          <w:tcPr>
            <w:tcW w:w="1504" w:type="dxa"/>
            <w:tcBorders>
              <w:top w:val="nil"/>
              <w:left w:val="nil"/>
              <w:bottom w:val="nil"/>
              <w:right w:val="nil"/>
            </w:tcBorders>
            <w:shd w:val="clear" w:color="auto" w:fill="auto"/>
            <w:noWrap/>
            <w:vAlign w:val="bottom"/>
          </w:tcPr>
          <w:p w14:paraId="2CCD91F6" w14:textId="798703EA" w:rsidR="0049557B" w:rsidRPr="0047245F" w:rsidRDefault="0049557B" w:rsidP="005D19D2">
            <w:pPr>
              <w:jc w:val="center"/>
              <w:rPr>
                <w:sz w:val="18"/>
                <w:szCs w:val="18"/>
              </w:rPr>
            </w:pPr>
            <w:r w:rsidRPr="0047245F">
              <w:rPr>
                <w:b/>
                <w:sz w:val="18"/>
                <w:szCs w:val="18"/>
              </w:rPr>
              <w:t>LCG</w:t>
            </w:r>
          </w:p>
        </w:tc>
        <w:tc>
          <w:tcPr>
            <w:tcW w:w="476" w:type="dxa"/>
            <w:tcBorders>
              <w:top w:val="nil"/>
              <w:left w:val="nil"/>
              <w:bottom w:val="nil"/>
              <w:right w:val="nil"/>
            </w:tcBorders>
            <w:shd w:val="clear" w:color="auto" w:fill="auto"/>
            <w:noWrap/>
            <w:vAlign w:val="bottom"/>
          </w:tcPr>
          <w:p w14:paraId="656567CD" w14:textId="77777777" w:rsidR="0049557B" w:rsidRPr="0047245F" w:rsidRDefault="0049557B" w:rsidP="005D19D2">
            <w:pPr>
              <w:jc w:val="center"/>
              <w:rPr>
                <w:sz w:val="18"/>
                <w:szCs w:val="18"/>
              </w:rPr>
            </w:pPr>
          </w:p>
        </w:tc>
        <w:tc>
          <w:tcPr>
            <w:tcW w:w="2628" w:type="dxa"/>
            <w:tcBorders>
              <w:top w:val="nil"/>
              <w:left w:val="nil"/>
              <w:bottom w:val="nil"/>
              <w:right w:val="nil"/>
            </w:tcBorders>
          </w:tcPr>
          <w:p w14:paraId="472A363D" w14:textId="4E61BF6B" w:rsidR="0049557B" w:rsidRPr="0047245F" w:rsidRDefault="0049557B" w:rsidP="005D19D2">
            <w:pPr>
              <w:spacing w:before="60"/>
              <w:jc w:val="center"/>
              <w:rPr>
                <w:sz w:val="18"/>
                <w:szCs w:val="18"/>
              </w:rPr>
            </w:pPr>
            <w:r w:rsidRPr="0047245F">
              <w:rPr>
                <w:b/>
                <w:sz w:val="18"/>
                <w:szCs w:val="18"/>
              </w:rPr>
              <w:t>Local Match</w:t>
            </w:r>
          </w:p>
        </w:tc>
      </w:tr>
      <w:tr w:rsidR="0049557B" w:rsidRPr="0047245F" w14:paraId="586908A4" w14:textId="42981839" w:rsidTr="00792283">
        <w:trPr>
          <w:gridAfter w:val="1"/>
          <w:wAfter w:w="570" w:type="dxa"/>
          <w:trHeight w:val="267"/>
        </w:trPr>
        <w:tc>
          <w:tcPr>
            <w:tcW w:w="5088" w:type="dxa"/>
            <w:gridSpan w:val="2"/>
            <w:tcBorders>
              <w:left w:val="nil"/>
              <w:bottom w:val="single" w:sz="4" w:space="0" w:color="auto"/>
              <w:right w:val="nil"/>
            </w:tcBorders>
            <w:shd w:val="clear" w:color="auto" w:fill="auto"/>
            <w:noWrap/>
            <w:vAlign w:val="bottom"/>
            <w:hideMark/>
          </w:tcPr>
          <w:p w14:paraId="26716329"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66F5EA0B" w14:textId="0B721E65"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3209326" w14:textId="77777777" w:rsidR="0049557B" w:rsidRPr="0047245F" w:rsidRDefault="0049557B" w:rsidP="00A7125F">
            <w:pPr>
              <w:rPr>
                <w:sz w:val="18"/>
                <w:szCs w:val="18"/>
              </w:rPr>
            </w:pPr>
          </w:p>
        </w:tc>
        <w:tc>
          <w:tcPr>
            <w:tcW w:w="2628" w:type="dxa"/>
            <w:tcBorders>
              <w:top w:val="nil"/>
              <w:left w:val="nil"/>
              <w:bottom w:val="nil"/>
              <w:right w:val="nil"/>
            </w:tcBorders>
            <w:vAlign w:val="bottom"/>
          </w:tcPr>
          <w:p w14:paraId="5FE60D69" w14:textId="340F1AF0"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683B80C"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74EDBFC0" w14:textId="77777777" w:rsidR="0049557B" w:rsidRPr="0047245F" w:rsidRDefault="0049557B" w:rsidP="005D19D2">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5FE221FB" w14:textId="45852B0C" w:rsidR="0049557B" w:rsidRPr="0047245F" w:rsidRDefault="0049557B" w:rsidP="005D19D2">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13E9658" w14:textId="77777777" w:rsidR="0049557B" w:rsidRPr="0047245F" w:rsidRDefault="0049557B" w:rsidP="005D19D2">
            <w:pPr>
              <w:rPr>
                <w:sz w:val="18"/>
                <w:szCs w:val="18"/>
              </w:rPr>
            </w:pPr>
          </w:p>
        </w:tc>
        <w:tc>
          <w:tcPr>
            <w:tcW w:w="2628" w:type="dxa"/>
            <w:tcBorders>
              <w:top w:val="nil"/>
              <w:left w:val="nil"/>
              <w:bottom w:val="nil"/>
              <w:right w:val="nil"/>
            </w:tcBorders>
            <w:vAlign w:val="bottom"/>
          </w:tcPr>
          <w:p w14:paraId="63F98582" w14:textId="743A82CC" w:rsidR="0049557B" w:rsidRPr="0047245F" w:rsidRDefault="0049557B" w:rsidP="005D19D2">
            <w:pPr>
              <w:rPr>
                <w:sz w:val="18"/>
                <w:szCs w:val="18"/>
              </w:rPr>
            </w:pPr>
            <w:r w:rsidRPr="0047245F">
              <w:rPr>
                <w:sz w:val="18"/>
                <w:szCs w:val="18"/>
              </w:rPr>
              <w:t>$</w:t>
            </w:r>
            <w:r w:rsidR="00157307">
              <w:rPr>
                <w:sz w:val="18"/>
                <w:szCs w:val="18"/>
              </w:rPr>
              <w:t xml:space="preserve">          </w:t>
            </w:r>
          </w:p>
        </w:tc>
      </w:tr>
      <w:tr w:rsidR="0049557B" w:rsidRPr="0047245F" w14:paraId="02B32D7C" w14:textId="179D52A8"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507D6A9F"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767036F1" w14:textId="2A39C742"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49F8ABF1" w14:textId="77777777" w:rsidR="0049557B" w:rsidRPr="0047245F" w:rsidRDefault="0049557B" w:rsidP="00A7125F">
            <w:pPr>
              <w:rPr>
                <w:sz w:val="18"/>
                <w:szCs w:val="18"/>
              </w:rPr>
            </w:pPr>
          </w:p>
        </w:tc>
        <w:tc>
          <w:tcPr>
            <w:tcW w:w="2628" w:type="dxa"/>
            <w:tcBorders>
              <w:top w:val="nil"/>
              <w:left w:val="nil"/>
              <w:bottom w:val="nil"/>
              <w:right w:val="nil"/>
            </w:tcBorders>
            <w:vAlign w:val="bottom"/>
          </w:tcPr>
          <w:p w14:paraId="0978C4E3" w14:textId="479C9303"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574D98F8" w14:textId="7925E15F" w:rsidTr="00792283">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2EE49396" w14:textId="77777777" w:rsidR="0049557B" w:rsidRPr="0047245F" w:rsidRDefault="0049557B" w:rsidP="00A7125F">
            <w:pPr>
              <w:rPr>
                <w:sz w:val="18"/>
                <w:szCs w:val="18"/>
              </w:rPr>
            </w:pPr>
            <w:r w:rsidRPr="0047245F">
              <w:rPr>
                <w:sz w:val="18"/>
                <w:szCs w:val="18"/>
              </w:rPr>
              <w:t>TOTAL EQUIPMENT</w:t>
            </w:r>
          </w:p>
        </w:tc>
        <w:tc>
          <w:tcPr>
            <w:tcW w:w="1504" w:type="dxa"/>
            <w:tcBorders>
              <w:top w:val="nil"/>
              <w:left w:val="nil"/>
              <w:bottom w:val="nil"/>
              <w:right w:val="nil"/>
            </w:tcBorders>
            <w:shd w:val="clear" w:color="auto" w:fill="auto"/>
            <w:noWrap/>
            <w:vAlign w:val="bottom"/>
            <w:hideMark/>
          </w:tcPr>
          <w:p w14:paraId="11FEBB69" w14:textId="52DD9BFF" w:rsidR="0049557B" w:rsidRPr="0047245F" w:rsidRDefault="0049557B" w:rsidP="00A7125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7468746C" w14:textId="77777777" w:rsidR="0049557B" w:rsidRPr="0047245F" w:rsidRDefault="0049557B" w:rsidP="00A7125F">
            <w:pPr>
              <w:rPr>
                <w:sz w:val="18"/>
                <w:szCs w:val="18"/>
                <w:u w:val="double"/>
              </w:rPr>
            </w:pPr>
          </w:p>
        </w:tc>
        <w:tc>
          <w:tcPr>
            <w:tcW w:w="2628" w:type="dxa"/>
            <w:tcBorders>
              <w:top w:val="nil"/>
              <w:left w:val="nil"/>
              <w:bottom w:val="nil"/>
              <w:right w:val="nil"/>
            </w:tcBorders>
            <w:vAlign w:val="bottom"/>
          </w:tcPr>
          <w:p w14:paraId="3D440075" w14:textId="4C488C53" w:rsidR="0049557B" w:rsidRPr="0047245F" w:rsidRDefault="0049557B" w:rsidP="00A7125F">
            <w:pPr>
              <w:rPr>
                <w:sz w:val="18"/>
                <w:szCs w:val="18"/>
                <w:u w:val="double"/>
              </w:rPr>
            </w:pPr>
            <w:r w:rsidRPr="0047245F">
              <w:rPr>
                <w:sz w:val="18"/>
                <w:szCs w:val="18"/>
                <w:u w:val="double"/>
              </w:rPr>
              <w:t>$__________</w:t>
            </w:r>
          </w:p>
        </w:tc>
      </w:tr>
      <w:tr w:rsidR="0049557B" w:rsidRPr="0047245F" w14:paraId="067965BF" w14:textId="74D26796" w:rsidTr="00792283">
        <w:trPr>
          <w:gridAfter w:val="1"/>
          <w:wAfter w:w="570" w:type="dxa"/>
          <w:trHeight w:val="267"/>
        </w:trPr>
        <w:tc>
          <w:tcPr>
            <w:tcW w:w="3751" w:type="dxa"/>
            <w:tcBorders>
              <w:top w:val="nil"/>
              <w:left w:val="nil"/>
              <w:bottom w:val="nil"/>
              <w:right w:val="nil"/>
            </w:tcBorders>
            <w:shd w:val="clear" w:color="000000" w:fill="F2F2F2"/>
            <w:noWrap/>
            <w:vAlign w:val="bottom"/>
            <w:hideMark/>
          </w:tcPr>
          <w:p w14:paraId="50FDA10E" w14:textId="132899CB" w:rsidR="0049557B" w:rsidRPr="0047245F" w:rsidRDefault="0049557B" w:rsidP="00A7125F">
            <w:pPr>
              <w:rPr>
                <w:sz w:val="18"/>
                <w:szCs w:val="18"/>
              </w:rPr>
            </w:pPr>
          </w:p>
          <w:p w14:paraId="56F25795" w14:textId="77777777" w:rsidR="0049557B" w:rsidRPr="0047245F" w:rsidRDefault="0049557B" w:rsidP="00A7125F">
            <w:pPr>
              <w:rPr>
                <w:sz w:val="18"/>
                <w:szCs w:val="18"/>
              </w:rPr>
            </w:pPr>
          </w:p>
        </w:tc>
        <w:tc>
          <w:tcPr>
            <w:tcW w:w="1337" w:type="dxa"/>
            <w:tcBorders>
              <w:top w:val="nil"/>
              <w:left w:val="nil"/>
              <w:bottom w:val="nil"/>
              <w:right w:val="nil"/>
            </w:tcBorders>
            <w:shd w:val="clear" w:color="000000" w:fill="F2F2F2"/>
            <w:noWrap/>
            <w:vAlign w:val="bottom"/>
            <w:hideMark/>
          </w:tcPr>
          <w:p w14:paraId="2A16C1C7" w14:textId="17A0CC5A" w:rsidR="0049557B" w:rsidRPr="0047245F" w:rsidRDefault="0049557B" w:rsidP="00A7125F">
            <w:pPr>
              <w:rPr>
                <w:sz w:val="18"/>
                <w:szCs w:val="18"/>
              </w:rPr>
            </w:pPr>
          </w:p>
        </w:tc>
        <w:tc>
          <w:tcPr>
            <w:tcW w:w="1504" w:type="dxa"/>
            <w:tcBorders>
              <w:top w:val="nil"/>
              <w:left w:val="nil"/>
              <w:bottom w:val="nil"/>
              <w:right w:val="nil"/>
            </w:tcBorders>
            <w:shd w:val="clear" w:color="000000" w:fill="F2F2F2"/>
            <w:noWrap/>
            <w:vAlign w:val="bottom"/>
            <w:hideMark/>
          </w:tcPr>
          <w:p w14:paraId="4614B02E" w14:textId="0ECC56BD" w:rsidR="0049557B" w:rsidRPr="0047245F" w:rsidRDefault="0049557B" w:rsidP="00A7125F">
            <w:pPr>
              <w:rPr>
                <w:sz w:val="18"/>
                <w:szCs w:val="18"/>
                <w:u w:val="double"/>
              </w:rPr>
            </w:pPr>
          </w:p>
        </w:tc>
        <w:tc>
          <w:tcPr>
            <w:tcW w:w="476" w:type="dxa"/>
            <w:tcBorders>
              <w:top w:val="nil"/>
              <w:left w:val="nil"/>
              <w:bottom w:val="nil"/>
              <w:right w:val="nil"/>
            </w:tcBorders>
            <w:shd w:val="clear" w:color="000000" w:fill="F2F2F2"/>
            <w:noWrap/>
            <w:vAlign w:val="bottom"/>
            <w:hideMark/>
          </w:tcPr>
          <w:p w14:paraId="22B7BA17" w14:textId="5028536C" w:rsidR="0049557B" w:rsidRPr="0047245F" w:rsidRDefault="0049557B" w:rsidP="00A7125F">
            <w:pPr>
              <w:rPr>
                <w:sz w:val="18"/>
                <w:szCs w:val="18"/>
                <w:u w:val="double"/>
              </w:rPr>
            </w:pPr>
          </w:p>
        </w:tc>
        <w:tc>
          <w:tcPr>
            <w:tcW w:w="2628" w:type="dxa"/>
            <w:tcBorders>
              <w:top w:val="nil"/>
              <w:left w:val="nil"/>
              <w:bottom w:val="nil"/>
              <w:right w:val="nil"/>
            </w:tcBorders>
            <w:shd w:val="clear" w:color="000000" w:fill="F2F2F2"/>
          </w:tcPr>
          <w:p w14:paraId="46DCD296" w14:textId="77777777" w:rsidR="0049557B" w:rsidRPr="0047245F" w:rsidRDefault="0049557B" w:rsidP="00A7125F">
            <w:pPr>
              <w:rPr>
                <w:sz w:val="18"/>
                <w:szCs w:val="18"/>
                <w:u w:val="single"/>
              </w:rPr>
            </w:pPr>
          </w:p>
        </w:tc>
      </w:tr>
      <w:tr w:rsidR="001611CD" w:rsidRPr="0047245F" w14:paraId="485A8090" w14:textId="77777777" w:rsidTr="00792283">
        <w:trPr>
          <w:gridAfter w:val="1"/>
          <w:wAfter w:w="570" w:type="dxa"/>
          <w:trHeight w:val="267"/>
        </w:trPr>
        <w:tc>
          <w:tcPr>
            <w:tcW w:w="9696" w:type="dxa"/>
            <w:gridSpan w:val="5"/>
            <w:tcBorders>
              <w:top w:val="nil"/>
              <w:left w:val="nil"/>
              <w:bottom w:val="nil"/>
              <w:right w:val="nil"/>
            </w:tcBorders>
            <w:shd w:val="clear" w:color="auto" w:fill="auto"/>
            <w:noWrap/>
            <w:vAlign w:val="bottom"/>
          </w:tcPr>
          <w:p w14:paraId="59604066" w14:textId="0F6A9C75" w:rsidR="001611CD" w:rsidRPr="0047245F" w:rsidRDefault="001611CD" w:rsidP="00045CD3">
            <w:pPr>
              <w:pStyle w:val="ListParagraph"/>
              <w:numPr>
                <w:ilvl w:val="0"/>
                <w:numId w:val="17"/>
              </w:numPr>
              <w:ind w:left="360"/>
              <w:rPr>
                <w:b/>
                <w:bCs/>
              </w:rPr>
            </w:pPr>
            <w:r w:rsidRPr="0047245F">
              <w:rPr>
                <w:b/>
                <w:bCs/>
              </w:rPr>
              <w:t xml:space="preserve">SUPPLIES AND POSTAGE </w:t>
            </w:r>
            <w:r w:rsidRPr="0047245F">
              <w:t xml:space="preserve">Describe the supplies and postage needed for the project. </w:t>
            </w:r>
          </w:p>
          <w:p w14:paraId="6135EE00" w14:textId="77777777" w:rsidR="005D19D2" w:rsidRPr="0047245F" w:rsidRDefault="005D19D2" w:rsidP="00BD57A3">
            <w:pPr>
              <w:rPr>
                <w:b/>
                <w:bCs/>
              </w:rPr>
            </w:pPr>
          </w:p>
          <w:p w14:paraId="56E6359A" w14:textId="77777777" w:rsidR="001611CD" w:rsidRPr="0047245F" w:rsidRDefault="001611CD" w:rsidP="005D19D2">
            <w:pPr>
              <w:ind w:left="360"/>
              <w:rPr>
                <w:b/>
                <w:bCs/>
              </w:rPr>
            </w:pPr>
            <w:r w:rsidRPr="0047245F">
              <w:rPr>
                <w:b/>
                <w:bCs/>
              </w:rPr>
              <w:t>Narrative:</w:t>
            </w:r>
          </w:p>
          <w:p w14:paraId="58A3330E" w14:textId="77777777" w:rsidR="001611CD" w:rsidRPr="0047245F" w:rsidRDefault="001611CD" w:rsidP="00BD57A3">
            <w:pPr>
              <w:rPr>
                <w:bCs/>
              </w:rPr>
            </w:pPr>
          </w:p>
          <w:p w14:paraId="17584779" w14:textId="77777777" w:rsidR="005D19D2" w:rsidRPr="0047245F" w:rsidRDefault="005D19D2" w:rsidP="00BD57A3">
            <w:pPr>
              <w:rPr>
                <w:bCs/>
              </w:rPr>
            </w:pPr>
          </w:p>
          <w:p w14:paraId="30BAAC7F" w14:textId="77777777" w:rsidR="005D19D2" w:rsidRPr="0047245F" w:rsidRDefault="005D19D2" w:rsidP="00BD57A3">
            <w:pPr>
              <w:rPr>
                <w:bCs/>
              </w:rPr>
            </w:pPr>
          </w:p>
          <w:p w14:paraId="07EA7F53" w14:textId="77777777" w:rsidR="001611CD" w:rsidRPr="0047245F" w:rsidRDefault="001611CD" w:rsidP="00BD57A3">
            <w:pPr>
              <w:rPr>
                <w:bCs/>
              </w:rPr>
            </w:pPr>
          </w:p>
          <w:p w14:paraId="0537CA5A" w14:textId="62F16694" w:rsidR="001611CD" w:rsidRPr="0047245F" w:rsidRDefault="001611CD" w:rsidP="00BD57A3">
            <w:pPr>
              <w:rPr>
                <w:b/>
                <w:bCs/>
                <w:sz w:val="18"/>
                <w:szCs w:val="18"/>
              </w:rPr>
            </w:pPr>
          </w:p>
        </w:tc>
      </w:tr>
      <w:tr w:rsidR="001611CD" w:rsidRPr="0047245F" w14:paraId="515BCE73" w14:textId="77777777" w:rsidTr="00792283">
        <w:trPr>
          <w:gridAfter w:val="1"/>
          <w:wAfter w:w="570" w:type="dxa"/>
          <w:trHeight w:val="267"/>
        </w:trPr>
        <w:tc>
          <w:tcPr>
            <w:tcW w:w="9696" w:type="dxa"/>
            <w:gridSpan w:val="5"/>
            <w:tcBorders>
              <w:top w:val="nil"/>
              <w:left w:val="nil"/>
              <w:bottom w:val="nil"/>
              <w:right w:val="nil"/>
            </w:tcBorders>
            <w:shd w:val="clear" w:color="auto" w:fill="auto"/>
            <w:noWrap/>
            <w:vAlign w:val="bottom"/>
          </w:tcPr>
          <w:p w14:paraId="1E69868F" w14:textId="1C8C79D3" w:rsidR="001611CD" w:rsidRPr="0047245F" w:rsidRDefault="001611CD" w:rsidP="00375240">
            <w:pPr>
              <w:rPr>
                <w:sz w:val="18"/>
                <w:szCs w:val="18"/>
              </w:rPr>
            </w:pPr>
            <w:r w:rsidRPr="0047245F">
              <w:rPr>
                <w:b/>
                <w:bCs/>
                <w:sz w:val="18"/>
                <w:szCs w:val="18"/>
              </w:rPr>
              <w:t xml:space="preserve">SUPPLIES AND POSTAGE DETAIL </w:t>
            </w:r>
          </w:p>
        </w:tc>
      </w:tr>
      <w:tr w:rsidR="0049557B" w:rsidRPr="0047245F" w14:paraId="466419C5" w14:textId="77777777" w:rsidTr="00792283">
        <w:trPr>
          <w:gridAfter w:val="1"/>
          <w:wAfter w:w="570" w:type="dxa"/>
          <w:trHeight w:val="267"/>
        </w:trPr>
        <w:tc>
          <w:tcPr>
            <w:tcW w:w="5088" w:type="dxa"/>
            <w:gridSpan w:val="2"/>
            <w:tcBorders>
              <w:top w:val="nil"/>
              <w:left w:val="nil"/>
              <w:bottom w:val="nil"/>
              <w:right w:val="nil"/>
            </w:tcBorders>
            <w:shd w:val="clear" w:color="auto" w:fill="auto"/>
            <w:noWrap/>
            <w:vAlign w:val="bottom"/>
          </w:tcPr>
          <w:p w14:paraId="740A4862" w14:textId="77777777" w:rsidR="0049557B" w:rsidRPr="0047245F" w:rsidRDefault="0049557B" w:rsidP="00A7125F">
            <w:pPr>
              <w:rPr>
                <w:sz w:val="18"/>
                <w:szCs w:val="18"/>
              </w:rPr>
            </w:pPr>
          </w:p>
        </w:tc>
        <w:tc>
          <w:tcPr>
            <w:tcW w:w="1504" w:type="dxa"/>
            <w:tcBorders>
              <w:top w:val="nil"/>
              <w:left w:val="nil"/>
              <w:bottom w:val="nil"/>
              <w:right w:val="nil"/>
            </w:tcBorders>
            <w:shd w:val="clear" w:color="auto" w:fill="auto"/>
            <w:noWrap/>
            <w:vAlign w:val="bottom"/>
          </w:tcPr>
          <w:p w14:paraId="4987D88E" w14:textId="4A27CE4F" w:rsidR="0049557B" w:rsidRPr="0047245F" w:rsidRDefault="0049557B" w:rsidP="005D19D2">
            <w:pPr>
              <w:jc w:val="center"/>
              <w:rPr>
                <w:sz w:val="18"/>
                <w:szCs w:val="18"/>
              </w:rPr>
            </w:pPr>
            <w:r w:rsidRPr="0047245F">
              <w:rPr>
                <w:b/>
                <w:sz w:val="18"/>
                <w:szCs w:val="18"/>
              </w:rPr>
              <w:t>LCG</w:t>
            </w:r>
          </w:p>
        </w:tc>
        <w:tc>
          <w:tcPr>
            <w:tcW w:w="476" w:type="dxa"/>
            <w:tcBorders>
              <w:top w:val="nil"/>
              <w:left w:val="nil"/>
              <w:bottom w:val="nil"/>
              <w:right w:val="nil"/>
            </w:tcBorders>
            <w:shd w:val="clear" w:color="auto" w:fill="auto"/>
            <w:noWrap/>
            <w:vAlign w:val="bottom"/>
          </w:tcPr>
          <w:p w14:paraId="7B8B8A49" w14:textId="77777777" w:rsidR="0049557B" w:rsidRPr="0047245F" w:rsidRDefault="0049557B" w:rsidP="00A7125F">
            <w:pPr>
              <w:rPr>
                <w:sz w:val="18"/>
                <w:szCs w:val="18"/>
                <w:u w:val="double"/>
              </w:rPr>
            </w:pPr>
          </w:p>
        </w:tc>
        <w:tc>
          <w:tcPr>
            <w:tcW w:w="2628" w:type="dxa"/>
            <w:tcBorders>
              <w:top w:val="nil"/>
              <w:left w:val="nil"/>
              <w:bottom w:val="nil"/>
              <w:right w:val="nil"/>
            </w:tcBorders>
          </w:tcPr>
          <w:p w14:paraId="7C78EE8A" w14:textId="6F7CB203" w:rsidR="0049557B" w:rsidRPr="0047245F" w:rsidRDefault="0049557B" w:rsidP="005D19D2">
            <w:pPr>
              <w:spacing w:before="60"/>
              <w:jc w:val="center"/>
              <w:rPr>
                <w:sz w:val="18"/>
                <w:szCs w:val="18"/>
              </w:rPr>
            </w:pPr>
            <w:r w:rsidRPr="0047245F">
              <w:rPr>
                <w:b/>
                <w:sz w:val="18"/>
                <w:szCs w:val="18"/>
              </w:rPr>
              <w:t>Local Match</w:t>
            </w:r>
          </w:p>
        </w:tc>
      </w:tr>
      <w:tr w:rsidR="0049557B" w:rsidRPr="0047245F" w14:paraId="317E2AC7"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113EB160" w14:textId="77777777" w:rsidR="0049557B" w:rsidRPr="0047245F" w:rsidRDefault="0049557B" w:rsidP="005D19D2">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2D2758B6" w14:textId="5FA7458D" w:rsidR="0049557B" w:rsidRPr="0047245F" w:rsidRDefault="0049557B" w:rsidP="005D19D2">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598317BB" w14:textId="77777777" w:rsidR="0049557B" w:rsidRPr="0047245F" w:rsidRDefault="0049557B" w:rsidP="005D19D2">
            <w:pPr>
              <w:rPr>
                <w:sz w:val="18"/>
                <w:szCs w:val="18"/>
                <w:u w:val="double"/>
              </w:rPr>
            </w:pPr>
          </w:p>
        </w:tc>
        <w:tc>
          <w:tcPr>
            <w:tcW w:w="2628" w:type="dxa"/>
            <w:tcBorders>
              <w:top w:val="nil"/>
              <w:left w:val="nil"/>
              <w:bottom w:val="nil"/>
              <w:right w:val="nil"/>
            </w:tcBorders>
            <w:vAlign w:val="bottom"/>
          </w:tcPr>
          <w:p w14:paraId="4469FF91" w14:textId="3EAC8A9F" w:rsidR="0049557B" w:rsidRPr="0047245F" w:rsidRDefault="0049557B" w:rsidP="005D19D2">
            <w:pPr>
              <w:rPr>
                <w:sz w:val="18"/>
                <w:szCs w:val="18"/>
              </w:rPr>
            </w:pPr>
            <w:r w:rsidRPr="0047245F">
              <w:rPr>
                <w:sz w:val="18"/>
                <w:szCs w:val="18"/>
              </w:rPr>
              <w:t>$</w:t>
            </w:r>
            <w:r w:rsidR="00157307">
              <w:rPr>
                <w:sz w:val="18"/>
                <w:szCs w:val="18"/>
              </w:rPr>
              <w:t xml:space="preserve">          </w:t>
            </w:r>
          </w:p>
        </w:tc>
      </w:tr>
      <w:tr w:rsidR="0049557B" w:rsidRPr="0047245F" w14:paraId="3EF8EAEB" w14:textId="2CA2E45F"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712402DF"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0D8F08E5" w14:textId="59D513D8"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4354F19D" w14:textId="77777777" w:rsidR="0049557B" w:rsidRPr="0047245F" w:rsidRDefault="0049557B" w:rsidP="00A7125F">
            <w:pPr>
              <w:rPr>
                <w:sz w:val="18"/>
                <w:szCs w:val="18"/>
                <w:u w:val="double"/>
              </w:rPr>
            </w:pPr>
          </w:p>
        </w:tc>
        <w:tc>
          <w:tcPr>
            <w:tcW w:w="2628" w:type="dxa"/>
            <w:tcBorders>
              <w:top w:val="nil"/>
              <w:left w:val="nil"/>
              <w:bottom w:val="nil"/>
              <w:right w:val="nil"/>
            </w:tcBorders>
            <w:vAlign w:val="bottom"/>
          </w:tcPr>
          <w:p w14:paraId="001FEBEE" w14:textId="392D9CA3"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15C43B20" w14:textId="63AAADA6"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6E592052"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6C39D9A8" w14:textId="10BE0159"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25FE338" w14:textId="77777777" w:rsidR="0049557B" w:rsidRPr="0047245F" w:rsidRDefault="0049557B" w:rsidP="00A7125F">
            <w:pPr>
              <w:rPr>
                <w:sz w:val="18"/>
                <w:szCs w:val="18"/>
                <w:u w:val="double"/>
              </w:rPr>
            </w:pPr>
          </w:p>
        </w:tc>
        <w:tc>
          <w:tcPr>
            <w:tcW w:w="2628" w:type="dxa"/>
            <w:tcBorders>
              <w:top w:val="nil"/>
              <w:left w:val="nil"/>
              <w:bottom w:val="nil"/>
              <w:right w:val="nil"/>
            </w:tcBorders>
            <w:vAlign w:val="bottom"/>
          </w:tcPr>
          <w:p w14:paraId="25D4AF3F" w14:textId="530ABE7E"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11E4099" w14:textId="6B53C200" w:rsidTr="00792283">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241CF3B9" w14:textId="77777777" w:rsidR="0049557B" w:rsidRPr="0047245F" w:rsidRDefault="0049557B" w:rsidP="00A7125F">
            <w:pPr>
              <w:rPr>
                <w:sz w:val="18"/>
                <w:szCs w:val="18"/>
              </w:rPr>
            </w:pPr>
            <w:r w:rsidRPr="0047245F">
              <w:rPr>
                <w:sz w:val="18"/>
                <w:szCs w:val="18"/>
              </w:rPr>
              <w:t xml:space="preserve">TOTAL SUPPLIES </w:t>
            </w:r>
          </w:p>
        </w:tc>
        <w:tc>
          <w:tcPr>
            <w:tcW w:w="1504" w:type="dxa"/>
            <w:tcBorders>
              <w:top w:val="nil"/>
              <w:left w:val="nil"/>
              <w:bottom w:val="nil"/>
              <w:right w:val="nil"/>
            </w:tcBorders>
            <w:shd w:val="clear" w:color="auto" w:fill="auto"/>
            <w:noWrap/>
            <w:vAlign w:val="bottom"/>
            <w:hideMark/>
          </w:tcPr>
          <w:p w14:paraId="05BEC36C" w14:textId="5700D509" w:rsidR="0049557B" w:rsidRPr="0047245F" w:rsidRDefault="0049557B" w:rsidP="00A7125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025BB717" w14:textId="77777777" w:rsidR="0049557B" w:rsidRPr="0047245F" w:rsidRDefault="0049557B" w:rsidP="00A7125F">
            <w:pPr>
              <w:rPr>
                <w:sz w:val="18"/>
                <w:szCs w:val="18"/>
                <w:u w:val="double"/>
              </w:rPr>
            </w:pPr>
          </w:p>
        </w:tc>
        <w:tc>
          <w:tcPr>
            <w:tcW w:w="2628" w:type="dxa"/>
            <w:tcBorders>
              <w:top w:val="nil"/>
              <w:left w:val="nil"/>
              <w:bottom w:val="nil"/>
              <w:right w:val="nil"/>
            </w:tcBorders>
            <w:vAlign w:val="bottom"/>
          </w:tcPr>
          <w:p w14:paraId="07466A19" w14:textId="55F99E39" w:rsidR="0049557B" w:rsidRPr="0047245F" w:rsidRDefault="0049557B" w:rsidP="00A7125F">
            <w:pPr>
              <w:rPr>
                <w:sz w:val="18"/>
                <w:szCs w:val="18"/>
                <w:u w:val="double"/>
              </w:rPr>
            </w:pPr>
            <w:r w:rsidRPr="0047245F">
              <w:rPr>
                <w:sz w:val="18"/>
                <w:szCs w:val="18"/>
                <w:u w:val="double"/>
              </w:rPr>
              <w:t>$__________</w:t>
            </w:r>
          </w:p>
        </w:tc>
      </w:tr>
      <w:tr w:rsidR="00351C40" w:rsidRPr="0047245F" w14:paraId="66A0F13D" w14:textId="3360EA5E" w:rsidTr="00792283">
        <w:trPr>
          <w:gridAfter w:val="1"/>
          <w:wAfter w:w="570" w:type="dxa"/>
          <w:trHeight w:val="267"/>
        </w:trPr>
        <w:tc>
          <w:tcPr>
            <w:tcW w:w="3751" w:type="dxa"/>
            <w:tcBorders>
              <w:top w:val="nil"/>
              <w:left w:val="nil"/>
              <w:bottom w:val="nil"/>
              <w:right w:val="nil"/>
            </w:tcBorders>
            <w:shd w:val="clear" w:color="000000" w:fill="F2F2F2"/>
            <w:noWrap/>
            <w:vAlign w:val="bottom"/>
            <w:hideMark/>
          </w:tcPr>
          <w:p w14:paraId="62F89C81" w14:textId="36152A01" w:rsidR="00351C40" w:rsidRPr="0047245F" w:rsidRDefault="00351C40" w:rsidP="00A7125F">
            <w:pPr>
              <w:rPr>
                <w:sz w:val="18"/>
                <w:szCs w:val="18"/>
              </w:rPr>
            </w:pPr>
          </w:p>
          <w:p w14:paraId="30A12C10" w14:textId="77777777" w:rsidR="00351C40" w:rsidRPr="0047245F" w:rsidRDefault="00351C40" w:rsidP="00A7125F">
            <w:pPr>
              <w:rPr>
                <w:sz w:val="18"/>
                <w:szCs w:val="18"/>
              </w:rPr>
            </w:pPr>
          </w:p>
        </w:tc>
        <w:tc>
          <w:tcPr>
            <w:tcW w:w="1337" w:type="dxa"/>
            <w:tcBorders>
              <w:top w:val="nil"/>
              <w:left w:val="nil"/>
              <w:bottom w:val="nil"/>
              <w:right w:val="nil"/>
            </w:tcBorders>
            <w:shd w:val="clear" w:color="000000" w:fill="F2F2F2"/>
            <w:noWrap/>
            <w:vAlign w:val="bottom"/>
            <w:hideMark/>
          </w:tcPr>
          <w:p w14:paraId="32242CAB" w14:textId="64F9450C" w:rsidR="00351C40" w:rsidRPr="0047245F" w:rsidRDefault="00351C40" w:rsidP="00A7125F">
            <w:pPr>
              <w:rPr>
                <w:sz w:val="18"/>
                <w:szCs w:val="18"/>
              </w:rPr>
            </w:pPr>
          </w:p>
        </w:tc>
        <w:tc>
          <w:tcPr>
            <w:tcW w:w="1504" w:type="dxa"/>
            <w:tcBorders>
              <w:top w:val="nil"/>
              <w:left w:val="nil"/>
              <w:bottom w:val="nil"/>
              <w:right w:val="nil"/>
            </w:tcBorders>
            <w:shd w:val="clear" w:color="000000" w:fill="F2F2F2"/>
            <w:noWrap/>
            <w:vAlign w:val="bottom"/>
            <w:hideMark/>
          </w:tcPr>
          <w:p w14:paraId="30D26135" w14:textId="49DAD1A6" w:rsidR="00351C40" w:rsidRPr="0047245F" w:rsidRDefault="00351C40" w:rsidP="00A7125F">
            <w:pPr>
              <w:rPr>
                <w:sz w:val="18"/>
                <w:szCs w:val="18"/>
                <w:u w:val="double"/>
              </w:rPr>
            </w:pPr>
          </w:p>
        </w:tc>
        <w:tc>
          <w:tcPr>
            <w:tcW w:w="476" w:type="dxa"/>
            <w:tcBorders>
              <w:top w:val="nil"/>
              <w:left w:val="nil"/>
              <w:bottom w:val="nil"/>
              <w:right w:val="nil"/>
            </w:tcBorders>
            <w:shd w:val="clear" w:color="000000" w:fill="F2F2F2"/>
            <w:noWrap/>
            <w:vAlign w:val="bottom"/>
            <w:hideMark/>
          </w:tcPr>
          <w:p w14:paraId="11E7F3DE" w14:textId="6AA9A38B" w:rsidR="00351C40" w:rsidRPr="0047245F" w:rsidRDefault="00351C40" w:rsidP="00A7125F">
            <w:pPr>
              <w:rPr>
                <w:sz w:val="18"/>
                <w:szCs w:val="18"/>
                <w:u w:val="double"/>
              </w:rPr>
            </w:pPr>
          </w:p>
        </w:tc>
        <w:tc>
          <w:tcPr>
            <w:tcW w:w="2628" w:type="dxa"/>
            <w:tcBorders>
              <w:top w:val="nil"/>
              <w:left w:val="nil"/>
              <w:bottom w:val="nil"/>
              <w:right w:val="nil"/>
            </w:tcBorders>
            <w:shd w:val="clear" w:color="000000" w:fill="F2F2F2"/>
            <w:noWrap/>
            <w:vAlign w:val="bottom"/>
            <w:hideMark/>
          </w:tcPr>
          <w:p w14:paraId="0A833550" w14:textId="08F40E53" w:rsidR="00351C40" w:rsidRPr="0047245F" w:rsidRDefault="00351C40" w:rsidP="00A7125F">
            <w:pPr>
              <w:rPr>
                <w:sz w:val="18"/>
                <w:szCs w:val="18"/>
                <w:u w:val="double"/>
              </w:rPr>
            </w:pPr>
          </w:p>
        </w:tc>
      </w:tr>
      <w:tr w:rsidR="001611CD" w:rsidRPr="0047245F" w14:paraId="42169C53" w14:textId="77777777" w:rsidTr="00792283">
        <w:trPr>
          <w:trHeight w:val="267"/>
        </w:trPr>
        <w:tc>
          <w:tcPr>
            <w:tcW w:w="10266" w:type="dxa"/>
            <w:gridSpan w:val="6"/>
            <w:tcBorders>
              <w:top w:val="nil"/>
              <w:left w:val="nil"/>
              <w:bottom w:val="nil"/>
              <w:right w:val="nil"/>
            </w:tcBorders>
            <w:shd w:val="clear" w:color="auto" w:fill="auto"/>
            <w:noWrap/>
            <w:vAlign w:val="bottom"/>
          </w:tcPr>
          <w:p w14:paraId="0BDEA78B" w14:textId="4A63D833" w:rsidR="001611CD" w:rsidRPr="0047245F" w:rsidRDefault="001611CD" w:rsidP="00045CD3">
            <w:pPr>
              <w:pStyle w:val="ListParagraph"/>
              <w:numPr>
                <w:ilvl w:val="0"/>
                <w:numId w:val="17"/>
              </w:numPr>
              <w:ind w:left="360"/>
              <w:rPr>
                <w:bCs/>
              </w:rPr>
            </w:pPr>
            <w:r w:rsidRPr="0047245F">
              <w:rPr>
                <w:b/>
                <w:bCs/>
              </w:rPr>
              <w:t xml:space="preserve">PRINTING AND MARKETING </w:t>
            </w:r>
            <w:r w:rsidRPr="0047245F">
              <w:rPr>
                <w:bCs/>
              </w:rPr>
              <w:t xml:space="preserve">Describe the printing and public relations marketing that will be done to promote the project. </w:t>
            </w:r>
          </w:p>
          <w:p w14:paraId="3F05C58B" w14:textId="77777777" w:rsidR="005D19D2" w:rsidRPr="0047245F" w:rsidRDefault="005D19D2" w:rsidP="005D19D2">
            <w:pPr>
              <w:pStyle w:val="ListParagraph"/>
              <w:ind w:left="360"/>
              <w:rPr>
                <w:bCs/>
              </w:rPr>
            </w:pPr>
          </w:p>
          <w:p w14:paraId="0AE900C5" w14:textId="77777777" w:rsidR="001611CD" w:rsidRPr="0047245F" w:rsidRDefault="001611CD" w:rsidP="005D19D2">
            <w:pPr>
              <w:ind w:left="360"/>
              <w:rPr>
                <w:b/>
              </w:rPr>
            </w:pPr>
            <w:r w:rsidRPr="0047245F">
              <w:rPr>
                <w:b/>
              </w:rPr>
              <w:t>Narrative:</w:t>
            </w:r>
          </w:p>
          <w:p w14:paraId="54B7E210" w14:textId="77777777" w:rsidR="001611CD" w:rsidRPr="0047245F" w:rsidRDefault="001611CD" w:rsidP="00375240"/>
          <w:p w14:paraId="5B782EED" w14:textId="77777777" w:rsidR="005D19D2" w:rsidRPr="0047245F" w:rsidRDefault="005D19D2" w:rsidP="00375240"/>
          <w:p w14:paraId="2CAD143D" w14:textId="77777777" w:rsidR="005D19D2" w:rsidRPr="0047245F" w:rsidRDefault="005D19D2" w:rsidP="00375240"/>
          <w:p w14:paraId="7A9B0BDF" w14:textId="77777777" w:rsidR="005D19D2" w:rsidRPr="0047245F" w:rsidRDefault="005D19D2" w:rsidP="00375240"/>
          <w:p w14:paraId="2B38EE31" w14:textId="07F98E8F" w:rsidR="001611CD" w:rsidRPr="0047245F" w:rsidRDefault="001611CD" w:rsidP="00375240">
            <w:pPr>
              <w:rPr>
                <w:b/>
                <w:sz w:val="18"/>
                <w:szCs w:val="18"/>
              </w:rPr>
            </w:pPr>
          </w:p>
        </w:tc>
      </w:tr>
      <w:tr w:rsidR="001611CD" w:rsidRPr="0047245F" w14:paraId="2E6243DB" w14:textId="77777777" w:rsidTr="00792283">
        <w:trPr>
          <w:trHeight w:val="267"/>
        </w:trPr>
        <w:tc>
          <w:tcPr>
            <w:tcW w:w="5088" w:type="dxa"/>
            <w:gridSpan w:val="2"/>
            <w:tcBorders>
              <w:top w:val="nil"/>
              <w:left w:val="nil"/>
              <w:bottom w:val="nil"/>
              <w:right w:val="nil"/>
            </w:tcBorders>
            <w:shd w:val="clear" w:color="auto" w:fill="auto"/>
            <w:noWrap/>
            <w:vAlign w:val="bottom"/>
          </w:tcPr>
          <w:p w14:paraId="397F2633" w14:textId="04198C0F" w:rsidR="001611CD" w:rsidRPr="0047245F" w:rsidRDefault="001611CD" w:rsidP="00A7125F">
            <w:pPr>
              <w:rPr>
                <w:b/>
                <w:bCs/>
                <w:sz w:val="18"/>
                <w:szCs w:val="18"/>
              </w:rPr>
            </w:pPr>
            <w:r w:rsidRPr="0047245F">
              <w:rPr>
                <w:b/>
                <w:bCs/>
                <w:sz w:val="18"/>
                <w:szCs w:val="18"/>
              </w:rPr>
              <w:t>PRINTING AND MARKETING DETAIL</w:t>
            </w:r>
          </w:p>
        </w:tc>
        <w:tc>
          <w:tcPr>
            <w:tcW w:w="1504" w:type="dxa"/>
            <w:tcBorders>
              <w:top w:val="nil"/>
              <w:left w:val="nil"/>
              <w:bottom w:val="nil"/>
              <w:right w:val="nil"/>
            </w:tcBorders>
            <w:shd w:val="clear" w:color="auto" w:fill="auto"/>
            <w:noWrap/>
            <w:vAlign w:val="bottom"/>
          </w:tcPr>
          <w:p w14:paraId="5DE93DD4" w14:textId="77777777" w:rsidR="001611CD" w:rsidRPr="0047245F" w:rsidRDefault="001611CD" w:rsidP="00A7125F">
            <w:pPr>
              <w:rPr>
                <w:sz w:val="18"/>
                <w:szCs w:val="18"/>
                <w:u w:val="double"/>
              </w:rPr>
            </w:pPr>
          </w:p>
        </w:tc>
        <w:tc>
          <w:tcPr>
            <w:tcW w:w="476" w:type="dxa"/>
            <w:tcBorders>
              <w:top w:val="nil"/>
              <w:left w:val="nil"/>
              <w:bottom w:val="nil"/>
              <w:right w:val="nil"/>
            </w:tcBorders>
            <w:shd w:val="clear" w:color="auto" w:fill="auto"/>
            <w:noWrap/>
            <w:vAlign w:val="bottom"/>
          </w:tcPr>
          <w:p w14:paraId="57F5DCE9" w14:textId="77777777" w:rsidR="001611CD" w:rsidRPr="0047245F" w:rsidRDefault="001611CD" w:rsidP="00A7125F">
            <w:pPr>
              <w:rPr>
                <w:sz w:val="18"/>
                <w:szCs w:val="18"/>
                <w:u w:val="double"/>
              </w:rPr>
            </w:pPr>
          </w:p>
        </w:tc>
        <w:tc>
          <w:tcPr>
            <w:tcW w:w="3198" w:type="dxa"/>
            <w:gridSpan w:val="2"/>
            <w:tcBorders>
              <w:top w:val="nil"/>
              <w:left w:val="nil"/>
              <w:bottom w:val="nil"/>
              <w:right w:val="nil"/>
            </w:tcBorders>
            <w:shd w:val="clear" w:color="auto" w:fill="auto"/>
            <w:noWrap/>
            <w:vAlign w:val="bottom"/>
          </w:tcPr>
          <w:p w14:paraId="490A6219" w14:textId="20E02597" w:rsidR="001611CD" w:rsidRPr="0047245F" w:rsidRDefault="001611CD" w:rsidP="00375240">
            <w:pPr>
              <w:jc w:val="center"/>
              <w:rPr>
                <w:sz w:val="18"/>
                <w:szCs w:val="18"/>
                <w:u w:val="double"/>
              </w:rPr>
            </w:pPr>
          </w:p>
        </w:tc>
      </w:tr>
      <w:tr w:rsidR="0049557B" w:rsidRPr="0047245F" w14:paraId="3B926439" w14:textId="77777777" w:rsidTr="00792283">
        <w:trPr>
          <w:gridAfter w:val="1"/>
          <w:wAfter w:w="570" w:type="dxa"/>
          <w:trHeight w:val="267"/>
        </w:trPr>
        <w:tc>
          <w:tcPr>
            <w:tcW w:w="5088" w:type="dxa"/>
            <w:gridSpan w:val="2"/>
            <w:tcBorders>
              <w:top w:val="nil"/>
              <w:left w:val="nil"/>
              <w:bottom w:val="nil"/>
              <w:right w:val="nil"/>
            </w:tcBorders>
            <w:shd w:val="clear" w:color="auto" w:fill="auto"/>
            <w:noWrap/>
            <w:vAlign w:val="bottom"/>
          </w:tcPr>
          <w:p w14:paraId="21DC798A" w14:textId="77777777" w:rsidR="0049557B" w:rsidRPr="0047245F" w:rsidRDefault="0049557B" w:rsidP="00D2058F">
            <w:pPr>
              <w:rPr>
                <w:sz w:val="18"/>
                <w:szCs w:val="18"/>
              </w:rPr>
            </w:pPr>
          </w:p>
        </w:tc>
        <w:tc>
          <w:tcPr>
            <w:tcW w:w="1504" w:type="dxa"/>
            <w:tcBorders>
              <w:top w:val="nil"/>
              <w:left w:val="nil"/>
              <w:bottom w:val="nil"/>
              <w:right w:val="nil"/>
            </w:tcBorders>
            <w:shd w:val="clear" w:color="auto" w:fill="auto"/>
            <w:noWrap/>
            <w:vAlign w:val="bottom"/>
          </w:tcPr>
          <w:p w14:paraId="222F710F" w14:textId="77777777" w:rsidR="0049557B" w:rsidRPr="0047245F" w:rsidRDefault="0049557B" w:rsidP="00D2058F">
            <w:pPr>
              <w:jc w:val="center"/>
              <w:rPr>
                <w:sz w:val="18"/>
                <w:szCs w:val="18"/>
              </w:rPr>
            </w:pPr>
            <w:r w:rsidRPr="0047245F">
              <w:rPr>
                <w:b/>
                <w:sz w:val="18"/>
                <w:szCs w:val="18"/>
              </w:rPr>
              <w:t>LCG</w:t>
            </w:r>
          </w:p>
        </w:tc>
        <w:tc>
          <w:tcPr>
            <w:tcW w:w="476" w:type="dxa"/>
            <w:tcBorders>
              <w:top w:val="nil"/>
              <w:left w:val="nil"/>
              <w:bottom w:val="nil"/>
              <w:right w:val="nil"/>
            </w:tcBorders>
            <w:shd w:val="clear" w:color="auto" w:fill="auto"/>
            <w:noWrap/>
            <w:vAlign w:val="bottom"/>
          </w:tcPr>
          <w:p w14:paraId="111122B2" w14:textId="77777777" w:rsidR="0049557B" w:rsidRPr="0047245F" w:rsidRDefault="0049557B" w:rsidP="00D2058F">
            <w:pPr>
              <w:rPr>
                <w:sz w:val="18"/>
                <w:szCs w:val="18"/>
                <w:u w:val="double"/>
              </w:rPr>
            </w:pPr>
          </w:p>
        </w:tc>
        <w:tc>
          <w:tcPr>
            <w:tcW w:w="2628" w:type="dxa"/>
            <w:tcBorders>
              <w:top w:val="nil"/>
              <w:left w:val="nil"/>
              <w:bottom w:val="nil"/>
              <w:right w:val="nil"/>
            </w:tcBorders>
          </w:tcPr>
          <w:p w14:paraId="596CBCC3" w14:textId="77777777" w:rsidR="0049557B" w:rsidRPr="0047245F" w:rsidRDefault="0049557B" w:rsidP="00D2058F">
            <w:pPr>
              <w:spacing w:before="60"/>
              <w:jc w:val="center"/>
              <w:rPr>
                <w:sz w:val="18"/>
                <w:szCs w:val="18"/>
              </w:rPr>
            </w:pPr>
            <w:r w:rsidRPr="0047245F">
              <w:rPr>
                <w:b/>
                <w:sz w:val="18"/>
                <w:szCs w:val="18"/>
              </w:rPr>
              <w:t>Local Match</w:t>
            </w:r>
          </w:p>
        </w:tc>
      </w:tr>
      <w:tr w:rsidR="0049557B" w:rsidRPr="0047245F" w14:paraId="657F250E"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7A1BC14F" w14:textId="77777777" w:rsidR="0049557B" w:rsidRPr="0047245F" w:rsidRDefault="0049557B" w:rsidP="00D2058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15D3F567" w14:textId="5EF4E6FF" w:rsidR="0049557B" w:rsidRPr="0047245F" w:rsidRDefault="0049557B" w:rsidP="00D2058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7F7A3413" w14:textId="77777777" w:rsidR="0049557B" w:rsidRPr="0047245F" w:rsidRDefault="0049557B" w:rsidP="00D2058F">
            <w:pPr>
              <w:rPr>
                <w:sz w:val="18"/>
                <w:szCs w:val="18"/>
                <w:u w:val="double"/>
              </w:rPr>
            </w:pPr>
          </w:p>
        </w:tc>
        <w:tc>
          <w:tcPr>
            <w:tcW w:w="2628" w:type="dxa"/>
            <w:tcBorders>
              <w:top w:val="nil"/>
              <w:left w:val="nil"/>
              <w:bottom w:val="nil"/>
              <w:right w:val="nil"/>
            </w:tcBorders>
            <w:vAlign w:val="bottom"/>
          </w:tcPr>
          <w:p w14:paraId="0E2CBDEF" w14:textId="6B55C2C9" w:rsidR="0049557B" w:rsidRPr="0047245F" w:rsidRDefault="0049557B" w:rsidP="00D2058F">
            <w:pPr>
              <w:rPr>
                <w:sz w:val="18"/>
                <w:szCs w:val="18"/>
              </w:rPr>
            </w:pPr>
            <w:r w:rsidRPr="0047245F">
              <w:rPr>
                <w:sz w:val="18"/>
                <w:szCs w:val="18"/>
              </w:rPr>
              <w:t>$</w:t>
            </w:r>
            <w:r w:rsidR="00157307">
              <w:rPr>
                <w:sz w:val="18"/>
                <w:szCs w:val="18"/>
              </w:rPr>
              <w:t xml:space="preserve">          </w:t>
            </w:r>
          </w:p>
        </w:tc>
      </w:tr>
      <w:tr w:rsidR="0049557B" w:rsidRPr="0047245F" w14:paraId="74C2B194"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59BD82DE" w14:textId="77777777" w:rsidR="0049557B" w:rsidRPr="0047245F" w:rsidRDefault="0049557B" w:rsidP="00D2058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5652775B" w14:textId="5F19DCAB" w:rsidR="0049557B" w:rsidRPr="0047245F" w:rsidRDefault="0049557B" w:rsidP="00D2058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34B9CFCD" w14:textId="77777777" w:rsidR="0049557B" w:rsidRPr="0047245F" w:rsidRDefault="0049557B" w:rsidP="00D2058F">
            <w:pPr>
              <w:rPr>
                <w:sz w:val="18"/>
                <w:szCs w:val="18"/>
                <w:u w:val="double"/>
              </w:rPr>
            </w:pPr>
          </w:p>
        </w:tc>
        <w:tc>
          <w:tcPr>
            <w:tcW w:w="2628" w:type="dxa"/>
            <w:tcBorders>
              <w:top w:val="nil"/>
              <w:left w:val="nil"/>
              <w:bottom w:val="nil"/>
              <w:right w:val="nil"/>
            </w:tcBorders>
            <w:vAlign w:val="bottom"/>
          </w:tcPr>
          <w:p w14:paraId="5765BAF8" w14:textId="595CE08B" w:rsidR="0049557B" w:rsidRPr="0047245F" w:rsidRDefault="0049557B" w:rsidP="00D2058F">
            <w:pPr>
              <w:rPr>
                <w:sz w:val="18"/>
                <w:szCs w:val="18"/>
              </w:rPr>
            </w:pPr>
            <w:r w:rsidRPr="0047245F">
              <w:rPr>
                <w:sz w:val="18"/>
                <w:szCs w:val="18"/>
              </w:rPr>
              <w:t>$</w:t>
            </w:r>
            <w:r w:rsidR="00157307">
              <w:rPr>
                <w:sz w:val="18"/>
                <w:szCs w:val="18"/>
              </w:rPr>
              <w:t xml:space="preserve">          </w:t>
            </w:r>
          </w:p>
        </w:tc>
      </w:tr>
      <w:tr w:rsidR="0049557B" w:rsidRPr="0047245F" w14:paraId="400771D6" w14:textId="77777777" w:rsidTr="00792283">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6C2373C6" w14:textId="77777777" w:rsidR="0049557B" w:rsidRPr="0047245F" w:rsidRDefault="0049557B" w:rsidP="00D2058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271D5A42" w14:textId="41457077" w:rsidR="0049557B" w:rsidRPr="0047245F" w:rsidRDefault="0049557B" w:rsidP="00D2058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2C1C5C09" w14:textId="77777777" w:rsidR="0049557B" w:rsidRPr="0047245F" w:rsidRDefault="0049557B" w:rsidP="00D2058F">
            <w:pPr>
              <w:rPr>
                <w:sz w:val="18"/>
                <w:szCs w:val="18"/>
                <w:u w:val="double"/>
              </w:rPr>
            </w:pPr>
          </w:p>
        </w:tc>
        <w:tc>
          <w:tcPr>
            <w:tcW w:w="2628" w:type="dxa"/>
            <w:tcBorders>
              <w:top w:val="nil"/>
              <w:left w:val="nil"/>
              <w:bottom w:val="nil"/>
              <w:right w:val="nil"/>
            </w:tcBorders>
            <w:vAlign w:val="bottom"/>
          </w:tcPr>
          <w:p w14:paraId="570398BD" w14:textId="1803F78F" w:rsidR="0049557B" w:rsidRPr="0047245F" w:rsidRDefault="0049557B" w:rsidP="00D2058F">
            <w:pPr>
              <w:rPr>
                <w:sz w:val="18"/>
                <w:szCs w:val="18"/>
              </w:rPr>
            </w:pPr>
            <w:r w:rsidRPr="0047245F">
              <w:rPr>
                <w:sz w:val="18"/>
                <w:szCs w:val="18"/>
              </w:rPr>
              <w:t>$</w:t>
            </w:r>
            <w:r w:rsidR="00157307">
              <w:rPr>
                <w:sz w:val="18"/>
                <w:szCs w:val="18"/>
              </w:rPr>
              <w:t xml:space="preserve">          </w:t>
            </w:r>
          </w:p>
        </w:tc>
      </w:tr>
      <w:tr w:rsidR="0049557B" w:rsidRPr="0047245F" w14:paraId="2662EEBE" w14:textId="77777777" w:rsidTr="00792283">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78A6FD26" w14:textId="10B6F11F" w:rsidR="0049557B" w:rsidRPr="0047245F" w:rsidRDefault="0049557B" w:rsidP="0049557B">
            <w:pPr>
              <w:rPr>
                <w:sz w:val="18"/>
                <w:szCs w:val="18"/>
              </w:rPr>
            </w:pPr>
            <w:r w:rsidRPr="0047245F">
              <w:rPr>
                <w:sz w:val="18"/>
                <w:szCs w:val="18"/>
              </w:rPr>
              <w:t xml:space="preserve">TOTAL PRINTING AND MARKETING </w:t>
            </w:r>
          </w:p>
        </w:tc>
        <w:tc>
          <w:tcPr>
            <w:tcW w:w="1504" w:type="dxa"/>
            <w:tcBorders>
              <w:top w:val="nil"/>
              <w:left w:val="nil"/>
              <w:bottom w:val="nil"/>
              <w:right w:val="nil"/>
            </w:tcBorders>
            <w:shd w:val="clear" w:color="auto" w:fill="auto"/>
            <w:noWrap/>
            <w:vAlign w:val="bottom"/>
            <w:hideMark/>
          </w:tcPr>
          <w:p w14:paraId="394A95EA" w14:textId="77777777" w:rsidR="0049557B" w:rsidRPr="0047245F" w:rsidRDefault="0049557B" w:rsidP="00D2058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7D65F644" w14:textId="77777777" w:rsidR="0049557B" w:rsidRPr="0047245F" w:rsidRDefault="0049557B" w:rsidP="00D2058F">
            <w:pPr>
              <w:rPr>
                <w:sz w:val="18"/>
                <w:szCs w:val="18"/>
                <w:u w:val="double"/>
              </w:rPr>
            </w:pPr>
          </w:p>
        </w:tc>
        <w:tc>
          <w:tcPr>
            <w:tcW w:w="2628" w:type="dxa"/>
            <w:tcBorders>
              <w:top w:val="nil"/>
              <w:left w:val="nil"/>
              <w:bottom w:val="nil"/>
              <w:right w:val="nil"/>
            </w:tcBorders>
            <w:vAlign w:val="bottom"/>
          </w:tcPr>
          <w:p w14:paraId="4BA57AC0" w14:textId="77777777" w:rsidR="0049557B" w:rsidRPr="0047245F" w:rsidRDefault="0049557B" w:rsidP="00D2058F">
            <w:pPr>
              <w:rPr>
                <w:sz w:val="18"/>
                <w:szCs w:val="18"/>
                <w:u w:val="double"/>
              </w:rPr>
            </w:pPr>
            <w:r w:rsidRPr="0047245F">
              <w:rPr>
                <w:sz w:val="18"/>
                <w:szCs w:val="18"/>
                <w:u w:val="double"/>
              </w:rPr>
              <w:t>$__________</w:t>
            </w:r>
          </w:p>
        </w:tc>
      </w:tr>
      <w:tr w:rsidR="0049557B" w:rsidRPr="0047245F" w14:paraId="19798C26" w14:textId="162C2C90" w:rsidTr="00792283">
        <w:trPr>
          <w:gridAfter w:val="1"/>
          <w:wAfter w:w="570" w:type="dxa"/>
          <w:trHeight w:val="267"/>
        </w:trPr>
        <w:tc>
          <w:tcPr>
            <w:tcW w:w="3751" w:type="dxa"/>
            <w:tcBorders>
              <w:top w:val="nil"/>
              <w:left w:val="nil"/>
              <w:right w:val="nil"/>
            </w:tcBorders>
            <w:shd w:val="clear" w:color="000000" w:fill="F2F2F2"/>
            <w:noWrap/>
            <w:vAlign w:val="bottom"/>
            <w:hideMark/>
          </w:tcPr>
          <w:p w14:paraId="255FB424" w14:textId="77777777" w:rsidR="0049557B" w:rsidRPr="0047245F" w:rsidRDefault="0049557B" w:rsidP="00A7125F">
            <w:pPr>
              <w:rPr>
                <w:sz w:val="18"/>
                <w:szCs w:val="18"/>
              </w:rPr>
            </w:pPr>
          </w:p>
          <w:p w14:paraId="3FF1B082" w14:textId="462F731B" w:rsidR="0049557B" w:rsidRPr="0047245F" w:rsidRDefault="0049557B" w:rsidP="00A7125F">
            <w:pPr>
              <w:rPr>
                <w:sz w:val="18"/>
                <w:szCs w:val="18"/>
              </w:rPr>
            </w:pPr>
          </w:p>
        </w:tc>
        <w:tc>
          <w:tcPr>
            <w:tcW w:w="1337" w:type="dxa"/>
            <w:tcBorders>
              <w:top w:val="nil"/>
              <w:left w:val="nil"/>
              <w:right w:val="nil"/>
            </w:tcBorders>
            <w:shd w:val="clear" w:color="000000" w:fill="F2F2F2"/>
            <w:noWrap/>
            <w:vAlign w:val="bottom"/>
            <w:hideMark/>
          </w:tcPr>
          <w:p w14:paraId="360D3A34" w14:textId="15D63F2D" w:rsidR="0049557B" w:rsidRPr="0047245F" w:rsidRDefault="0049557B" w:rsidP="00A7125F">
            <w:pPr>
              <w:rPr>
                <w:sz w:val="18"/>
                <w:szCs w:val="18"/>
              </w:rPr>
            </w:pPr>
          </w:p>
        </w:tc>
        <w:tc>
          <w:tcPr>
            <w:tcW w:w="1504" w:type="dxa"/>
            <w:tcBorders>
              <w:top w:val="nil"/>
              <w:left w:val="nil"/>
              <w:right w:val="nil"/>
            </w:tcBorders>
            <w:shd w:val="clear" w:color="000000" w:fill="F2F2F2"/>
            <w:noWrap/>
            <w:vAlign w:val="bottom"/>
          </w:tcPr>
          <w:p w14:paraId="347EA19A" w14:textId="56B6D94A" w:rsidR="0049557B" w:rsidRPr="0047245F" w:rsidRDefault="0049557B" w:rsidP="00A7125F">
            <w:pPr>
              <w:rPr>
                <w:sz w:val="18"/>
                <w:szCs w:val="18"/>
                <w:u w:val="double"/>
              </w:rPr>
            </w:pPr>
          </w:p>
        </w:tc>
        <w:tc>
          <w:tcPr>
            <w:tcW w:w="476" w:type="dxa"/>
            <w:tcBorders>
              <w:top w:val="nil"/>
              <w:left w:val="nil"/>
              <w:right w:val="nil"/>
            </w:tcBorders>
            <w:shd w:val="clear" w:color="000000" w:fill="F2F2F2"/>
            <w:noWrap/>
            <w:vAlign w:val="bottom"/>
            <w:hideMark/>
          </w:tcPr>
          <w:p w14:paraId="790A5A12" w14:textId="7E175B28" w:rsidR="0049557B" w:rsidRPr="0047245F" w:rsidRDefault="0049557B" w:rsidP="00A7125F">
            <w:pPr>
              <w:rPr>
                <w:sz w:val="18"/>
                <w:szCs w:val="18"/>
                <w:u w:val="double"/>
              </w:rPr>
            </w:pPr>
          </w:p>
        </w:tc>
        <w:tc>
          <w:tcPr>
            <w:tcW w:w="2628" w:type="dxa"/>
            <w:tcBorders>
              <w:top w:val="nil"/>
              <w:left w:val="nil"/>
              <w:right w:val="nil"/>
            </w:tcBorders>
            <w:shd w:val="clear" w:color="000000" w:fill="F2F2F2"/>
          </w:tcPr>
          <w:p w14:paraId="37B64DE8" w14:textId="77777777" w:rsidR="0049557B" w:rsidRPr="0047245F" w:rsidRDefault="0049557B" w:rsidP="00A7125F">
            <w:pPr>
              <w:rPr>
                <w:sz w:val="18"/>
                <w:szCs w:val="18"/>
                <w:u w:val="single"/>
              </w:rPr>
            </w:pPr>
          </w:p>
        </w:tc>
      </w:tr>
      <w:tr w:rsidR="001611CD" w:rsidRPr="0047245F" w14:paraId="608C2698" w14:textId="77777777" w:rsidTr="00792283">
        <w:trPr>
          <w:trHeight w:val="267"/>
        </w:trPr>
        <w:tc>
          <w:tcPr>
            <w:tcW w:w="10266" w:type="dxa"/>
            <w:gridSpan w:val="6"/>
            <w:shd w:val="clear" w:color="auto" w:fill="auto"/>
            <w:noWrap/>
            <w:vAlign w:val="bottom"/>
          </w:tcPr>
          <w:p w14:paraId="2E307044" w14:textId="0AE18E94" w:rsidR="001611CD" w:rsidRPr="0047245F" w:rsidRDefault="001611CD" w:rsidP="00045CD3">
            <w:pPr>
              <w:pStyle w:val="ListParagraph"/>
              <w:numPr>
                <w:ilvl w:val="0"/>
                <w:numId w:val="17"/>
              </w:numPr>
              <w:ind w:left="360"/>
            </w:pPr>
            <w:r w:rsidRPr="0047245F">
              <w:rPr>
                <w:b/>
                <w:bCs/>
              </w:rPr>
              <w:t>TRAVEL</w:t>
            </w:r>
            <w:r w:rsidRPr="0047245F">
              <w:t xml:space="preserve"> Indicate the traveler's position, destination </w:t>
            </w:r>
            <w:r w:rsidR="00175AD9" w:rsidRPr="0047245F">
              <w:t xml:space="preserve">and </w:t>
            </w:r>
            <w:r w:rsidRPr="0047245F">
              <w:t>purpose.</w:t>
            </w:r>
          </w:p>
          <w:p w14:paraId="1D8F4D6C" w14:textId="77777777" w:rsidR="005D19D2" w:rsidRPr="0047245F" w:rsidRDefault="005D19D2" w:rsidP="00375240">
            <w:pPr>
              <w:rPr>
                <w:b/>
              </w:rPr>
            </w:pPr>
          </w:p>
          <w:p w14:paraId="67E6BC02" w14:textId="4CE2381B" w:rsidR="001611CD" w:rsidRPr="0047245F" w:rsidRDefault="005D19D2" w:rsidP="005D19D2">
            <w:pPr>
              <w:ind w:left="360"/>
              <w:rPr>
                <w:b/>
              </w:rPr>
            </w:pPr>
            <w:r w:rsidRPr="0047245F">
              <w:rPr>
                <w:b/>
              </w:rPr>
              <w:t>Narrative</w:t>
            </w:r>
          </w:p>
          <w:p w14:paraId="19C78287" w14:textId="77777777" w:rsidR="001611CD" w:rsidRPr="0047245F" w:rsidRDefault="001611CD" w:rsidP="00375240">
            <w:pPr>
              <w:rPr>
                <w:b/>
              </w:rPr>
            </w:pPr>
          </w:p>
          <w:p w14:paraId="15E73ACE" w14:textId="77777777" w:rsidR="001611CD" w:rsidRPr="0047245F" w:rsidRDefault="001611CD" w:rsidP="00375240">
            <w:pPr>
              <w:rPr>
                <w:b/>
              </w:rPr>
            </w:pPr>
          </w:p>
          <w:p w14:paraId="2D8D57C3" w14:textId="77777777" w:rsidR="008517B5" w:rsidRPr="0047245F" w:rsidRDefault="008517B5" w:rsidP="00375240">
            <w:pPr>
              <w:rPr>
                <w:b/>
              </w:rPr>
            </w:pPr>
          </w:p>
          <w:p w14:paraId="1FC72C51" w14:textId="77777777" w:rsidR="001611CD" w:rsidRPr="0047245F" w:rsidRDefault="001611CD" w:rsidP="00375240">
            <w:pPr>
              <w:rPr>
                <w:b/>
              </w:rPr>
            </w:pPr>
          </w:p>
          <w:p w14:paraId="097B76E0" w14:textId="5E1F88ED" w:rsidR="001611CD" w:rsidRPr="0047245F" w:rsidRDefault="001611CD" w:rsidP="00375240">
            <w:pPr>
              <w:rPr>
                <w:b/>
              </w:rPr>
            </w:pPr>
          </w:p>
        </w:tc>
      </w:tr>
    </w:tbl>
    <w:p w14:paraId="581E6186" w14:textId="77777777" w:rsidR="00BE40E0" w:rsidRPr="0047245F" w:rsidRDefault="00BE40E0">
      <w:r w:rsidRPr="0047245F">
        <w:br w:type="page"/>
      </w:r>
    </w:p>
    <w:tbl>
      <w:tblPr>
        <w:tblW w:w="10248" w:type="dxa"/>
        <w:tblInd w:w="-300" w:type="dxa"/>
        <w:tblLook w:val="04A0" w:firstRow="1" w:lastRow="0" w:firstColumn="1" w:lastColumn="0" w:noHBand="0" w:noVBand="1"/>
      </w:tblPr>
      <w:tblGrid>
        <w:gridCol w:w="4368"/>
        <w:gridCol w:w="720"/>
        <w:gridCol w:w="1504"/>
        <w:gridCol w:w="476"/>
        <w:gridCol w:w="2610"/>
        <w:gridCol w:w="570"/>
      </w:tblGrid>
      <w:tr w:rsidR="009E4E1D" w:rsidRPr="0047245F" w14:paraId="2C076C9E" w14:textId="77777777" w:rsidTr="0049557B">
        <w:trPr>
          <w:trHeight w:val="267"/>
        </w:trPr>
        <w:tc>
          <w:tcPr>
            <w:tcW w:w="10248" w:type="dxa"/>
            <w:gridSpan w:val="6"/>
            <w:tcBorders>
              <w:top w:val="nil"/>
              <w:left w:val="nil"/>
              <w:bottom w:val="nil"/>
              <w:right w:val="nil"/>
            </w:tcBorders>
            <w:shd w:val="clear" w:color="auto" w:fill="auto"/>
            <w:noWrap/>
            <w:vAlign w:val="bottom"/>
          </w:tcPr>
          <w:p w14:paraId="7D61CD21" w14:textId="036F18FD" w:rsidR="009E4E1D" w:rsidRPr="0047245F" w:rsidRDefault="009E4E1D" w:rsidP="00175AD9">
            <w:pPr>
              <w:rPr>
                <w:sz w:val="18"/>
                <w:szCs w:val="18"/>
                <w:u w:val="double"/>
              </w:rPr>
            </w:pPr>
            <w:r w:rsidRPr="0047245F">
              <w:rPr>
                <w:b/>
                <w:bCs/>
                <w:sz w:val="18"/>
                <w:szCs w:val="18"/>
              </w:rPr>
              <w:lastRenderedPageBreak/>
              <w:t xml:space="preserve">TRAVEL DETAIL </w:t>
            </w:r>
            <w:r w:rsidRPr="0047245F">
              <w:rPr>
                <w:sz w:val="18"/>
                <w:szCs w:val="18"/>
              </w:rPr>
              <w:t xml:space="preserve">Any travel conducted with grant or matching funds must be done in accordance with Section 112.061, </w:t>
            </w:r>
            <w:r w:rsidRPr="0047245F">
              <w:rPr>
                <w:i/>
                <w:sz w:val="18"/>
                <w:szCs w:val="18"/>
              </w:rPr>
              <w:t>Florida Statutes</w:t>
            </w:r>
            <w:r w:rsidRPr="0047245F">
              <w:rPr>
                <w:sz w:val="18"/>
                <w:szCs w:val="18"/>
              </w:rPr>
              <w:t>.</w:t>
            </w:r>
          </w:p>
        </w:tc>
      </w:tr>
      <w:tr w:rsidR="0049557B" w:rsidRPr="0047245F" w14:paraId="4C3CB6B7" w14:textId="77777777" w:rsidTr="00351C40">
        <w:trPr>
          <w:gridAfter w:val="1"/>
          <w:wAfter w:w="570" w:type="dxa"/>
          <w:trHeight w:val="207"/>
        </w:trPr>
        <w:tc>
          <w:tcPr>
            <w:tcW w:w="5088" w:type="dxa"/>
            <w:gridSpan w:val="2"/>
            <w:tcBorders>
              <w:top w:val="nil"/>
              <w:left w:val="nil"/>
              <w:bottom w:val="nil"/>
              <w:right w:val="nil"/>
            </w:tcBorders>
            <w:shd w:val="clear" w:color="auto" w:fill="auto"/>
            <w:noWrap/>
            <w:vAlign w:val="bottom"/>
          </w:tcPr>
          <w:p w14:paraId="21E55E76" w14:textId="77777777" w:rsidR="0049557B" w:rsidRPr="0047245F" w:rsidRDefault="0049557B" w:rsidP="00A7125F">
            <w:pPr>
              <w:rPr>
                <w:b/>
                <w:bCs/>
                <w:sz w:val="18"/>
                <w:szCs w:val="18"/>
              </w:rPr>
            </w:pPr>
          </w:p>
        </w:tc>
        <w:tc>
          <w:tcPr>
            <w:tcW w:w="1504" w:type="dxa"/>
            <w:tcBorders>
              <w:top w:val="nil"/>
              <w:left w:val="nil"/>
              <w:bottom w:val="nil"/>
              <w:right w:val="nil"/>
            </w:tcBorders>
            <w:shd w:val="clear" w:color="auto" w:fill="auto"/>
            <w:noWrap/>
            <w:vAlign w:val="bottom"/>
          </w:tcPr>
          <w:p w14:paraId="77659F58" w14:textId="23A80552" w:rsidR="0049557B" w:rsidRPr="0047245F" w:rsidRDefault="0049557B" w:rsidP="009E4E1D">
            <w:pPr>
              <w:jc w:val="center"/>
              <w:rPr>
                <w:sz w:val="18"/>
                <w:szCs w:val="18"/>
                <w:u w:val="double"/>
              </w:rPr>
            </w:pPr>
            <w:r w:rsidRPr="0047245F">
              <w:rPr>
                <w:b/>
                <w:sz w:val="18"/>
                <w:szCs w:val="18"/>
              </w:rPr>
              <w:t>LCG</w:t>
            </w:r>
          </w:p>
        </w:tc>
        <w:tc>
          <w:tcPr>
            <w:tcW w:w="476" w:type="dxa"/>
            <w:tcBorders>
              <w:top w:val="nil"/>
              <w:left w:val="nil"/>
              <w:bottom w:val="nil"/>
              <w:right w:val="nil"/>
            </w:tcBorders>
            <w:shd w:val="clear" w:color="auto" w:fill="auto"/>
            <w:noWrap/>
            <w:vAlign w:val="bottom"/>
          </w:tcPr>
          <w:p w14:paraId="109EE1F1" w14:textId="77777777" w:rsidR="0049557B" w:rsidRPr="0047245F" w:rsidRDefault="0049557B" w:rsidP="00A7125F">
            <w:pPr>
              <w:rPr>
                <w:sz w:val="18"/>
                <w:szCs w:val="18"/>
                <w:u w:val="double"/>
              </w:rPr>
            </w:pPr>
          </w:p>
        </w:tc>
        <w:tc>
          <w:tcPr>
            <w:tcW w:w="2610" w:type="dxa"/>
            <w:tcBorders>
              <w:top w:val="nil"/>
              <w:left w:val="nil"/>
              <w:bottom w:val="nil"/>
              <w:right w:val="nil"/>
            </w:tcBorders>
            <w:vAlign w:val="bottom"/>
          </w:tcPr>
          <w:p w14:paraId="72BCB370" w14:textId="446C017F" w:rsidR="0049557B" w:rsidRPr="0047245F" w:rsidRDefault="0049557B" w:rsidP="00375240">
            <w:pPr>
              <w:jc w:val="center"/>
              <w:rPr>
                <w:sz w:val="18"/>
                <w:szCs w:val="18"/>
                <w:u w:val="double"/>
              </w:rPr>
            </w:pPr>
            <w:r w:rsidRPr="0047245F">
              <w:rPr>
                <w:b/>
                <w:sz w:val="18"/>
                <w:szCs w:val="18"/>
              </w:rPr>
              <w:t>Local Match</w:t>
            </w:r>
          </w:p>
        </w:tc>
      </w:tr>
      <w:tr w:rsidR="0049557B" w:rsidRPr="0047245F" w14:paraId="435E142A" w14:textId="77777777" w:rsidTr="00351C40">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1E2A25D7"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51FA5A1C" w14:textId="26305E97"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C5FB612"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665E1BD1" w14:textId="01F6B6A5"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100E39C0" w14:textId="77777777" w:rsidTr="00351C40">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0B387709"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103B5DB4" w14:textId="7F5BE67B"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5086762A"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5427A5BE" w14:textId="06DD22C0"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699B03C8" w14:textId="666EA9EB" w:rsidTr="00351C40">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10BB1814"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74975FCD" w14:textId="452762D7"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6E431F93" w14:textId="77777777" w:rsidR="0049557B" w:rsidRPr="0047245F" w:rsidRDefault="0049557B" w:rsidP="00A7125F">
            <w:pPr>
              <w:rPr>
                <w:sz w:val="18"/>
                <w:szCs w:val="18"/>
                <w:u w:val="double"/>
              </w:rPr>
            </w:pPr>
          </w:p>
        </w:tc>
        <w:tc>
          <w:tcPr>
            <w:tcW w:w="2610" w:type="dxa"/>
            <w:tcBorders>
              <w:top w:val="nil"/>
              <w:left w:val="nil"/>
              <w:bottom w:val="nil"/>
              <w:right w:val="nil"/>
            </w:tcBorders>
            <w:vAlign w:val="bottom"/>
          </w:tcPr>
          <w:p w14:paraId="3E797F6D" w14:textId="4FF095C9"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317B419" w14:textId="561A5762" w:rsidTr="00351C40">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7AECF1CF" w14:textId="77777777" w:rsidR="0049557B" w:rsidRPr="0047245F" w:rsidRDefault="0049557B" w:rsidP="00A7125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6F059073" w14:textId="56E957BA"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43838E87" w14:textId="77777777" w:rsidR="0049557B" w:rsidRPr="0047245F" w:rsidRDefault="0049557B" w:rsidP="00A7125F">
            <w:pPr>
              <w:rPr>
                <w:sz w:val="18"/>
                <w:szCs w:val="18"/>
                <w:u w:val="double"/>
              </w:rPr>
            </w:pPr>
          </w:p>
        </w:tc>
        <w:tc>
          <w:tcPr>
            <w:tcW w:w="2610" w:type="dxa"/>
            <w:tcBorders>
              <w:top w:val="nil"/>
              <w:left w:val="nil"/>
              <w:bottom w:val="nil"/>
              <w:right w:val="nil"/>
            </w:tcBorders>
            <w:vAlign w:val="bottom"/>
          </w:tcPr>
          <w:p w14:paraId="4B971BD3" w14:textId="7233AB95"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11298FA2" w14:textId="7F134397"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6F652049" w14:textId="77777777" w:rsidR="0049557B" w:rsidRPr="0047245F" w:rsidRDefault="0049557B" w:rsidP="00A7125F">
            <w:pPr>
              <w:rPr>
                <w:sz w:val="18"/>
                <w:szCs w:val="18"/>
              </w:rPr>
            </w:pPr>
            <w:r w:rsidRPr="0047245F">
              <w:rPr>
                <w:sz w:val="18"/>
                <w:szCs w:val="18"/>
              </w:rPr>
              <w:t>TOTAL TRAVEL</w:t>
            </w:r>
          </w:p>
        </w:tc>
        <w:tc>
          <w:tcPr>
            <w:tcW w:w="1504" w:type="dxa"/>
            <w:tcBorders>
              <w:top w:val="nil"/>
              <w:left w:val="nil"/>
              <w:bottom w:val="nil"/>
              <w:right w:val="nil"/>
            </w:tcBorders>
            <w:shd w:val="clear" w:color="auto" w:fill="auto"/>
            <w:noWrap/>
            <w:vAlign w:val="bottom"/>
            <w:hideMark/>
          </w:tcPr>
          <w:p w14:paraId="15947E71" w14:textId="0578CEBF" w:rsidR="0049557B" w:rsidRPr="0047245F" w:rsidRDefault="0049557B" w:rsidP="00A7125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7CC37A82" w14:textId="77777777" w:rsidR="0049557B" w:rsidRPr="0047245F" w:rsidRDefault="0049557B" w:rsidP="00A7125F">
            <w:pPr>
              <w:rPr>
                <w:sz w:val="18"/>
                <w:szCs w:val="18"/>
                <w:u w:val="double"/>
              </w:rPr>
            </w:pPr>
          </w:p>
        </w:tc>
        <w:tc>
          <w:tcPr>
            <w:tcW w:w="2610" w:type="dxa"/>
            <w:tcBorders>
              <w:top w:val="nil"/>
              <w:left w:val="nil"/>
              <w:bottom w:val="nil"/>
              <w:right w:val="nil"/>
            </w:tcBorders>
            <w:vAlign w:val="bottom"/>
          </w:tcPr>
          <w:p w14:paraId="2115052C" w14:textId="06A02B90" w:rsidR="0049557B" w:rsidRPr="0047245F" w:rsidRDefault="0049557B" w:rsidP="00A7125F">
            <w:pPr>
              <w:rPr>
                <w:sz w:val="18"/>
                <w:szCs w:val="18"/>
                <w:u w:val="double"/>
              </w:rPr>
            </w:pPr>
            <w:r w:rsidRPr="0047245F">
              <w:rPr>
                <w:sz w:val="18"/>
                <w:szCs w:val="18"/>
                <w:u w:val="double"/>
              </w:rPr>
              <w:t>$__________</w:t>
            </w:r>
          </w:p>
        </w:tc>
      </w:tr>
      <w:tr w:rsidR="0049557B" w:rsidRPr="0047245F" w14:paraId="0D9490FD" w14:textId="5406401B" w:rsidTr="00351C40">
        <w:trPr>
          <w:gridAfter w:val="1"/>
          <w:wAfter w:w="570" w:type="dxa"/>
          <w:trHeight w:val="144"/>
        </w:trPr>
        <w:tc>
          <w:tcPr>
            <w:tcW w:w="4368" w:type="dxa"/>
            <w:tcBorders>
              <w:top w:val="nil"/>
              <w:left w:val="nil"/>
              <w:bottom w:val="nil"/>
              <w:right w:val="nil"/>
            </w:tcBorders>
            <w:shd w:val="clear" w:color="000000" w:fill="F2F2F2"/>
            <w:noWrap/>
            <w:vAlign w:val="bottom"/>
            <w:hideMark/>
          </w:tcPr>
          <w:p w14:paraId="2ABA611C" w14:textId="77777777" w:rsidR="0049557B" w:rsidRPr="0047245F" w:rsidRDefault="0049557B" w:rsidP="00A7125F">
            <w:pPr>
              <w:rPr>
                <w:sz w:val="18"/>
                <w:szCs w:val="18"/>
              </w:rPr>
            </w:pPr>
          </w:p>
          <w:p w14:paraId="4E17BE57" w14:textId="2D9AE7C6" w:rsidR="0049557B" w:rsidRPr="0047245F" w:rsidRDefault="0049557B" w:rsidP="00A7125F">
            <w:pPr>
              <w:rPr>
                <w:sz w:val="18"/>
                <w:szCs w:val="18"/>
              </w:rPr>
            </w:pPr>
          </w:p>
        </w:tc>
        <w:tc>
          <w:tcPr>
            <w:tcW w:w="720" w:type="dxa"/>
            <w:tcBorders>
              <w:top w:val="nil"/>
              <w:left w:val="nil"/>
              <w:bottom w:val="nil"/>
              <w:right w:val="nil"/>
            </w:tcBorders>
            <w:shd w:val="clear" w:color="000000" w:fill="F2F2F2"/>
            <w:noWrap/>
            <w:vAlign w:val="bottom"/>
            <w:hideMark/>
          </w:tcPr>
          <w:p w14:paraId="7FEE016C" w14:textId="57425D97" w:rsidR="0049557B" w:rsidRPr="0047245F" w:rsidRDefault="0049557B" w:rsidP="00A7125F">
            <w:pPr>
              <w:rPr>
                <w:sz w:val="18"/>
                <w:szCs w:val="18"/>
              </w:rPr>
            </w:pPr>
          </w:p>
        </w:tc>
        <w:tc>
          <w:tcPr>
            <w:tcW w:w="1504" w:type="dxa"/>
            <w:tcBorders>
              <w:top w:val="nil"/>
              <w:left w:val="nil"/>
              <w:bottom w:val="nil"/>
              <w:right w:val="nil"/>
            </w:tcBorders>
            <w:shd w:val="clear" w:color="000000" w:fill="F2F2F2"/>
            <w:noWrap/>
            <w:vAlign w:val="bottom"/>
            <w:hideMark/>
          </w:tcPr>
          <w:p w14:paraId="68B979B4" w14:textId="280D4532" w:rsidR="0049557B" w:rsidRPr="0047245F" w:rsidRDefault="0049557B" w:rsidP="00A7125F">
            <w:pPr>
              <w:rPr>
                <w:sz w:val="18"/>
                <w:szCs w:val="18"/>
                <w:u w:val="double"/>
              </w:rPr>
            </w:pPr>
          </w:p>
        </w:tc>
        <w:tc>
          <w:tcPr>
            <w:tcW w:w="476" w:type="dxa"/>
            <w:tcBorders>
              <w:top w:val="nil"/>
              <w:left w:val="nil"/>
              <w:bottom w:val="nil"/>
              <w:right w:val="nil"/>
            </w:tcBorders>
            <w:shd w:val="clear" w:color="000000" w:fill="F2F2F2"/>
            <w:noWrap/>
            <w:vAlign w:val="bottom"/>
            <w:hideMark/>
          </w:tcPr>
          <w:p w14:paraId="2E7ED6C4" w14:textId="112AFD30" w:rsidR="0049557B" w:rsidRPr="0047245F" w:rsidRDefault="0049557B" w:rsidP="00A7125F">
            <w:pPr>
              <w:rPr>
                <w:sz w:val="18"/>
                <w:szCs w:val="18"/>
                <w:u w:val="double"/>
              </w:rPr>
            </w:pPr>
          </w:p>
        </w:tc>
        <w:tc>
          <w:tcPr>
            <w:tcW w:w="2610" w:type="dxa"/>
            <w:tcBorders>
              <w:top w:val="nil"/>
              <w:left w:val="nil"/>
              <w:bottom w:val="nil"/>
              <w:right w:val="nil"/>
            </w:tcBorders>
            <w:shd w:val="clear" w:color="000000" w:fill="F2F2F2"/>
          </w:tcPr>
          <w:p w14:paraId="0ED62CEB" w14:textId="77777777" w:rsidR="0049557B" w:rsidRPr="0047245F" w:rsidRDefault="0049557B" w:rsidP="00A7125F">
            <w:pPr>
              <w:rPr>
                <w:sz w:val="18"/>
                <w:szCs w:val="18"/>
                <w:u w:val="single"/>
              </w:rPr>
            </w:pPr>
          </w:p>
        </w:tc>
      </w:tr>
      <w:tr w:rsidR="001611CD" w:rsidRPr="0047245F" w14:paraId="7097AE09" w14:textId="77777777" w:rsidTr="0049557B">
        <w:trPr>
          <w:trHeight w:val="267"/>
        </w:trPr>
        <w:tc>
          <w:tcPr>
            <w:tcW w:w="10248" w:type="dxa"/>
            <w:gridSpan w:val="6"/>
            <w:tcBorders>
              <w:top w:val="nil"/>
              <w:left w:val="nil"/>
              <w:bottom w:val="nil"/>
              <w:right w:val="nil"/>
            </w:tcBorders>
            <w:shd w:val="clear" w:color="auto" w:fill="auto"/>
            <w:noWrap/>
            <w:vAlign w:val="bottom"/>
          </w:tcPr>
          <w:p w14:paraId="008AD696" w14:textId="43B6186A" w:rsidR="001611CD" w:rsidRPr="0047245F" w:rsidRDefault="001611CD" w:rsidP="00045CD3">
            <w:pPr>
              <w:pStyle w:val="ListParagraph"/>
              <w:numPr>
                <w:ilvl w:val="0"/>
                <w:numId w:val="17"/>
              </w:numPr>
              <w:ind w:left="360"/>
              <w:rPr>
                <w:b/>
                <w:bCs/>
              </w:rPr>
            </w:pPr>
            <w:r w:rsidRPr="0047245F">
              <w:rPr>
                <w:b/>
                <w:bCs/>
              </w:rPr>
              <w:t xml:space="preserve">TELECOMMUNICATIONS AND INTERNET </w:t>
            </w:r>
            <w:r w:rsidRPr="0047245F">
              <w:rPr>
                <w:bCs/>
              </w:rPr>
              <w:t>Describe the Internet and Telecommunications to be used.</w:t>
            </w:r>
          </w:p>
          <w:p w14:paraId="63A78B61" w14:textId="77777777" w:rsidR="009E4E1D" w:rsidRPr="0047245F" w:rsidRDefault="009E4E1D" w:rsidP="00375240">
            <w:pPr>
              <w:rPr>
                <w:b/>
              </w:rPr>
            </w:pPr>
          </w:p>
          <w:p w14:paraId="280E953D" w14:textId="77777777" w:rsidR="001611CD" w:rsidRPr="0047245F" w:rsidRDefault="001611CD" w:rsidP="009E4E1D">
            <w:pPr>
              <w:ind w:left="360"/>
            </w:pPr>
            <w:r w:rsidRPr="0047245F">
              <w:rPr>
                <w:b/>
              </w:rPr>
              <w:t>Narrative:</w:t>
            </w:r>
          </w:p>
          <w:p w14:paraId="528009A5" w14:textId="77777777" w:rsidR="001611CD" w:rsidRPr="0047245F" w:rsidRDefault="001611CD" w:rsidP="00375240"/>
          <w:p w14:paraId="14FED988" w14:textId="77777777" w:rsidR="001611CD" w:rsidRPr="0047245F" w:rsidRDefault="001611CD" w:rsidP="00375240"/>
          <w:p w14:paraId="2D47DCAA" w14:textId="77777777" w:rsidR="009E4E1D" w:rsidRPr="0047245F" w:rsidRDefault="009E4E1D" w:rsidP="00375240"/>
          <w:p w14:paraId="6BF08CCF" w14:textId="77777777" w:rsidR="001611CD" w:rsidRPr="0047245F" w:rsidRDefault="001611CD" w:rsidP="00375240"/>
          <w:p w14:paraId="77A7849F" w14:textId="0B3FC253" w:rsidR="001611CD" w:rsidRPr="0047245F" w:rsidRDefault="001611CD" w:rsidP="00375240">
            <w:pPr>
              <w:rPr>
                <w:sz w:val="18"/>
                <w:szCs w:val="18"/>
              </w:rPr>
            </w:pPr>
          </w:p>
        </w:tc>
      </w:tr>
      <w:tr w:rsidR="001611CD" w:rsidRPr="0047245F" w14:paraId="163F056C" w14:textId="77777777" w:rsidTr="00351C40">
        <w:trPr>
          <w:trHeight w:val="267"/>
        </w:trPr>
        <w:tc>
          <w:tcPr>
            <w:tcW w:w="6592" w:type="dxa"/>
            <w:gridSpan w:val="3"/>
            <w:tcBorders>
              <w:top w:val="nil"/>
              <w:left w:val="nil"/>
              <w:bottom w:val="nil"/>
              <w:right w:val="nil"/>
            </w:tcBorders>
            <w:shd w:val="clear" w:color="auto" w:fill="auto"/>
            <w:noWrap/>
            <w:vAlign w:val="bottom"/>
          </w:tcPr>
          <w:p w14:paraId="0D05BEFE" w14:textId="336C3E88" w:rsidR="001611CD" w:rsidRPr="0047245F" w:rsidRDefault="001611CD" w:rsidP="00A7125F">
            <w:pPr>
              <w:rPr>
                <w:sz w:val="18"/>
                <w:szCs w:val="18"/>
                <w:u w:val="double"/>
              </w:rPr>
            </w:pPr>
            <w:r w:rsidRPr="0047245F">
              <w:rPr>
                <w:b/>
                <w:bCs/>
                <w:sz w:val="18"/>
                <w:szCs w:val="18"/>
              </w:rPr>
              <w:t>TELECOMMUNICATIONS AND INTERNET DETAIL</w:t>
            </w:r>
          </w:p>
        </w:tc>
        <w:tc>
          <w:tcPr>
            <w:tcW w:w="476" w:type="dxa"/>
            <w:tcBorders>
              <w:top w:val="nil"/>
              <w:left w:val="nil"/>
              <w:bottom w:val="nil"/>
              <w:right w:val="nil"/>
            </w:tcBorders>
            <w:shd w:val="clear" w:color="auto" w:fill="auto"/>
            <w:noWrap/>
            <w:vAlign w:val="bottom"/>
          </w:tcPr>
          <w:p w14:paraId="307CBB5D" w14:textId="77777777" w:rsidR="001611CD" w:rsidRPr="0047245F" w:rsidRDefault="001611CD" w:rsidP="00A7125F">
            <w:pPr>
              <w:rPr>
                <w:sz w:val="18"/>
                <w:szCs w:val="18"/>
              </w:rPr>
            </w:pPr>
          </w:p>
        </w:tc>
        <w:tc>
          <w:tcPr>
            <w:tcW w:w="3180" w:type="dxa"/>
            <w:gridSpan w:val="2"/>
            <w:tcBorders>
              <w:top w:val="nil"/>
              <w:left w:val="nil"/>
              <w:bottom w:val="nil"/>
              <w:right w:val="nil"/>
            </w:tcBorders>
            <w:shd w:val="clear" w:color="auto" w:fill="auto"/>
            <w:noWrap/>
            <w:vAlign w:val="bottom"/>
          </w:tcPr>
          <w:p w14:paraId="1A32499E" w14:textId="034B4AA1" w:rsidR="001611CD" w:rsidRPr="0047245F" w:rsidRDefault="001611CD" w:rsidP="001611CD">
            <w:pPr>
              <w:jc w:val="center"/>
              <w:rPr>
                <w:sz w:val="18"/>
                <w:szCs w:val="18"/>
              </w:rPr>
            </w:pPr>
          </w:p>
        </w:tc>
      </w:tr>
      <w:tr w:rsidR="0049557B" w:rsidRPr="0047245F" w14:paraId="3C81DA67" w14:textId="4985F66F"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178B0418" w14:textId="432E1CE9" w:rsidR="0049557B" w:rsidRPr="0047245F" w:rsidRDefault="0049557B" w:rsidP="00A7125F">
            <w:pPr>
              <w:rPr>
                <w:b/>
                <w:bCs/>
                <w:sz w:val="18"/>
                <w:szCs w:val="18"/>
              </w:rPr>
            </w:pPr>
          </w:p>
        </w:tc>
        <w:tc>
          <w:tcPr>
            <w:tcW w:w="1504" w:type="dxa"/>
            <w:tcBorders>
              <w:top w:val="nil"/>
              <w:left w:val="nil"/>
              <w:bottom w:val="nil"/>
              <w:right w:val="nil"/>
            </w:tcBorders>
            <w:shd w:val="clear" w:color="auto" w:fill="auto"/>
            <w:noWrap/>
            <w:vAlign w:val="bottom"/>
            <w:hideMark/>
          </w:tcPr>
          <w:p w14:paraId="4B28B973" w14:textId="366494F3" w:rsidR="0049557B" w:rsidRPr="0047245F" w:rsidRDefault="0049557B" w:rsidP="009E4E1D">
            <w:pPr>
              <w:jc w:val="center"/>
              <w:rPr>
                <w:sz w:val="18"/>
                <w:szCs w:val="18"/>
                <w:u w:val="double"/>
              </w:rPr>
            </w:pPr>
            <w:r w:rsidRPr="0047245F">
              <w:rPr>
                <w:b/>
                <w:sz w:val="18"/>
                <w:szCs w:val="18"/>
              </w:rPr>
              <w:t>LCG</w:t>
            </w:r>
          </w:p>
        </w:tc>
        <w:tc>
          <w:tcPr>
            <w:tcW w:w="476" w:type="dxa"/>
            <w:tcBorders>
              <w:top w:val="nil"/>
              <w:left w:val="nil"/>
              <w:bottom w:val="nil"/>
              <w:right w:val="nil"/>
            </w:tcBorders>
            <w:shd w:val="clear" w:color="auto" w:fill="auto"/>
            <w:noWrap/>
            <w:vAlign w:val="bottom"/>
            <w:hideMark/>
          </w:tcPr>
          <w:p w14:paraId="745F5B79" w14:textId="77777777" w:rsidR="0049557B" w:rsidRPr="0047245F" w:rsidRDefault="0049557B" w:rsidP="00A7125F">
            <w:pPr>
              <w:rPr>
                <w:sz w:val="18"/>
                <w:szCs w:val="18"/>
              </w:rPr>
            </w:pPr>
          </w:p>
        </w:tc>
        <w:tc>
          <w:tcPr>
            <w:tcW w:w="2610" w:type="dxa"/>
            <w:tcBorders>
              <w:top w:val="nil"/>
              <w:left w:val="nil"/>
              <w:bottom w:val="nil"/>
              <w:right w:val="nil"/>
            </w:tcBorders>
            <w:vAlign w:val="bottom"/>
          </w:tcPr>
          <w:p w14:paraId="334BC99B" w14:textId="60B82795" w:rsidR="0049557B" w:rsidRPr="0047245F" w:rsidRDefault="0049557B" w:rsidP="001611CD">
            <w:pPr>
              <w:jc w:val="center"/>
              <w:rPr>
                <w:sz w:val="18"/>
                <w:szCs w:val="18"/>
              </w:rPr>
            </w:pPr>
            <w:r w:rsidRPr="0047245F">
              <w:rPr>
                <w:b/>
                <w:sz w:val="18"/>
                <w:szCs w:val="18"/>
              </w:rPr>
              <w:t>Local Match</w:t>
            </w:r>
          </w:p>
        </w:tc>
      </w:tr>
      <w:tr w:rsidR="0049557B" w:rsidRPr="0047245F" w14:paraId="76C67B44" w14:textId="77777777"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3CBDC1DE" w14:textId="77777777" w:rsidR="0049557B" w:rsidRPr="0047245F" w:rsidRDefault="0049557B" w:rsidP="00A83F3F">
            <w:pPr>
              <w:rPr>
                <w:sz w:val="18"/>
                <w:szCs w:val="18"/>
              </w:rPr>
            </w:pPr>
            <w:r w:rsidRPr="0047245F">
              <w:rPr>
                <w:sz w:val="18"/>
                <w:szCs w:val="18"/>
              </w:rPr>
              <w:t>_________________________________________</w:t>
            </w:r>
          </w:p>
        </w:tc>
        <w:tc>
          <w:tcPr>
            <w:tcW w:w="1504" w:type="dxa"/>
            <w:tcBorders>
              <w:top w:val="nil"/>
              <w:left w:val="nil"/>
              <w:bottom w:val="nil"/>
              <w:right w:val="nil"/>
            </w:tcBorders>
            <w:shd w:val="clear" w:color="auto" w:fill="auto"/>
            <w:noWrap/>
            <w:vAlign w:val="bottom"/>
            <w:hideMark/>
          </w:tcPr>
          <w:p w14:paraId="56C32D2D" w14:textId="37D4C889"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18A8F4C9" w14:textId="77777777" w:rsidR="0049557B" w:rsidRPr="0047245F" w:rsidRDefault="0049557B" w:rsidP="00A83F3F">
            <w:pPr>
              <w:rPr>
                <w:sz w:val="18"/>
                <w:szCs w:val="18"/>
              </w:rPr>
            </w:pPr>
          </w:p>
        </w:tc>
        <w:tc>
          <w:tcPr>
            <w:tcW w:w="2610" w:type="dxa"/>
            <w:tcBorders>
              <w:top w:val="nil"/>
              <w:left w:val="nil"/>
              <w:bottom w:val="nil"/>
              <w:right w:val="nil"/>
            </w:tcBorders>
            <w:vAlign w:val="bottom"/>
          </w:tcPr>
          <w:p w14:paraId="7C8E364F" w14:textId="730AC5C5"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01DD8F8B" w14:textId="77777777"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294A82C3" w14:textId="77777777" w:rsidR="0049557B" w:rsidRPr="0047245F" w:rsidRDefault="0049557B" w:rsidP="00A83F3F">
            <w:pPr>
              <w:rPr>
                <w:sz w:val="18"/>
                <w:szCs w:val="18"/>
              </w:rPr>
            </w:pPr>
            <w:r w:rsidRPr="0047245F">
              <w:rPr>
                <w:sz w:val="18"/>
                <w:szCs w:val="18"/>
              </w:rPr>
              <w:t>_________________________________________</w:t>
            </w:r>
          </w:p>
        </w:tc>
        <w:tc>
          <w:tcPr>
            <w:tcW w:w="1504" w:type="dxa"/>
            <w:tcBorders>
              <w:top w:val="nil"/>
              <w:left w:val="nil"/>
              <w:bottom w:val="nil"/>
              <w:right w:val="nil"/>
            </w:tcBorders>
            <w:shd w:val="clear" w:color="auto" w:fill="auto"/>
            <w:noWrap/>
            <w:vAlign w:val="bottom"/>
            <w:hideMark/>
          </w:tcPr>
          <w:p w14:paraId="2A8729EA" w14:textId="36CCEA2E"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1E5FBCE4" w14:textId="77777777" w:rsidR="0049557B" w:rsidRPr="0047245F" w:rsidRDefault="0049557B" w:rsidP="00A83F3F">
            <w:pPr>
              <w:rPr>
                <w:sz w:val="18"/>
                <w:szCs w:val="18"/>
              </w:rPr>
            </w:pPr>
          </w:p>
        </w:tc>
        <w:tc>
          <w:tcPr>
            <w:tcW w:w="2610" w:type="dxa"/>
            <w:tcBorders>
              <w:top w:val="nil"/>
              <w:left w:val="nil"/>
              <w:bottom w:val="nil"/>
              <w:right w:val="nil"/>
            </w:tcBorders>
            <w:vAlign w:val="bottom"/>
          </w:tcPr>
          <w:p w14:paraId="3FD24CEA" w14:textId="01D92F7C"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2BF54CF9" w14:textId="7D820B82"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5CA47E2E" w14:textId="77777777" w:rsidR="0049557B" w:rsidRPr="0047245F" w:rsidRDefault="0049557B" w:rsidP="00A7125F">
            <w:pPr>
              <w:rPr>
                <w:sz w:val="18"/>
                <w:szCs w:val="18"/>
              </w:rPr>
            </w:pPr>
            <w:r w:rsidRPr="0047245F">
              <w:rPr>
                <w:sz w:val="18"/>
                <w:szCs w:val="18"/>
              </w:rPr>
              <w:t>_________________________________________</w:t>
            </w:r>
          </w:p>
        </w:tc>
        <w:tc>
          <w:tcPr>
            <w:tcW w:w="1504" w:type="dxa"/>
            <w:tcBorders>
              <w:top w:val="nil"/>
              <w:left w:val="nil"/>
              <w:bottom w:val="nil"/>
              <w:right w:val="nil"/>
            </w:tcBorders>
            <w:shd w:val="clear" w:color="auto" w:fill="auto"/>
            <w:noWrap/>
            <w:vAlign w:val="bottom"/>
            <w:hideMark/>
          </w:tcPr>
          <w:p w14:paraId="2D897F9B" w14:textId="12E9FD32"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0EF12F6F" w14:textId="77777777" w:rsidR="0049557B" w:rsidRPr="0047245F" w:rsidRDefault="0049557B" w:rsidP="00A7125F">
            <w:pPr>
              <w:rPr>
                <w:sz w:val="18"/>
                <w:szCs w:val="18"/>
              </w:rPr>
            </w:pPr>
          </w:p>
        </w:tc>
        <w:tc>
          <w:tcPr>
            <w:tcW w:w="2610" w:type="dxa"/>
            <w:tcBorders>
              <w:top w:val="nil"/>
              <w:left w:val="nil"/>
              <w:bottom w:val="nil"/>
              <w:right w:val="nil"/>
            </w:tcBorders>
            <w:vAlign w:val="bottom"/>
          </w:tcPr>
          <w:p w14:paraId="01007005" w14:textId="74849756"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96FDA71" w14:textId="08D6119D"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7C96BA74" w14:textId="77777777" w:rsidR="0049557B" w:rsidRPr="0047245F" w:rsidRDefault="0049557B" w:rsidP="00A7125F">
            <w:pPr>
              <w:rPr>
                <w:sz w:val="18"/>
                <w:szCs w:val="18"/>
              </w:rPr>
            </w:pPr>
            <w:r w:rsidRPr="0047245F">
              <w:rPr>
                <w:sz w:val="18"/>
                <w:szCs w:val="18"/>
              </w:rPr>
              <w:t>_________________________________________</w:t>
            </w:r>
          </w:p>
        </w:tc>
        <w:tc>
          <w:tcPr>
            <w:tcW w:w="1504" w:type="dxa"/>
            <w:tcBorders>
              <w:top w:val="nil"/>
              <w:left w:val="nil"/>
              <w:bottom w:val="nil"/>
              <w:right w:val="nil"/>
            </w:tcBorders>
            <w:shd w:val="clear" w:color="auto" w:fill="auto"/>
            <w:noWrap/>
            <w:vAlign w:val="bottom"/>
            <w:hideMark/>
          </w:tcPr>
          <w:p w14:paraId="3D7BF7B7" w14:textId="3DE9316F" w:rsidR="0049557B" w:rsidRPr="0047245F" w:rsidRDefault="0049557B" w:rsidP="00A7125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57DAFFD2" w14:textId="77777777" w:rsidR="0049557B" w:rsidRPr="0047245F" w:rsidRDefault="0049557B" w:rsidP="00A7125F">
            <w:pPr>
              <w:rPr>
                <w:sz w:val="18"/>
                <w:szCs w:val="18"/>
              </w:rPr>
            </w:pPr>
          </w:p>
        </w:tc>
        <w:tc>
          <w:tcPr>
            <w:tcW w:w="2610" w:type="dxa"/>
            <w:tcBorders>
              <w:top w:val="nil"/>
              <w:left w:val="nil"/>
              <w:bottom w:val="nil"/>
              <w:right w:val="nil"/>
            </w:tcBorders>
            <w:vAlign w:val="bottom"/>
          </w:tcPr>
          <w:p w14:paraId="176E6471" w14:textId="747C147C" w:rsidR="0049557B" w:rsidRPr="0047245F" w:rsidRDefault="0049557B" w:rsidP="00A7125F">
            <w:pPr>
              <w:rPr>
                <w:sz w:val="18"/>
                <w:szCs w:val="18"/>
              </w:rPr>
            </w:pPr>
            <w:r w:rsidRPr="0047245F">
              <w:rPr>
                <w:sz w:val="18"/>
                <w:szCs w:val="18"/>
              </w:rPr>
              <w:t>$</w:t>
            </w:r>
            <w:r w:rsidR="00157307">
              <w:rPr>
                <w:sz w:val="18"/>
                <w:szCs w:val="18"/>
              </w:rPr>
              <w:t xml:space="preserve">          </w:t>
            </w:r>
          </w:p>
        </w:tc>
      </w:tr>
      <w:tr w:rsidR="0049557B" w:rsidRPr="0047245F" w14:paraId="7423D509" w14:textId="01100F12" w:rsidTr="00351C40">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531C0E25" w14:textId="5497AECB" w:rsidR="0049557B" w:rsidRPr="0047245F" w:rsidRDefault="0049557B" w:rsidP="00A7125F">
            <w:pPr>
              <w:rPr>
                <w:sz w:val="18"/>
                <w:szCs w:val="18"/>
              </w:rPr>
            </w:pPr>
            <w:r w:rsidRPr="0047245F">
              <w:rPr>
                <w:sz w:val="18"/>
                <w:szCs w:val="18"/>
              </w:rPr>
              <w:t>TOTAL TELECOMMUNICATIONS</w:t>
            </w:r>
          </w:p>
        </w:tc>
        <w:tc>
          <w:tcPr>
            <w:tcW w:w="1504" w:type="dxa"/>
            <w:tcBorders>
              <w:top w:val="nil"/>
              <w:left w:val="nil"/>
              <w:bottom w:val="nil"/>
              <w:right w:val="nil"/>
            </w:tcBorders>
            <w:shd w:val="clear" w:color="auto" w:fill="auto"/>
            <w:noWrap/>
            <w:vAlign w:val="bottom"/>
            <w:hideMark/>
          </w:tcPr>
          <w:p w14:paraId="17D32BCB" w14:textId="49B3F34D" w:rsidR="0049557B" w:rsidRPr="0047245F" w:rsidRDefault="0049557B" w:rsidP="00A7125F">
            <w:pPr>
              <w:rPr>
                <w:sz w:val="18"/>
                <w:szCs w:val="18"/>
                <w:u w:val="double"/>
              </w:rPr>
            </w:pPr>
            <w:r w:rsidRPr="0047245F">
              <w:rPr>
                <w:sz w:val="18"/>
                <w:szCs w:val="18"/>
                <w:u w:val="double"/>
              </w:rPr>
              <w:t>$__________</w:t>
            </w:r>
          </w:p>
        </w:tc>
        <w:tc>
          <w:tcPr>
            <w:tcW w:w="476" w:type="dxa"/>
            <w:tcBorders>
              <w:top w:val="nil"/>
              <w:left w:val="nil"/>
              <w:bottom w:val="nil"/>
              <w:right w:val="nil"/>
            </w:tcBorders>
            <w:shd w:val="clear" w:color="auto" w:fill="auto"/>
            <w:noWrap/>
            <w:vAlign w:val="bottom"/>
            <w:hideMark/>
          </w:tcPr>
          <w:p w14:paraId="1B43C62B" w14:textId="085E6AF0" w:rsidR="0049557B" w:rsidRPr="0047245F" w:rsidRDefault="0049557B" w:rsidP="00BE40E0">
            <w:pPr>
              <w:rPr>
                <w:sz w:val="18"/>
                <w:szCs w:val="18"/>
                <w:u w:val="double"/>
              </w:rPr>
            </w:pPr>
          </w:p>
        </w:tc>
        <w:tc>
          <w:tcPr>
            <w:tcW w:w="2610" w:type="dxa"/>
            <w:tcBorders>
              <w:top w:val="nil"/>
              <w:left w:val="nil"/>
              <w:bottom w:val="nil"/>
              <w:right w:val="nil"/>
            </w:tcBorders>
          </w:tcPr>
          <w:p w14:paraId="601ED05C" w14:textId="2A44DF69" w:rsidR="0049557B" w:rsidRPr="0047245F" w:rsidRDefault="0049557B" w:rsidP="0049557B">
            <w:pPr>
              <w:spacing w:before="80"/>
              <w:rPr>
                <w:sz w:val="18"/>
                <w:szCs w:val="18"/>
                <w:u w:val="double"/>
              </w:rPr>
            </w:pPr>
            <w:r w:rsidRPr="0047245F">
              <w:rPr>
                <w:sz w:val="18"/>
                <w:szCs w:val="18"/>
                <w:u w:val="double"/>
              </w:rPr>
              <w:t>$__________</w:t>
            </w:r>
          </w:p>
        </w:tc>
      </w:tr>
      <w:tr w:rsidR="0049557B" w:rsidRPr="0047245F" w14:paraId="5B6DA4D7" w14:textId="192C3F11" w:rsidTr="00351C40">
        <w:trPr>
          <w:gridAfter w:val="1"/>
          <w:wAfter w:w="570" w:type="dxa"/>
          <w:trHeight w:val="267"/>
        </w:trPr>
        <w:tc>
          <w:tcPr>
            <w:tcW w:w="5088" w:type="dxa"/>
            <w:gridSpan w:val="2"/>
            <w:tcBorders>
              <w:top w:val="nil"/>
              <w:left w:val="nil"/>
              <w:right w:val="nil"/>
            </w:tcBorders>
            <w:shd w:val="clear" w:color="000000" w:fill="F2F2F2"/>
            <w:noWrap/>
            <w:vAlign w:val="bottom"/>
            <w:hideMark/>
          </w:tcPr>
          <w:p w14:paraId="63446220" w14:textId="202452C0" w:rsidR="0049557B" w:rsidRPr="0047245F" w:rsidRDefault="0049557B" w:rsidP="00A7125F">
            <w:pPr>
              <w:rPr>
                <w:sz w:val="18"/>
                <w:szCs w:val="18"/>
              </w:rPr>
            </w:pPr>
          </w:p>
          <w:p w14:paraId="1DB0B036" w14:textId="6E558E63" w:rsidR="00351C40" w:rsidRPr="0047245F" w:rsidRDefault="00351C40" w:rsidP="00A7125F">
            <w:pPr>
              <w:rPr>
                <w:sz w:val="18"/>
                <w:szCs w:val="18"/>
              </w:rPr>
            </w:pPr>
          </w:p>
        </w:tc>
        <w:tc>
          <w:tcPr>
            <w:tcW w:w="1504" w:type="dxa"/>
            <w:tcBorders>
              <w:top w:val="nil"/>
              <w:left w:val="nil"/>
              <w:right w:val="nil"/>
            </w:tcBorders>
            <w:shd w:val="clear" w:color="000000" w:fill="F2F2F2"/>
            <w:noWrap/>
            <w:vAlign w:val="bottom"/>
            <w:hideMark/>
          </w:tcPr>
          <w:p w14:paraId="18DA9FDC" w14:textId="2C876372" w:rsidR="0049557B" w:rsidRPr="0047245F" w:rsidRDefault="0049557B" w:rsidP="00A7125F">
            <w:pPr>
              <w:rPr>
                <w:sz w:val="18"/>
                <w:szCs w:val="18"/>
              </w:rPr>
            </w:pPr>
          </w:p>
        </w:tc>
        <w:tc>
          <w:tcPr>
            <w:tcW w:w="476" w:type="dxa"/>
            <w:tcBorders>
              <w:top w:val="nil"/>
              <w:left w:val="nil"/>
              <w:right w:val="nil"/>
            </w:tcBorders>
            <w:shd w:val="clear" w:color="000000" w:fill="F2F2F2"/>
            <w:noWrap/>
            <w:vAlign w:val="bottom"/>
            <w:hideMark/>
          </w:tcPr>
          <w:p w14:paraId="16337C30" w14:textId="60FEE221" w:rsidR="0049557B" w:rsidRPr="0047245F" w:rsidRDefault="0049557B" w:rsidP="00A7125F">
            <w:pPr>
              <w:rPr>
                <w:sz w:val="18"/>
                <w:szCs w:val="18"/>
              </w:rPr>
            </w:pPr>
          </w:p>
        </w:tc>
        <w:tc>
          <w:tcPr>
            <w:tcW w:w="2610" w:type="dxa"/>
            <w:tcBorders>
              <w:top w:val="nil"/>
              <w:left w:val="nil"/>
              <w:right w:val="nil"/>
            </w:tcBorders>
            <w:shd w:val="clear" w:color="000000" w:fill="F2F2F2"/>
          </w:tcPr>
          <w:p w14:paraId="517C2A25" w14:textId="77777777" w:rsidR="0049557B" w:rsidRPr="0047245F" w:rsidRDefault="0049557B" w:rsidP="00A7125F">
            <w:pPr>
              <w:rPr>
                <w:sz w:val="18"/>
                <w:szCs w:val="18"/>
              </w:rPr>
            </w:pPr>
          </w:p>
        </w:tc>
      </w:tr>
      <w:tr w:rsidR="001611CD" w:rsidRPr="0047245F" w14:paraId="62E76A05" w14:textId="77777777" w:rsidTr="0049557B">
        <w:trPr>
          <w:trHeight w:val="197"/>
        </w:trPr>
        <w:tc>
          <w:tcPr>
            <w:tcW w:w="10248" w:type="dxa"/>
            <w:gridSpan w:val="6"/>
            <w:tcBorders>
              <w:top w:val="nil"/>
            </w:tcBorders>
            <w:shd w:val="clear" w:color="000000" w:fill="FFFFFF"/>
            <w:noWrap/>
            <w:vAlign w:val="bottom"/>
          </w:tcPr>
          <w:p w14:paraId="36499A25" w14:textId="38EE83EC" w:rsidR="001611CD" w:rsidRPr="0047245F" w:rsidRDefault="001611CD" w:rsidP="00045CD3">
            <w:pPr>
              <w:pStyle w:val="ListParagraph"/>
              <w:numPr>
                <w:ilvl w:val="0"/>
                <w:numId w:val="17"/>
              </w:numPr>
              <w:ind w:left="360"/>
            </w:pPr>
            <w:r w:rsidRPr="0047245F">
              <w:rPr>
                <w:b/>
                <w:bCs/>
              </w:rPr>
              <w:t>OTHER (SPECIFY)</w:t>
            </w:r>
            <w:r w:rsidR="009E4E1D" w:rsidRPr="0047245F">
              <w:t xml:space="preserve"> </w:t>
            </w:r>
            <w:r w:rsidRPr="0047245F">
              <w:t>Include costs for any items that do not fall under the categories above</w:t>
            </w:r>
            <w:r w:rsidR="00F47336" w:rsidRPr="00F33418">
              <w:t>,</w:t>
            </w:r>
            <w:r w:rsidRPr="0047245F">
              <w:t xml:space="preserve"> </w:t>
            </w:r>
            <w:r w:rsidR="00F47336" w:rsidRPr="00F33418">
              <w:t>for</w:t>
            </w:r>
            <w:r w:rsidR="00F47336" w:rsidRPr="0047245F">
              <w:t xml:space="preserve"> </w:t>
            </w:r>
            <w:r w:rsidRPr="0047245F">
              <w:t>example</w:t>
            </w:r>
            <w:r w:rsidR="009841E8" w:rsidRPr="0047245F">
              <w:t>,</w:t>
            </w:r>
            <w:r w:rsidRPr="0047245F">
              <w:t xml:space="preserve"> small equipment costing less than $1,000.</w:t>
            </w:r>
          </w:p>
          <w:p w14:paraId="5E78205D" w14:textId="77777777" w:rsidR="009E4E1D" w:rsidRPr="0047245F" w:rsidRDefault="009E4E1D" w:rsidP="001611CD">
            <w:pPr>
              <w:rPr>
                <w:b/>
              </w:rPr>
            </w:pPr>
          </w:p>
          <w:p w14:paraId="43CAB121" w14:textId="0DB11B7C" w:rsidR="001611CD" w:rsidRPr="0047245F" w:rsidRDefault="009E4E1D" w:rsidP="009E4E1D">
            <w:pPr>
              <w:ind w:left="360"/>
              <w:rPr>
                <w:b/>
              </w:rPr>
            </w:pPr>
            <w:r w:rsidRPr="0047245F">
              <w:rPr>
                <w:b/>
              </w:rPr>
              <w:t>Narrative</w:t>
            </w:r>
          </w:p>
          <w:p w14:paraId="1D93B920" w14:textId="77777777" w:rsidR="000304EC" w:rsidRPr="0047245F" w:rsidRDefault="000304EC" w:rsidP="001611CD">
            <w:pPr>
              <w:rPr>
                <w:b/>
              </w:rPr>
            </w:pPr>
          </w:p>
          <w:p w14:paraId="70B9D600" w14:textId="77777777" w:rsidR="009E4E1D" w:rsidRPr="0047245F" w:rsidRDefault="009E4E1D" w:rsidP="001611CD">
            <w:pPr>
              <w:rPr>
                <w:b/>
              </w:rPr>
            </w:pPr>
          </w:p>
          <w:p w14:paraId="4731B599" w14:textId="77777777" w:rsidR="000304EC" w:rsidRPr="0047245F" w:rsidRDefault="000304EC" w:rsidP="001611CD">
            <w:pPr>
              <w:rPr>
                <w:b/>
              </w:rPr>
            </w:pPr>
          </w:p>
          <w:p w14:paraId="59109888" w14:textId="77777777" w:rsidR="000304EC" w:rsidRPr="0047245F" w:rsidRDefault="000304EC" w:rsidP="001611CD">
            <w:pPr>
              <w:rPr>
                <w:b/>
              </w:rPr>
            </w:pPr>
          </w:p>
          <w:p w14:paraId="7B64BE5A" w14:textId="6AD5711A" w:rsidR="000304EC" w:rsidRPr="0047245F" w:rsidRDefault="000304EC" w:rsidP="001611CD">
            <w:pPr>
              <w:rPr>
                <w:b/>
              </w:rPr>
            </w:pPr>
          </w:p>
        </w:tc>
      </w:tr>
      <w:tr w:rsidR="001611CD" w:rsidRPr="0047245F" w14:paraId="7BA5FA27" w14:textId="77777777" w:rsidTr="00746547">
        <w:trPr>
          <w:trHeight w:val="197"/>
        </w:trPr>
        <w:tc>
          <w:tcPr>
            <w:tcW w:w="5088" w:type="dxa"/>
            <w:gridSpan w:val="2"/>
            <w:tcBorders>
              <w:top w:val="nil"/>
            </w:tcBorders>
            <w:shd w:val="clear" w:color="000000" w:fill="FFFFFF"/>
            <w:noWrap/>
            <w:vAlign w:val="bottom"/>
          </w:tcPr>
          <w:p w14:paraId="38E980E2" w14:textId="045E3EA3" w:rsidR="001611CD" w:rsidRPr="0047245F" w:rsidRDefault="001611CD" w:rsidP="00A7125F">
            <w:pPr>
              <w:rPr>
                <w:b/>
                <w:bCs/>
                <w:sz w:val="18"/>
                <w:szCs w:val="18"/>
              </w:rPr>
            </w:pPr>
            <w:r w:rsidRPr="0047245F">
              <w:rPr>
                <w:b/>
                <w:bCs/>
                <w:sz w:val="18"/>
                <w:szCs w:val="18"/>
              </w:rPr>
              <w:t>OTHER (SPECIFY) DETAIL</w:t>
            </w:r>
          </w:p>
        </w:tc>
        <w:tc>
          <w:tcPr>
            <w:tcW w:w="1504" w:type="dxa"/>
            <w:tcBorders>
              <w:top w:val="nil"/>
            </w:tcBorders>
            <w:shd w:val="clear" w:color="000000" w:fill="FFFFFF"/>
            <w:noWrap/>
            <w:vAlign w:val="bottom"/>
          </w:tcPr>
          <w:p w14:paraId="7102371D" w14:textId="77777777" w:rsidR="001611CD" w:rsidRPr="0047245F" w:rsidRDefault="001611CD" w:rsidP="00A7125F">
            <w:pPr>
              <w:rPr>
                <w:sz w:val="18"/>
                <w:szCs w:val="18"/>
              </w:rPr>
            </w:pPr>
          </w:p>
        </w:tc>
        <w:tc>
          <w:tcPr>
            <w:tcW w:w="476" w:type="dxa"/>
            <w:tcBorders>
              <w:top w:val="nil"/>
            </w:tcBorders>
            <w:shd w:val="clear" w:color="000000" w:fill="FFFFFF"/>
            <w:noWrap/>
            <w:vAlign w:val="bottom"/>
          </w:tcPr>
          <w:p w14:paraId="7D094BA4" w14:textId="77777777" w:rsidR="001611CD" w:rsidRPr="0047245F" w:rsidRDefault="001611CD" w:rsidP="00A7125F">
            <w:pPr>
              <w:rPr>
                <w:sz w:val="18"/>
                <w:szCs w:val="18"/>
              </w:rPr>
            </w:pPr>
          </w:p>
        </w:tc>
        <w:tc>
          <w:tcPr>
            <w:tcW w:w="3180" w:type="dxa"/>
            <w:gridSpan w:val="2"/>
            <w:tcBorders>
              <w:top w:val="nil"/>
            </w:tcBorders>
            <w:shd w:val="clear" w:color="000000" w:fill="FFFFFF"/>
            <w:noWrap/>
            <w:vAlign w:val="bottom"/>
          </w:tcPr>
          <w:p w14:paraId="0A4B0907" w14:textId="0DB2947D" w:rsidR="001611CD" w:rsidRPr="0047245F" w:rsidRDefault="001611CD" w:rsidP="001611CD">
            <w:pPr>
              <w:jc w:val="center"/>
              <w:rPr>
                <w:sz w:val="18"/>
                <w:szCs w:val="18"/>
              </w:rPr>
            </w:pPr>
          </w:p>
        </w:tc>
      </w:tr>
      <w:tr w:rsidR="0049557B" w:rsidRPr="0047245F" w14:paraId="077DFFA1" w14:textId="2369A569" w:rsidTr="00746547">
        <w:trPr>
          <w:gridAfter w:val="1"/>
          <w:wAfter w:w="570" w:type="dxa"/>
          <w:trHeight w:val="197"/>
        </w:trPr>
        <w:tc>
          <w:tcPr>
            <w:tcW w:w="5088" w:type="dxa"/>
            <w:gridSpan w:val="2"/>
            <w:tcBorders>
              <w:top w:val="nil"/>
            </w:tcBorders>
            <w:shd w:val="clear" w:color="000000" w:fill="FFFFFF"/>
            <w:noWrap/>
            <w:vAlign w:val="bottom"/>
            <w:hideMark/>
          </w:tcPr>
          <w:p w14:paraId="1859B8E7" w14:textId="53C913B0" w:rsidR="0049557B" w:rsidRPr="0047245F" w:rsidRDefault="0049557B" w:rsidP="00A7125F">
            <w:pPr>
              <w:rPr>
                <w:sz w:val="18"/>
                <w:szCs w:val="18"/>
              </w:rPr>
            </w:pPr>
          </w:p>
        </w:tc>
        <w:tc>
          <w:tcPr>
            <w:tcW w:w="1504" w:type="dxa"/>
            <w:tcBorders>
              <w:top w:val="nil"/>
            </w:tcBorders>
            <w:shd w:val="clear" w:color="000000" w:fill="FFFFFF"/>
            <w:noWrap/>
            <w:vAlign w:val="bottom"/>
            <w:hideMark/>
          </w:tcPr>
          <w:p w14:paraId="451745DE" w14:textId="4AAAEE0A" w:rsidR="0049557B" w:rsidRPr="0047245F" w:rsidRDefault="0049557B" w:rsidP="009E4E1D">
            <w:pPr>
              <w:jc w:val="center"/>
              <w:rPr>
                <w:b/>
                <w:sz w:val="18"/>
                <w:szCs w:val="18"/>
              </w:rPr>
            </w:pPr>
            <w:r w:rsidRPr="0047245F">
              <w:rPr>
                <w:b/>
                <w:sz w:val="18"/>
                <w:szCs w:val="18"/>
              </w:rPr>
              <w:t>LCG</w:t>
            </w:r>
          </w:p>
        </w:tc>
        <w:tc>
          <w:tcPr>
            <w:tcW w:w="476" w:type="dxa"/>
            <w:tcBorders>
              <w:top w:val="nil"/>
            </w:tcBorders>
            <w:shd w:val="clear" w:color="000000" w:fill="FFFFFF"/>
            <w:noWrap/>
            <w:vAlign w:val="bottom"/>
            <w:hideMark/>
          </w:tcPr>
          <w:p w14:paraId="28E02839" w14:textId="29FF583B" w:rsidR="0049557B" w:rsidRPr="0047245F" w:rsidRDefault="0049557B" w:rsidP="00A7125F">
            <w:pPr>
              <w:rPr>
                <w:sz w:val="18"/>
                <w:szCs w:val="18"/>
              </w:rPr>
            </w:pPr>
          </w:p>
        </w:tc>
        <w:tc>
          <w:tcPr>
            <w:tcW w:w="2610" w:type="dxa"/>
            <w:tcBorders>
              <w:top w:val="nil"/>
            </w:tcBorders>
            <w:shd w:val="clear" w:color="000000" w:fill="FFFFFF"/>
            <w:vAlign w:val="bottom"/>
          </w:tcPr>
          <w:p w14:paraId="26FB6A10" w14:textId="2EC0EB7D" w:rsidR="0049557B" w:rsidRPr="0047245F" w:rsidRDefault="0049557B" w:rsidP="001611CD">
            <w:pPr>
              <w:jc w:val="center"/>
              <w:rPr>
                <w:sz w:val="18"/>
                <w:szCs w:val="18"/>
              </w:rPr>
            </w:pPr>
            <w:r w:rsidRPr="0047245F">
              <w:rPr>
                <w:b/>
                <w:sz w:val="18"/>
                <w:szCs w:val="18"/>
              </w:rPr>
              <w:t>Local Match</w:t>
            </w:r>
          </w:p>
        </w:tc>
      </w:tr>
      <w:tr w:rsidR="0049557B" w:rsidRPr="0047245F" w14:paraId="5C4E52E3" w14:textId="77777777" w:rsidTr="00746547">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25079563"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2EFAC438" w14:textId="629E6A8B"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6546563C"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4BE99D8F" w14:textId="102FAEE5"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3854104C" w14:textId="77777777" w:rsidTr="00746547">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43CEA36F"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6960B269" w14:textId="6B0B2DBD"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3DA96539"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73AC6964" w14:textId="0FAD9B4B"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06B26DE9" w14:textId="77777777" w:rsidTr="00746547">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0C020DE7"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45DC05AC" w14:textId="468ABB76"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24D27E83"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190F9ACD" w14:textId="7ED8090D"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1B1685E1" w14:textId="77777777" w:rsidTr="00746547">
        <w:trPr>
          <w:gridAfter w:val="1"/>
          <w:wAfter w:w="570" w:type="dxa"/>
          <w:trHeight w:val="267"/>
        </w:trPr>
        <w:tc>
          <w:tcPr>
            <w:tcW w:w="5088" w:type="dxa"/>
            <w:gridSpan w:val="2"/>
            <w:tcBorders>
              <w:top w:val="nil"/>
              <w:left w:val="nil"/>
              <w:bottom w:val="single" w:sz="4" w:space="0" w:color="auto"/>
              <w:right w:val="nil"/>
            </w:tcBorders>
            <w:shd w:val="clear" w:color="auto" w:fill="auto"/>
            <w:noWrap/>
            <w:vAlign w:val="bottom"/>
            <w:hideMark/>
          </w:tcPr>
          <w:p w14:paraId="062F4968" w14:textId="77777777" w:rsidR="0049557B" w:rsidRPr="0047245F" w:rsidRDefault="0049557B" w:rsidP="00A83F3F">
            <w:pPr>
              <w:rPr>
                <w:sz w:val="18"/>
                <w:szCs w:val="18"/>
              </w:rPr>
            </w:pPr>
            <w:r w:rsidRPr="0047245F">
              <w:rPr>
                <w:b/>
                <w:bCs/>
                <w:sz w:val="18"/>
                <w:szCs w:val="18"/>
              </w:rPr>
              <w:t> </w:t>
            </w:r>
          </w:p>
        </w:tc>
        <w:tc>
          <w:tcPr>
            <w:tcW w:w="1504" w:type="dxa"/>
            <w:tcBorders>
              <w:top w:val="nil"/>
              <w:left w:val="nil"/>
              <w:bottom w:val="nil"/>
              <w:right w:val="nil"/>
            </w:tcBorders>
            <w:shd w:val="clear" w:color="auto" w:fill="auto"/>
            <w:noWrap/>
            <w:vAlign w:val="bottom"/>
            <w:hideMark/>
          </w:tcPr>
          <w:p w14:paraId="5F1FD260" w14:textId="4434239F" w:rsidR="0049557B" w:rsidRPr="0047245F" w:rsidRDefault="0049557B" w:rsidP="00A83F3F">
            <w:pPr>
              <w:rPr>
                <w:sz w:val="18"/>
                <w:szCs w:val="18"/>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62D6A489"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58BB0E0A" w14:textId="44B7A5C0" w:rsidR="0049557B" w:rsidRPr="0047245F" w:rsidRDefault="0049557B" w:rsidP="00A83F3F">
            <w:pPr>
              <w:rPr>
                <w:sz w:val="18"/>
                <w:szCs w:val="18"/>
              </w:rPr>
            </w:pPr>
            <w:r w:rsidRPr="0047245F">
              <w:rPr>
                <w:sz w:val="18"/>
                <w:szCs w:val="18"/>
              </w:rPr>
              <w:t>$</w:t>
            </w:r>
            <w:r w:rsidR="00157307">
              <w:rPr>
                <w:sz w:val="18"/>
                <w:szCs w:val="18"/>
              </w:rPr>
              <w:t xml:space="preserve">          </w:t>
            </w:r>
          </w:p>
        </w:tc>
      </w:tr>
      <w:tr w:rsidR="0049557B" w:rsidRPr="0047245F" w14:paraId="10F61323" w14:textId="77777777" w:rsidTr="00746547">
        <w:trPr>
          <w:gridAfter w:val="1"/>
          <w:wAfter w:w="570" w:type="dxa"/>
          <w:trHeight w:val="267"/>
        </w:trPr>
        <w:tc>
          <w:tcPr>
            <w:tcW w:w="5088" w:type="dxa"/>
            <w:gridSpan w:val="2"/>
            <w:tcBorders>
              <w:top w:val="nil"/>
              <w:left w:val="nil"/>
              <w:bottom w:val="nil"/>
              <w:right w:val="nil"/>
            </w:tcBorders>
            <w:shd w:val="clear" w:color="auto" w:fill="auto"/>
            <w:noWrap/>
            <w:vAlign w:val="bottom"/>
            <w:hideMark/>
          </w:tcPr>
          <w:p w14:paraId="4A1ABFF6" w14:textId="289A19B4" w:rsidR="0049557B" w:rsidRPr="0047245F" w:rsidRDefault="0049557B" w:rsidP="009E4E1D">
            <w:pPr>
              <w:rPr>
                <w:sz w:val="18"/>
                <w:szCs w:val="18"/>
              </w:rPr>
            </w:pPr>
            <w:r w:rsidRPr="0047245F">
              <w:rPr>
                <w:sz w:val="18"/>
                <w:szCs w:val="18"/>
              </w:rPr>
              <w:t>TOTAL OTHER</w:t>
            </w:r>
          </w:p>
        </w:tc>
        <w:tc>
          <w:tcPr>
            <w:tcW w:w="1504" w:type="dxa"/>
            <w:tcBorders>
              <w:top w:val="nil"/>
              <w:left w:val="nil"/>
              <w:bottom w:val="nil"/>
              <w:right w:val="nil"/>
            </w:tcBorders>
            <w:shd w:val="clear" w:color="auto" w:fill="auto"/>
            <w:noWrap/>
            <w:vAlign w:val="bottom"/>
            <w:hideMark/>
          </w:tcPr>
          <w:p w14:paraId="7F43152F" w14:textId="1C244975" w:rsidR="0049557B" w:rsidRPr="0047245F" w:rsidRDefault="0049557B" w:rsidP="00A83F3F">
            <w:pPr>
              <w:rPr>
                <w:sz w:val="18"/>
                <w:szCs w:val="18"/>
                <w:u w:val="double"/>
              </w:rPr>
            </w:pPr>
            <w:r w:rsidRPr="0047245F">
              <w:rPr>
                <w:sz w:val="18"/>
                <w:szCs w:val="18"/>
              </w:rPr>
              <w:t>$</w:t>
            </w:r>
            <w:r w:rsidR="00157307">
              <w:rPr>
                <w:sz w:val="18"/>
                <w:szCs w:val="18"/>
              </w:rPr>
              <w:t xml:space="preserve">          </w:t>
            </w:r>
          </w:p>
        </w:tc>
        <w:tc>
          <w:tcPr>
            <w:tcW w:w="476" w:type="dxa"/>
            <w:tcBorders>
              <w:top w:val="nil"/>
              <w:left w:val="nil"/>
              <w:bottom w:val="nil"/>
              <w:right w:val="nil"/>
            </w:tcBorders>
            <w:shd w:val="clear" w:color="auto" w:fill="auto"/>
            <w:noWrap/>
            <w:vAlign w:val="bottom"/>
            <w:hideMark/>
          </w:tcPr>
          <w:p w14:paraId="4B909D97" w14:textId="77777777" w:rsidR="0049557B" w:rsidRPr="0047245F" w:rsidRDefault="0049557B" w:rsidP="00A83F3F">
            <w:pPr>
              <w:rPr>
                <w:sz w:val="18"/>
                <w:szCs w:val="18"/>
                <w:u w:val="double"/>
              </w:rPr>
            </w:pPr>
          </w:p>
        </w:tc>
        <w:tc>
          <w:tcPr>
            <w:tcW w:w="2610" w:type="dxa"/>
            <w:tcBorders>
              <w:top w:val="nil"/>
              <w:left w:val="nil"/>
              <w:bottom w:val="nil"/>
              <w:right w:val="nil"/>
            </w:tcBorders>
            <w:vAlign w:val="bottom"/>
          </w:tcPr>
          <w:p w14:paraId="77AF08EB" w14:textId="476A495A" w:rsidR="0049557B" w:rsidRPr="0047245F" w:rsidRDefault="0049557B" w:rsidP="00A83F3F">
            <w:pPr>
              <w:rPr>
                <w:sz w:val="18"/>
                <w:szCs w:val="18"/>
                <w:u w:val="double"/>
              </w:rPr>
            </w:pPr>
            <w:r w:rsidRPr="0047245F">
              <w:rPr>
                <w:sz w:val="18"/>
                <w:szCs w:val="18"/>
              </w:rPr>
              <w:t>$</w:t>
            </w:r>
            <w:r w:rsidR="00157307">
              <w:rPr>
                <w:sz w:val="18"/>
                <w:szCs w:val="18"/>
              </w:rPr>
              <w:t xml:space="preserve">          </w:t>
            </w:r>
          </w:p>
        </w:tc>
      </w:tr>
      <w:tr w:rsidR="0049557B" w:rsidRPr="0047245F" w14:paraId="0B8C613E" w14:textId="237E8E37" w:rsidTr="00746547">
        <w:trPr>
          <w:gridAfter w:val="1"/>
          <w:wAfter w:w="570" w:type="dxa"/>
          <w:trHeight w:val="282"/>
        </w:trPr>
        <w:tc>
          <w:tcPr>
            <w:tcW w:w="4368" w:type="dxa"/>
            <w:tcBorders>
              <w:top w:val="nil"/>
              <w:left w:val="nil"/>
              <w:right w:val="nil"/>
            </w:tcBorders>
            <w:shd w:val="clear" w:color="000000" w:fill="F2F2F2"/>
            <w:noWrap/>
            <w:vAlign w:val="bottom"/>
            <w:hideMark/>
          </w:tcPr>
          <w:p w14:paraId="43970640" w14:textId="77777777" w:rsidR="0049557B" w:rsidRPr="0047245F" w:rsidRDefault="0049557B" w:rsidP="00A7125F">
            <w:pPr>
              <w:rPr>
                <w:b/>
                <w:bCs/>
                <w:sz w:val="18"/>
                <w:szCs w:val="18"/>
              </w:rPr>
            </w:pPr>
          </w:p>
          <w:p w14:paraId="42AA3252" w14:textId="77777777" w:rsidR="0049557B" w:rsidRPr="0047245F" w:rsidRDefault="0049557B" w:rsidP="00A7125F">
            <w:pPr>
              <w:rPr>
                <w:b/>
                <w:bCs/>
                <w:sz w:val="18"/>
                <w:szCs w:val="18"/>
              </w:rPr>
            </w:pPr>
          </w:p>
        </w:tc>
        <w:tc>
          <w:tcPr>
            <w:tcW w:w="720" w:type="dxa"/>
            <w:tcBorders>
              <w:top w:val="nil"/>
              <w:left w:val="nil"/>
              <w:right w:val="nil"/>
            </w:tcBorders>
            <w:shd w:val="clear" w:color="000000" w:fill="F2F2F2"/>
            <w:noWrap/>
            <w:vAlign w:val="bottom"/>
            <w:hideMark/>
          </w:tcPr>
          <w:p w14:paraId="16593B33" w14:textId="2D360466" w:rsidR="0049557B" w:rsidRPr="0047245F" w:rsidRDefault="0049557B" w:rsidP="00A7125F">
            <w:pPr>
              <w:rPr>
                <w:sz w:val="18"/>
                <w:szCs w:val="18"/>
              </w:rPr>
            </w:pPr>
          </w:p>
        </w:tc>
        <w:tc>
          <w:tcPr>
            <w:tcW w:w="1504" w:type="dxa"/>
            <w:tcBorders>
              <w:top w:val="nil"/>
              <w:left w:val="nil"/>
              <w:bottom w:val="nil"/>
              <w:right w:val="nil"/>
            </w:tcBorders>
            <w:shd w:val="clear" w:color="000000" w:fill="F2F2F2"/>
            <w:noWrap/>
            <w:vAlign w:val="bottom"/>
            <w:hideMark/>
          </w:tcPr>
          <w:p w14:paraId="7840CAF9" w14:textId="0C5392ED" w:rsidR="0049557B" w:rsidRPr="0047245F" w:rsidRDefault="0049557B" w:rsidP="00A7125F">
            <w:pPr>
              <w:rPr>
                <w:sz w:val="18"/>
                <w:szCs w:val="18"/>
              </w:rPr>
            </w:pPr>
          </w:p>
        </w:tc>
        <w:tc>
          <w:tcPr>
            <w:tcW w:w="476" w:type="dxa"/>
            <w:tcBorders>
              <w:top w:val="nil"/>
              <w:left w:val="nil"/>
              <w:bottom w:val="nil"/>
              <w:right w:val="nil"/>
            </w:tcBorders>
            <w:shd w:val="clear" w:color="000000" w:fill="F2F2F2"/>
            <w:noWrap/>
            <w:vAlign w:val="bottom"/>
            <w:hideMark/>
          </w:tcPr>
          <w:p w14:paraId="68B79C2E" w14:textId="7D3847B7" w:rsidR="0049557B" w:rsidRPr="0047245F" w:rsidRDefault="0049557B" w:rsidP="00A7125F">
            <w:pPr>
              <w:rPr>
                <w:sz w:val="18"/>
                <w:szCs w:val="18"/>
              </w:rPr>
            </w:pPr>
          </w:p>
        </w:tc>
        <w:tc>
          <w:tcPr>
            <w:tcW w:w="2610" w:type="dxa"/>
            <w:tcBorders>
              <w:top w:val="nil"/>
              <w:left w:val="nil"/>
              <w:bottom w:val="nil"/>
              <w:right w:val="nil"/>
            </w:tcBorders>
            <w:shd w:val="clear" w:color="000000" w:fill="F2F2F2"/>
          </w:tcPr>
          <w:p w14:paraId="4922A7D3" w14:textId="77777777" w:rsidR="0049557B" w:rsidRPr="0047245F" w:rsidRDefault="0049557B" w:rsidP="00A7125F">
            <w:pPr>
              <w:rPr>
                <w:sz w:val="18"/>
                <w:szCs w:val="18"/>
              </w:rPr>
            </w:pPr>
          </w:p>
        </w:tc>
      </w:tr>
      <w:tr w:rsidR="0049557B" w:rsidRPr="003B3297" w14:paraId="0B5A177F" w14:textId="518D2D4E" w:rsidTr="00746547">
        <w:trPr>
          <w:gridAfter w:val="1"/>
          <w:wAfter w:w="570" w:type="dxa"/>
          <w:trHeight w:val="267"/>
        </w:trPr>
        <w:tc>
          <w:tcPr>
            <w:tcW w:w="5088" w:type="dxa"/>
            <w:gridSpan w:val="2"/>
            <w:tcBorders>
              <w:top w:val="nil"/>
              <w:left w:val="nil"/>
              <w:right w:val="nil"/>
            </w:tcBorders>
            <w:shd w:val="clear" w:color="000000" w:fill="FFFFFF"/>
            <w:noWrap/>
            <w:vAlign w:val="bottom"/>
            <w:hideMark/>
          </w:tcPr>
          <w:p w14:paraId="237B2DF7" w14:textId="2DA298FF" w:rsidR="0049557B" w:rsidRPr="0047245F" w:rsidRDefault="0049557B" w:rsidP="009E4E1D">
            <w:pPr>
              <w:rPr>
                <w:sz w:val="18"/>
                <w:szCs w:val="18"/>
              </w:rPr>
            </w:pPr>
            <w:r w:rsidRPr="0047245F">
              <w:rPr>
                <w:b/>
                <w:bCs/>
                <w:sz w:val="18"/>
                <w:szCs w:val="18"/>
              </w:rPr>
              <w:t>TOTAL</w:t>
            </w:r>
          </w:p>
        </w:tc>
        <w:tc>
          <w:tcPr>
            <w:tcW w:w="1504" w:type="dxa"/>
            <w:tcBorders>
              <w:top w:val="nil"/>
              <w:left w:val="nil"/>
              <w:right w:val="nil"/>
            </w:tcBorders>
            <w:shd w:val="clear" w:color="auto" w:fill="auto"/>
            <w:noWrap/>
            <w:vAlign w:val="bottom"/>
            <w:hideMark/>
          </w:tcPr>
          <w:p w14:paraId="479F172D" w14:textId="506C2274" w:rsidR="0049557B" w:rsidRPr="0047245F" w:rsidRDefault="00E72244" w:rsidP="00A7125F">
            <w:pPr>
              <w:rPr>
                <w:b/>
                <w:bCs/>
                <w:sz w:val="18"/>
                <w:szCs w:val="18"/>
                <w:u w:val="double"/>
              </w:rPr>
            </w:pPr>
            <w:r w:rsidRPr="0047245F">
              <w:rPr>
                <w:sz w:val="18"/>
                <w:szCs w:val="18"/>
                <w:u w:val="double"/>
              </w:rPr>
              <w:t>$__________</w:t>
            </w:r>
          </w:p>
        </w:tc>
        <w:tc>
          <w:tcPr>
            <w:tcW w:w="476" w:type="dxa"/>
            <w:tcBorders>
              <w:top w:val="nil"/>
              <w:left w:val="nil"/>
              <w:right w:val="nil"/>
            </w:tcBorders>
            <w:shd w:val="clear" w:color="auto" w:fill="auto"/>
            <w:noWrap/>
            <w:vAlign w:val="bottom"/>
            <w:hideMark/>
          </w:tcPr>
          <w:p w14:paraId="3D48E6E6" w14:textId="35725655" w:rsidR="0049557B" w:rsidRPr="0047245F" w:rsidRDefault="0049557B" w:rsidP="00A7125F">
            <w:pPr>
              <w:jc w:val="center"/>
              <w:rPr>
                <w:b/>
                <w:bCs/>
                <w:sz w:val="18"/>
                <w:szCs w:val="18"/>
              </w:rPr>
            </w:pPr>
          </w:p>
        </w:tc>
        <w:tc>
          <w:tcPr>
            <w:tcW w:w="2610" w:type="dxa"/>
            <w:tcBorders>
              <w:top w:val="nil"/>
              <w:left w:val="nil"/>
              <w:right w:val="nil"/>
            </w:tcBorders>
          </w:tcPr>
          <w:p w14:paraId="300FF981" w14:textId="5F728A5D" w:rsidR="0049557B" w:rsidRPr="003B3297" w:rsidRDefault="00E72244" w:rsidP="00E72244">
            <w:pPr>
              <w:spacing w:before="80"/>
              <w:rPr>
                <w:b/>
                <w:bCs/>
                <w:sz w:val="18"/>
                <w:szCs w:val="18"/>
                <w:u w:val="double"/>
              </w:rPr>
            </w:pPr>
            <w:r w:rsidRPr="0047245F">
              <w:rPr>
                <w:sz w:val="18"/>
                <w:szCs w:val="18"/>
                <w:u w:val="double"/>
              </w:rPr>
              <w:t>$__________</w:t>
            </w:r>
          </w:p>
        </w:tc>
      </w:tr>
      <w:tr w:rsidR="0049557B" w:rsidRPr="003B3297" w14:paraId="4648FEC5" w14:textId="6FE3A07A" w:rsidTr="00746547">
        <w:trPr>
          <w:gridAfter w:val="1"/>
          <w:wAfter w:w="570" w:type="dxa"/>
          <w:trHeight w:val="267"/>
        </w:trPr>
        <w:tc>
          <w:tcPr>
            <w:tcW w:w="4368" w:type="dxa"/>
            <w:tcBorders>
              <w:left w:val="nil"/>
              <w:bottom w:val="nil"/>
              <w:right w:val="nil"/>
            </w:tcBorders>
            <w:shd w:val="clear" w:color="auto" w:fill="auto"/>
            <w:noWrap/>
            <w:vAlign w:val="bottom"/>
            <w:hideMark/>
          </w:tcPr>
          <w:p w14:paraId="1A441A49" w14:textId="77777777" w:rsidR="0049557B" w:rsidRPr="003B3297" w:rsidRDefault="0049557B" w:rsidP="00A7125F">
            <w:pPr>
              <w:rPr>
                <w:sz w:val="18"/>
                <w:szCs w:val="18"/>
              </w:rPr>
            </w:pPr>
          </w:p>
        </w:tc>
        <w:tc>
          <w:tcPr>
            <w:tcW w:w="720" w:type="dxa"/>
            <w:tcBorders>
              <w:left w:val="nil"/>
              <w:bottom w:val="nil"/>
              <w:right w:val="nil"/>
            </w:tcBorders>
            <w:shd w:val="clear" w:color="auto" w:fill="auto"/>
            <w:noWrap/>
            <w:vAlign w:val="bottom"/>
            <w:hideMark/>
          </w:tcPr>
          <w:p w14:paraId="41B1305F" w14:textId="77777777" w:rsidR="0049557B" w:rsidRPr="003B3297" w:rsidRDefault="0049557B" w:rsidP="00A7125F">
            <w:pPr>
              <w:rPr>
                <w:b/>
                <w:bCs/>
                <w:sz w:val="18"/>
                <w:szCs w:val="18"/>
              </w:rPr>
            </w:pPr>
          </w:p>
        </w:tc>
        <w:tc>
          <w:tcPr>
            <w:tcW w:w="1504" w:type="dxa"/>
            <w:tcBorders>
              <w:left w:val="nil"/>
              <w:bottom w:val="nil"/>
              <w:right w:val="nil"/>
            </w:tcBorders>
            <w:shd w:val="clear" w:color="auto" w:fill="auto"/>
            <w:noWrap/>
            <w:vAlign w:val="bottom"/>
            <w:hideMark/>
          </w:tcPr>
          <w:p w14:paraId="45997BC9" w14:textId="77777777" w:rsidR="0049557B" w:rsidRPr="003B3297" w:rsidRDefault="0049557B" w:rsidP="00A7125F">
            <w:pPr>
              <w:rPr>
                <w:sz w:val="18"/>
                <w:szCs w:val="18"/>
              </w:rPr>
            </w:pPr>
          </w:p>
        </w:tc>
        <w:tc>
          <w:tcPr>
            <w:tcW w:w="476" w:type="dxa"/>
            <w:tcBorders>
              <w:left w:val="nil"/>
              <w:bottom w:val="nil"/>
              <w:right w:val="nil"/>
            </w:tcBorders>
            <w:shd w:val="clear" w:color="auto" w:fill="auto"/>
            <w:noWrap/>
            <w:vAlign w:val="bottom"/>
            <w:hideMark/>
          </w:tcPr>
          <w:p w14:paraId="2C2EAE9B" w14:textId="77777777" w:rsidR="0049557B" w:rsidRPr="003B3297" w:rsidRDefault="0049557B" w:rsidP="00A7125F">
            <w:pPr>
              <w:rPr>
                <w:sz w:val="18"/>
                <w:szCs w:val="18"/>
              </w:rPr>
            </w:pPr>
          </w:p>
        </w:tc>
        <w:tc>
          <w:tcPr>
            <w:tcW w:w="2610" w:type="dxa"/>
            <w:tcBorders>
              <w:left w:val="nil"/>
              <w:bottom w:val="nil"/>
              <w:right w:val="nil"/>
            </w:tcBorders>
          </w:tcPr>
          <w:p w14:paraId="0A9067A1" w14:textId="77777777" w:rsidR="0049557B" w:rsidRPr="003B3297" w:rsidRDefault="0049557B" w:rsidP="00A7125F">
            <w:pPr>
              <w:rPr>
                <w:sz w:val="18"/>
                <w:szCs w:val="18"/>
              </w:rPr>
            </w:pPr>
          </w:p>
        </w:tc>
      </w:tr>
    </w:tbl>
    <w:p w14:paraId="79629525" w14:textId="491182AD" w:rsidR="00836347" w:rsidRPr="003B3297" w:rsidRDefault="00836347" w:rsidP="00836347"/>
    <w:p w14:paraId="19B850C1" w14:textId="77777777" w:rsidR="00EF570C" w:rsidRPr="00F33418" w:rsidRDefault="00EF570C">
      <w:pPr>
        <w:rPr>
          <w:i/>
        </w:rPr>
      </w:pPr>
      <w:r w:rsidRPr="00F33418">
        <w:rPr>
          <w:i/>
        </w:rPr>
        <w:br w:type="page"/>
      </w:r>
    </w:p>
    <w:p w14:paraId="3CE0DBB2" w14:textId="48CAC119" w:rsidR="00EF570C" w:rsidRPr="003B3297" w:rsidRDefault="00EF570C" w:rsidP="00EF570C">
      <w:pPr>
        <w:tabs>
          <w:tab w:val="left" w:pos="3563"/>
          <w:tab w:val="left" w:pos="5615"/>
          <w:tab w:val="left" w:pos="7358"/>
        </w:tabs>
        <w:spacing w:before="80" w:after="80"/>
        <w:rPr>
          <w:sz w:val="24"/>
          <w:szCs w:val="24"/>
        </w:rPr>
      </w:pPr>
      <w:r w:rsidRPr="003B3297">
        <w:rPr>
          <w:noProof/>
          <w:sz w:val="24"/>
          <w:szCs w:val="24"/>
        </w:rPr>
        <w:lastRenderedPageBreak/>
        <mc:AlternateContent>
          <mc:Choice Requires="wps">
            <w:drawing>
              <wp:anchor distT="0" distB="0" distL="114300" distR="114300" simplePos="0" relativeHeight="251661312" behindDoc="0" locked="0" layoutInCell="1" allowOverlap="1" wp14:anchorId="78D9CC0D" wp14:editId="255EB71F">
                <wp:simplePos x="0" y="0"/>
                <wp:positionH relativeFrom="column">
                  <wp:posOffset>9525</wp:posOffset>
                </wp:positionH>
                <wp:positionV relativeFrom="paragraph">
                  <wp:posOffset>-28575</wp:posOffset>
                </wp:positionV>
                <wp:extent cx="3914775" cy="140398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solidFill>
                            <a:srgbClr val="000000"/>
                          </a:solidFill>
                          <a:miter lim="800000"/>
                          <a:headEnd/>
                          <a:tailEnd/>
                        </a:ln>
                      </wps:spPr>
                      <wps:txbx>
                        <w:txbxContent>
                          <w:p w14:paraId="33E1A64E" w14:textId="58773FEB" w:rsidR="00970C8C" w:rsidRPr="00412C2E" w:rsidRDefault="00970C8C" w:rsidP="00EF570C">
                            <w:pPr>
                              <w:rPr>
                                <w:rFonts w:ascii="Book Antiqua" w:hAnsi="Book Antiqua" w:cs="Arial"/>
                                <w:b/>
                              </w:rPr>
                            </w:pPr>
                            <w:r>
                              <w:rPr>
                                <w:rFonts w:ascii="Book Antiqua" w:hAnsi="Book Antiqua" w:cs="Arial"/>
                                <w:b/>
                                <w:sz w:val="24"/>
                                <w:szCs w:val="24"/>
                              </w:rPr>
                              <w:t>PART 5</w:t>
                            </w:r>
                            <w:r w:rsidRPr="005638E4">
                              <w:rPr>
                                <w:rFonts w:ascii="Book Antiqua" w:hAnsi="Book Antiqua" w:cs="Arial"/>
                                <w:b/>
                                <w:sz w:val="24"/>
                                <w:szCs w:val="24"/>
                              </w:rPr>
                              <w:t xml:space="preserve"> </w:t>
                            </w:r>
                            <w:r>
                              <w:rPr>
                                <w:rFonts w:ascii="Book Antiqua" w:hAnsi="Book Antiqua" w:cs="Arial"/>
                                <w:b/>
                                <w:sz w:val="24"/>
                                <w:szCs w:val="24"/>
                              </w:rPr>
                              <w:t>–</w:t>
                            </w:r>
                            <w:r w:rsidRPr="005638E4">
                              <w:rPr>
                                <w:rFonts w:ascii="Book Antiqua" w:hAnsi="Book Antiqua" w:cs="Arial"/>
                                <w:b/>
                                <w:sz w:val="24"/>
                                <w:szCs w:val="24"/>
                              </w:rPr>
                              <w:t xml:space="preserve"> </w:t>
                            </w:r>
                            <w:r>
                              <w:rPr>
                                <w:rFonts w:ascii="Book Antiqua" w:hAnsi="Book Antiqua" w:cs="Arial"/>
                                <w:b/>
                                <w:sz w:val="24"/>
                                <w:szCs w:val="24"/>
                              </w:rPr>
                              <w:t>SCOPE OF WORK AND DELIVERABLES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9CC0D" id="_x0000_s1030" type="#_x0000_t202" style="position:absolute;margin-left:.75pt;margin-top:-2.25pt;width:30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WQJw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">
                <v:textbox style="mso-fit-shape-to-text:t">
                  <w:txbxContent>
                    <w:p w14:paraId="33E1A64E" w14:textId="58773FEB" w:rsidR="00970C8C" w:rsidRPr="00412C2E" w:rsidRDefault="00970C8C" w:rsidP="00EF570C">
                      <w:pPr>
                        <w:rPr>
                          <w:rFonts w:ascii="Book Antiqua" w:hAnsi="Book Antiqua" w:cs="Arial"/>
                          <w:b/>
                        </w:rPr>
                      </w:pPr>
                      <w:r>
                        <w:rPr>
                          <w:rFonts w:ascii="Book Antiqua" w:hAnsi="Book Antiqua" w:cs="Arial"/>
                          <w:b/>
                          <w:sz w:val="24"/>
                          <w:szCs w:val="24"/>
                        </w:rPr>
                        <w:t>PART 5</w:t>
                      </w:r>
                      <w:r w:rsidRPr="005638E4">
                        <w:rPr>
                          <w:rFonts w:ascii="Book Antiqua" w:hAnsi="Book Antiqua" w:cs="Arial"/>
                          <w:b/>
                          <w:sz w:val="24"/>
                          <w:szCs w:val="24"/>
                        </w:rPr>
                        <w:t xml:space="preserve"> </w:t>
                      </w:r>
                      <w:r>
                        <w:rPr>
                          <w:rFonts w:ascii="Book Antiqua" w:hAnsi="Book Antiqua" w:cs="Arial"/>
                          <w:b/>
                          <w:sz w:val="24"/>
                          <w:szCs w:val="24"/>
                        </w:rPr>
                        <w:t>–</w:t>
                      </w:r>
                      <w:r w:rsidRPr="005638E4">
                        <w:rPr>
                          <w:rFonts w:ascii="Book Antiqua" w:hAnsi="Book Antiqua" w:cs="Arial"/>
                          <w:b/>
                          <w:sz w:val="24"/>
                          <w:szCs w:val="24"/>
                        </w:rPr>
                        <w:t xml:space="preserve"> </w:t>
                      </w:r>
                      <w:r>
                        <w:rPr>
                          <w:rFonts w:ascii="Book Antiqua" w:hAnsi="Book Antiqua" w:cs="Arial"/>
                          <w:b/>
                          <w:sz w:val="24"/>
                          <w:szCs w:val="24"/>
                        </w:rPr>
                        <w:t>SCOPE OF WORK AND DELIVERABLES</w:t>
                      </w:r>
                    </w:p>
                  </w:txbxContent>
                </v:textbox>
              </v:shape>
            </w:pict>
          </mc:Fallback>
        </mc:AlternateContent>
      </w:r>
    </w:p>
    <w:p w14:paraId="195910DC" w14:textId="77777777" w:rsidR="00EF570C" w:rsidRPr="003B3297" w:rsidRDefault="00EF570C" w:rsidP="00EF570C">
      <w:pPr>
        <w:tabs>
          <w:tab w:val="left" w:pos="3563"/>
          <w:tab w:val="left" w:pos="5615"/>
          <w:tab w:val="left" w:pos="7358"/>
        </w:tabs>
        <w:spacing w:before="80" w:after="80"/>
        <w:rPr>
          <w:sz w:val="24"/>
          <w:szCs w:val="24"/>
        </w:rPr>
      </w:pPr>
    </w:p>
    <w:p w14:paraId="7D560667" w14:textId="725E2A5A" w:rsidR="00D91EEC" w:rsidRDefault="00EF570C" w:rsidP="00D91EEC">
      <w:pPr>
        <w:pStyle w:val="ListParagraph"/>
        <w:numPr>
          <w:ilvl w:val="0"/>
          <w:numId w:val="23"/>
        </w:numPr>
        <w:tabs>
          <w:tab w:val="left" w:pos="3563"/>
          <w:tab w:val="left" w:pos="5615"/>
          <w:tab w:val="left" w:pos="7358"/>
        </w:tabs>
        <w:spacing w:before="80" w:after="1800"/>
        <w:contextualSpacing w:val="0"/>
        <w:rPr>
          <w:sz w:val="24"/>
          <w:szCs w:val="24"/>
        </w:rPr>
      </w:pPr>
      <w:r w:rsidRPr="00D91EEC">
        <w:rPr>
          <w:sz w:val="24"/>
          <w:szCs w:val="24"/>
        </w:rPr>
        <w:t xml:space="preserve">Provide the </w:t>
      </w:r>
      <w:r w:rsidR="008517B5" w:rsidRPr="00D91EEC">
        <w:rPr>
          <w:sz w:val="24"/>
          <w:szCs w:val="24"/>
        </w:rPr>
        <w:t xml:space="preserve">wording for the </w:t>
      </w:r>
      <w:r w:rsidRPr="00D91EEC">
        <w:rPr>
          <w:sz w:val="24"/>
          <w:szCs w:val="24"/>
        </w:rPr>
        <w:t xml:space="preserve">Scope of the Work </w:t>
      </w:r>
      <w:r w:rsidR="008517B5" w:rsidRPr="00D91EEC">
        <w:rPr>
          <w:sz w:val="24"/>
          <w:szCs w:val="24"/>
        </w:rPr>
        <w:t>that will be in</w:t>
      </w:r>
      <w:r w:rsidR="00175AD9" w:rsidRPr="00D91EEC">
        <w:rPr>
          <w:sz w:val="24"/>
          <w:szCs w:val="24"/>
        </w:rPr>
        <w:t>corporat</w:t>
      </w:r>
      <w:r w:rsidR="008517B5" w:rsidRPr="00D91EEC">
        <w:rPr>
          <w:sz w:val="24"/>
          <w:szCs w:val="24"/>
        </w:rPr>
        <w:t xml:space="preserve">ed into </w:t>
      </w:r>
      <w:r w:rsidR="00646A5D" w:rsidRPr="00D91EEC">
        <w:rPr>
          <w:sz w:val="24"/>
          <w:szCs w:val="24"/>
        </w:rPr>
        <w:t xml:space="preserve">the grant agreement. Write the </w:t>
      </w:r>
      <w:r w:rsidR="0074653D" w:rsidRPr="00D91EEC">
        <w:rPr>
          <w:sz w:val="24"/>
          <w:szCs w:val="24"/>
        </w:rPr>
        <w:t xml:space="preserve">Scope of Work </w:t>
      </w:r>
      <w:r w:rsidRPr="00D91EEC">
        <w:rPr>
          <w:sz w:val="24"/>
          <w:szCs w:val="24"/>
        </w:rPr>
        <w:t>based on the activities proposed in the application.</w:t>
      </w:r>
    </w:p>
    <w:p w14:paraId="02A33E28" w14:textId="182FFD16" w:rsidR="00EF570C" w:rsidRDefault="008517B5" w:rsidP="00D91EEC">
      <w:pPr>
        <w:pStyle w:val="ListParagraph"/>
        <w:numPr>
          <w:ilvl w:val="0"/>
          <w:numId w:val="23"/>
        </w:numPr>
        <w:spacing w:after="120"/>
        <w:contextualSpacing w:val="0"/>
        <w:rPr>
          <w:sz w:val="24"/>
          <w:szCs w:val="24"/>
        </w:rPr>
      </w:pPr>
      <w:r w:rsidRPr="00175AD9">
        <w:rPr>
          <w:sz w:val="24"/>
          <w:szCs w:val="24"/>
        </w:rPr>
        <w:t xml:space="preserve">Provide the </w:t>
      </w:r>
      <w:r w:rsidR="00EF570C" w:rsidRPr="00175AD9">
        <w:rPr>
          <w:sz w:val="24"/>
          <w:szCs w:val="24"/>
        </w:rPr>
        <w:t xml:space="preserve">deliverables </w:t>
      </w:r>
      <w:r w:rsidR="00646A5D" w:rsidRPr="00175AD9">
        <w:rPr>
          <w:sz w:val="24"/>
          <w:szCs w:val="24"/>
        </w:rPr>
        <w:t xml:space="preserve">that </w:t>
      </w:r>
      <w:r w:rsidR="00EF570C" w:rsidRPr="00175AD9">
        <w:rPr>
          <w:sz w:val="24"/>
          <w:szCs w:val="24"/>
        </w:rPr>
        <w:t xml:space="preserve">will </w:t>
      </w:r>
      <w:r w:rsidR="00646A5D" w:rsidRPr="00175AD9">
        <w:rPr>
          <w:sz w:val="24"/>
          <w:szCs w:val="24"/>
        </w:rPr>
        <w:t xml:space="preserve">be </w:t>
      </w:r>
      <w:r w:rsidR="00EF570C" w:rsidRPr="00175AD9">
        <w:rPr>
          <w:sz w:val="24"/>
          <w:szCs w:val="24"/>
        </w:rPr>
        <w:t>deliver</w:t>
      </w:r>
      <w:r w:rsidR="00646A5D" w:rsidRPr="00175AD9">
        <w:rPr>
          <w:sz w:val="24"/>
          <w:szCs w:val="24"/>
        </w:rPr>
        <w:t>ed</w:t>
      </w:r>
      <w:r w:rsidR="00EF570C" w:rsidRPr="00175AD9">
        <w:rPr>
          <w:sz w:val="24"/>
          <w:szCs w:val="24"/>
        </w:rPr>
        <w:t xml:space="preserve"> prior to each payment, based on planned </w:t>
      </w:r>
      <w:r w:rsidR="00EA137C" w:rsidRPr="00175AD9">
        <w:rPr>
          <w:sz w:val="24"/>
          <w:szCs w:val="24"/>
        </w:rPr>
        <w:t>activities and</w:t>
      </w:r>
      <w:r w:rsidR="00EF570C" w:rsidRPr="00175AD9">
        <w:rPr>
          <w:sz w:val="24"/>
          <w:szCs w:val="24"/>
        </w:rPr>
        <w:t xml:space="preserve"> </w:t>
      </w:r>
      <w:r w:rsidR="0074653D" w:rsidRPr="008528F9">
        <w:rPr>
          <w:sz w:val="24"/>
          <w:szCs w:val="24"/>
        </w:rPr>
        <w:t>Scope of Work</w:t>
      </w:r>
      <w:r w:rsidR="00EF570C" w:rsidRPr="00175AD9">
        <w:rPr>
          <w:sz w:val="24"/>
          <w:szCs w:val="24"/>
        </w:rPr>
        <w:t xml:space="preserve">. The </w:t>
      </w:r>
      <w:r w:rsidR="00646A5D" w:rsidRPr="00175AD9">
        <w:rPr>
          <w:sz w:val="24"/>
          <w:szCs w:val="24"/>
        </w:rPr>
        <w:t>d</w:t>
      </w:r>
      <w:r w:rsidR="00EF570C" w:rsidRPr="00175AD9">
        <w:rPr>
          <w:sz w:val="24"/>
          <w:szCs w:val="24"/>
        </w:rPr>
        <w:t>eliverables will be in</w:t>
      </w:r>
      <w:r w:rsidR="00646A5D" w:rsidRPr="00175AD9">
        <w:rPr>
          <w:sz w:val="24"/>
          <w:szCs w:val="24"/>
        </w:rPr>
        <w:t>corporated</w:t>
      </w:r>
      <w:r w:rsidR="00EF570C" w:rsidRPr="00175AD9">
        <w:rPr>
          <w:sz w:val="24"/>
          <w:szCs w:val="24"/>
        </w:rPr>
        <w:t xml:space="preserve"> into the grant agreement. </w:t>
      </w:r>
    </w:p>
    <w:p w14:paraId="4B9438D5" w14:textId="77777777" w:rsidR="00EF570C" w:rsidRPr="003B3297" w:rsidRDefault="00EF570C" w:rsidP="00D91EEC">
      <w:pPr>
        <w:pStyle w:val="ListParagraph"/>
        <w:numPr>
          <w:ilvl w:val="1"/>
          <w:numId w:val="15"/>
        </w:numPr>
        <w:spacing w:after="600"/>
        <w:ind w:left="1080"/>
        <w:contextualSpacing w:val="0"/>
        <w:rPr>
          <w:sz w:val="24"/>
          <w:szCs w:val="24"/>
        </w:rPr>
      </w:pPr>
      <w:r w:rsidRPr="003B3297">
        <w:rPr>
          <w:sz w:val="24"/>
          <w:szCs w:val="24"/>
        </w:rPr>
        <w:t>Payment one (25% of award) is an advance payment; it does not require deliverables.</w:t>
      </w:r>
    </w:p>
    <w:p w14:paraId="2B12A43F" w14:textId="77777777" w:rsidR="00EF570C" w:rsidRPr="003B3297" w:rsidRDefault="00EF570C" w:rsidP="00D91EEC">
      <w:pPr>
        <w:pStyle w:val="ListParagraph"/>
        <w:numPr>
          <w:ilvl w:val="1"/>
          <w:numId w:val="15"/>
        </w:numPr>
        <w:spacing w:after="600"/>
        <w:ind w:left="1080"/>
        <w:contextualSpacing w:val="0"/>
        <w:rPr>
          <w:sz w:val="24"/>
          <w:szCs w:val="24"/>
        </w:rPr>
      </w:pPr>
      <w:r w:rsidRPr="003B3297">
        <w:rPr>
          <w:sz w:val="24"/>
          <w:szCs w:val="24"/>
        </w:rPr>
        <w:t>For payment number two (25% of award), the recipient will:</w:t>
      </w:r>
    </w:p>
    <w:p w14:paraId="52FA5513" w14:textId="57A97A13" w:rsidR="00EF570C" w:rsidRPr="003B3297" w:rsidRDefault="00EF570C" w:rsidP="00D91EEC">
      <w:pPr>
        <w:pStyle w:val="ListParagraph"/>
        <w:numPr>
          <w:ilvl w:val="1"/>
          <w:numId w:val="15"/>
        </w:numPr>
        <w:spacing w:after="600"/>
        <w:ind w:left="1080"/>
        <w:contextualSpacing w:val="0"/>
        <w:rPr>
          <w:sz w:val="24"/>
          <w:szCs w:val="24"/>
        </w:rPr>
      </w:pPr>
      <w:r w:rsidRPr="003B3297">
        <w:rPr>
          <w:sz w:val="24"/>
          <w:szCs w:val="24"/>
        </w:rPr>
        <w:t>For payment number three (25% of award)</w:t>
      </w:r>
      <w:r w:rsidR="00F47336" w:rsidRPr="00F33418">
        <w:rPr>
          <w:sz w:val="24"/>
          <w:szCs w:val="24"/>
        </w:rPr>
        <w:t>,</w:t>
      </w:r>
      <w:r w:rsidRPr="003B3297">
        <w:rPr>
          <w:sz w:val="24"/>
          <w:szCs w:val="24"/>
        </w:rPr>
        <w:t xml:space="preserve"> the recipient will:</w:t>
      </w:r>
    </w:p>
    <w:p w14:paraId="6215FCE0" w14:textId="1BBCFFA6" w:rsidR="00EF570C" w:rsidRPr="003B3297" w:rsidRDefault="00EF570C" w:rsidP="00D91EEC">
      <w:pPr>
        <w:pStyle w:val="ListParagraph"/>
        <w:numPr>
          <w:ilvl w:val="1"/>
          <w:numId w:val="15"/>
        </w:numPr>
        <w:spacing w:after="600"/>
        <w:ind w:left="1080"/>
        <w:contextualSpacing w:val="0"/>
        <w:rPr>
          <w:sz w:val="24"/>
          <w:szCs w:val="24"/>
        </w:rPr>
      </w:pPr>
      <w:r w:rsidRPr="003B3297">
        <w:rPr>
          <w:sz w:val="24"/>
          <w:szCs w:val="24"/>
        </w:rPr>
        <w:t>For payment number four (20% of award)</w:t>
      </w:r>
      <w:r w:rsidR="00F47336" w:rsidRPr="00F33418">
        <w:rPr>
          <w:sz w:val="24"/>
          <w:szCs w:val="24"/>
        </w:rPr>
        <w:t>,</w:t>
      </w:r>
      <w:r w:rsidRPr="003B3297">
        <w:rPr>
          <w:sz w:val="24"/>
          <w:szCs w:val="24"/>
        </w:rPr>
        <w:t xml:space="preserve"> the recipient will:</w:t>
      </w:r>
    </w:p>
    <w:p w14:paraId="640E6614" w14:textId="3CA8477D" w:rsidR="00EF570C" w:rsidRPr="003B3297" w:rsidRDefault="00EF570C" w:rsidP="00D91EEC">
      <w:pPr>
        <w:pStyle w:val="ListParagraph"/>
        <w:numPr>
          <w:ilvl w:val="1"/>
          <w:numId w:val="15"/>
        </w:numPr>
        <w:spacing w:after="600"/>
        <w:ind w:left="1080"/>
        <w:contextualSpacing w:val="0"/>
        <w:rPr>
          <w:sz w:val="24"/>
          <w:szCs w:val="24"/>
        </w:rPr>
      </w:pPr>
      <w:r w:rsidRPr="003B3297">
        <w:rPr>
          <w:sz w:val="24"/>
          <w:szCs w:val="24"/>
        </w:rPr>
        <w:t>For payment number five (5% of award)</w:t>
      </w:r>
      <w:r w:rsidR="00F47336" w:rsidRPr="00F33418">
        <w:rPr>
          <w:sz w:val="24"/>
          <w:szCs w:val="24"/>
        </w:rPr>
        <w:t>,</w:t>
      </w:r>
      <w:r w:rsidRPr="003B3297">
        <w:rPr>
          <w:sz w:val="24"/>
          <w:szCs w:val="24"/>
        </w:rPr>
        <w:t xml:space="preserve"> the recipient will:</w:t>
      </w:r>
    </w:p>
    <w:p w14:paraId="5E672530" w14:textId="4FAF2407" w:rsidR="0019556C" w:rsidRPr="003133C0" w:rsidRDefault="0019556C" w:rsidP="00D91EEC">
      <w:pPr>
        <w:pStyle w:val="ListParagraph"/>
        <w:numPr>
          <w:ilvl w:val="0"/>
          <w:numId w:val="23"/>
        </w:numPr>
        <w:spacing w:after="240"/>
        <w:contextualSpacing w:val="0"/>
        <w:rPr>
          <w:sz w:val="24"/>
          <w:szCs w:val="24"/>
        </w:rPr>
      </w:pPr>
      <w:r w:rsidRPr="003133C0">
        <w:rPr>
          <w:sz w:val="24"/>
          <w:szCs w:val="24"/>
        </w:rPr>
        <w:t xml:space="preserve">Provide the performance metrics or documentation that will be used </w:t>
      </w:r>
      <w:r w:rsidRPr="003133C0">
        <w:rPr>
          <w:color w:val="000000" w:themeColor="text1"/>
          <w:sz w:val="24"/>
          <w:szCs w:val="24"/>
        </w:rPr>
        <w:t xml:space="preserve">to prove </w:t>
      </w:r>
      <w:r w:rsidR="00880F96" w:rsidRPr="003133C0">
        <w:rPr>
          <w:color w:val="000000" w:themeColor="text1"/>
          <w:sz w:val="24"/>
          <w:szCs w:val="24"/>
        </w:rPr>
        <w:t xml:space="preserve">each </w:t>
      </w:r>
      <w:r w:rsidRPr="003133C0">
        <w:rPr>
          <w:color w:val="000000" w:themeColor="text1"/>
          <w:sz w:val="24"/>
          <w:szCs w:val="24"/>
        </w:rPr>
        <w:t>deliverable has been met.</w:t>
      </w:r>
      <w:r w:rsidRPr="003133C0">
        <w:rPr>
          <w:sz w:val="24"/>
          <w:szCs w:val="24"/>
        </w:rPr>
        <w:t xml:space="preserve"> The performance metrics will be incorporated into the grant agreement. </w:t>
      </w:r>
    </w:p>
    <w:p w14:paraId="66CA9794" w14:textId="0AB9CA89" w:rsidR="0019556C" w:rsidRPr="003133C0" w:rsidRDefault="0019556C" w:rsidP="00D91EEC">
      <w:pPr>
        <w:pStyle w:val="ListParagraph"/>
        <w:numPr>
          <w:ilvl w:val="0"/>
          <w:numId w:val="49"/>
        </w:numPr>
        <w:spacing w:after="600"/>
        <w:ind w:left="1080"/>
        <w:contextualSpacing w:val="0"/>
        <w:rPr>
          <w:sz w:val="24"/>
          <w:szCs w:val="24"/>
        </w:rPr>
      </w:pPr>
      <w:r w:rsidRPr="003133C0">
        <w:rPr>
          <w:sz w:val="24"/>
          <w:szCs w:val="24"/>
        </w:rPr>
        <w:t>Payment one (25% of award) is an advance payment; it does not require performance metrics.</w:t>
      </w:r>
    </w:p>
    <w:p w14:paraId="57F754E2" w14:textId="389E8649" w:rsidR="0019556C" w:rsidRPr="003133C0" w:rsidRDefault="0019556C" w:rsidP="00D91EEC">
      <w:pPr>
        <w:pStyle w:val="ListParagraph"/>
        <w:numPr>
          <w:ilvl w:val="0"/>
          <w:numId w:val="49"/>
        </w:numPr>
        <w:spacing w:after="600"/>
        <w:ind w:left="1080"/>
        <w:contextualSpacing w:val="0"/>
        <w:rPr>
          <w:sz w:val="24"/>
          <w:szCs w:val="24"/>
        </w:rPr>
      </w:pPr>
      <w:r w:rsidRPr="003133C0">
        <w:rPr>
          <w:sz w:val="24"/>
          <w:szCs w:val="24"/>
        </w:rPr>
        <w:t>For payment number two (25% of award), the performance metrics are:</w:t>
      </w:r>
    </w:p>
    <w:p w14:paraId="430F18B5" w14:textId="4A58B587" w:rsidR="0019556C" w:rsidRPr="003133C0" w:rsidRDefault="0019556C" w:rsidP="00D91EEC">
      <w:pPr>
        <w:pStyle w:val="ListParagraph"/>
        <w:numPr>
          <w:ilvl w:val="0"/>
          <w:numId w:val="49"/>
        </w:numPr>
        <w:spacing w:after="600"/>
        <w:ind w:left="1080"/>
        <w:contextualSpacing w:val="0"/>
        <w:rPr>
          <w:sz w:val="24"/>
          <w:szCs w:val="24"/>
        </w:rPr>
      </w:pPr>
      <w:r w:rsidRPr="003133C0">
        <w:rPr>
          <w:sz w:val="24"/>
          <w:szCs w:val="24"/>
        </w:rPr>
        <w:t>For payment number three (25% of award), the performance metrics are:</w:t>
      </w:r>
    </w:p>
    <w:p w14:paraId="6A9EFD56" w14:textId="2363205A" w:rsidR="0019556C" w:rsidRPr="003133C0" w:rsidRDefault="0019556C" w:rsidP="00D91EEC">
      <w:pPr>
        <w:pStyle w:val="ListParagraph"/>
        <w:numPr>
          <w:ilvl w:val="0"/>
          <w:numId w:val="49"/>
        </w:numPr>
        <w:spacing w:after="600"/>
        <w:ind w:left="1080"/>
        <w:contextualSpacing w:val="0"/>
        <w:rPr>
          <w:sz w:val="24"/>
          <w:szCs w:val="24"/>
        </w:rPr>
      </w:pPr>
      <w:r w:rsidRPr="003133C0">
        <w:rPr>
          <w:sz w:val="24"/>
          <w:szCs w:val="24"/>
        </w:rPr>
        <w:t>For payment number four (20% of award), the performance metrics are:</w:t>
      </w:r>
    </w:p>
    <w:p w14:paraId="54FD3620" w14:textId="6F346FBC" w:rsidR="0019556C" w:rsidRPr="00D91EEC" w:rsidRDefault="0019556C" w:rsidP="00861F67">
      <w:pPr>
        <w:pStyle w:val="ListParagraph"/>
        <w:numPr>
          <w:ilvl w:val="0"/>
          <w:numId w:val="49"/>
        </w:numPr>
        <w:spacing w:after="720"/>
        <w:ind w:left="1080"/>
        <w:contextualSpacing w:val="0"/>
        <w:rPr>
          <w:b/>
          <w:sz w:val="24"/>
        </w:rPr>
      </w:pPr>
      <w:r w:rsidRPr="00D91EEC">
        <w:rPr>
          <w:sz w:val="24"/>
          <w:szCs w:val="24"/>
        </w:rPr>
        <w:lastRenderedPageBreak/>
        <w:t>For payment number five (5% of award</w:t>
      </w:r>
      <w:r w:rsidR="00FD2F48" w:rsidRPr="00D91EEC">
        <w:rPr>
          <w:sz w:val="24"/>
          <w:szCs w:val="24"/>
        </w:rPr>
        <w:t>)</w:t>
      </w:r>
      <w:r w:rsidR="00880F96" w:rsidRPr="00D91EEC">
        <w:rPr>
          <w:sz w:val="24"/>
          <w:szCs w:val="24"/>
        </w:rPr>
        <w:t>,</w:t>
      </w:r>
      <w:r w:rsidRPr="00D91EEC">
        <w:rPr>
          <w:sz w:val="24"/>
          <w:szCs w:val="24"/>
        </w:rPr>
        <w:t xml:space="preserve"> the performance metrics are:</w:t>
      </w:r>
    </w:p>
    <w:p w14:paraId="74A72FE9" w14:textId="77777777" w:rsidR="006F260C" w:rsidRPr="003B3297" w:rsidRDefault="006F260C" w:rsidP="00D91EEC">
      <w:pPr>
        <w:pStyle w:val="Heading2"/>
        <w:ind w:left="0"/>
        <w:rPr>
          <w:i w:val="0"/>
          <w:strike w:val="0"/>
        </w:rPr>
        <w:sectPr w:rsidR="006F260C" w:rsidRPr="003B3297" w:rsidSect="004A0E43">
          <w:pgSz w:w="12240" w:h="15840"/>
          <w:pgMar w:top="720" w:right="720" w:bottom="720" w:left="720" w:header="720" w:footer="720" w:gutter="0"/>
          <w:cols w:space="720"/>
          <w:docGrid w:linePitch="272"/>
        </w:sectPr>
      </w:pPr>
    </w:p>
    <w:p w14:paraId="36E5960B" w14:textId="2DB43021" w:rsidR="007D7EF7" w:rsidRPr="003B3297" w:rsidRDefault="007D7EF7" w:rsidP="00A06B15">
      <w:pPr>
        <w:pStyle w:val="Heading2"/>
        <w:ind w:left="0"/>
        <w:jc w:val="center"/>
        <w:rPr>
          <w:i w:val="0"/>
          <w:strike w:val="0"/>
        </w:rPr>
      </w:pPr>
      <w:r w:rsidRPr="003B3297">
        <w:rPr>
          <w:i w:val="0"/>
          <w:strike w:val="0"/>
        </w:rPr>
        <w:lastRenderedPageBreak/>
        <w:t>Library Cooperative Grant</w:t>
      </w:r>
    </w:p>
    <w:p w14:paraId="20B9FF09" w14:textId="77777777" w:rsidR="005F3005" w:rsidRPr="003B3297" w:rsidRDefault="007D7EF7" w:rsidP="00A06B15">
      <w:pPr>
        <w:pStyle w:val="Heading2"/>
        <w:ind w:left="0"/>
        <w:jc w:val="center"/>
        <w:rPr>
          <w:i w:val="0"/>
          <w:strike w:val="0"/>
        </w:rPr>
      </w:pPr>
      <w:r w:rsidRPr="003B3297">
        <w:rPr>
          <w:i w:val="0"/>
          <w:strike w:val="0"/>
        </w:rPr>
        <w:t>Mid</w:t>
      </w:r>
      <w:r w:rsidR="005723EA" w:rsidRPr="003B3297">
        <w:rPr>
          <w:i w:val="0"/>
          <w:strike w:val="0"/>
        </w:rPr>
        <w:t>-</w:t>
      </w:r>
      <w:r w:rsidRPr="003B3297">
        <w:rPr>
          <w:i w:val="0"/>
          <w:strike w:val="0"/>
        </w:rPr>
        <w:t>Year Report</w:t>
      </w:r>
    </w:p>
    <w:p w14:paraId="1A79CA59" w14:textId="7E85C816" w:rsidR="005F3005" w:rsidRPr="003B3297" w:rsidRDefault="007A3EDA" w:rsidP="00E3296C">
      <w:pPr>
        <w:suppressAutoHyphens/>
        <w:spacing w:before="240" w:after="120"/>
        <w:jc w:val="center"/>
        <w:rPr>
          <w:b/>
          <w:sz w:val="24"/>
          <w:szCs w:val="24"/>
        </w:rPr>
      </w:pPr>
      <w:r w:rsidRPr="003B3297">
        <w:rPr>
          <w:b/>
          <w:sz w:val="24"/>
          <w:szCs w:val="24"/>
        </w:rPr>
        <w:t>File by</w:t>
      </w:r>
      <w:r w:rsidR="005F3005" w:rsidRPr="003B3297">
        <w:rPr>
          <w:b/>
          <w:sz w:val="24"/>
          <w:szCs w:val="24"/>
        </w:rPr>
        <w:t xml:space="preserve"> April 1</w:t>
      </w:r>
      <w:r w:rsidR="0080212D" w:rsidRPr="003B3297">
        <w:rPr>
          <w:b/>
          <w:sz w:val="24"/>
          <w:szCs w:val="24"/>
        </w:rPr>
        <w:t xml:space="preserve">, </w:t>
      </w:r>
      <w:r w:rsidR="00FD2F48" w:rsidRPr="003133C0">
        <w:rPr>
          <w:b/>
          <w:sz w:val="24"/>
          <w:szCs w:val="24"/>
        </w:rPr>
        <w:t>2017</w:t>
      </w:r>
    </w:p>
    <w:p w14:paraId="4D547626" w14:textId="61B19458" w:rsidR="005F3005" w:rsidRPr="003B3297" w:rsidRDefault="00A834FF" w:rsidP="006556F8">
      <w:pPr>
        <w:spacing w:before="240" w:after="120"/>
        <w:ind w:left="720"/>
        <w:rPr>
          <w:sz w:val="24"/>
          <w:szCs w:val="24"/>
        </w:rPr>
      </w:pPr>
      <w:r>
        <w:rPr>
          <w:b/>
          <w:sz w:val="24"/>
          <w:szCs w:val="24"/>
        </w:rPr>
        <w:t xml:space="preserve">Multitype </w:t>
      </w:r>
      <w:r w:rsidR="005F3005" w:rsidRPr="003B3297">
        <w:rPr>
          <w:b/>
          <w:sz w:val="24"/>
          <w:szCs w:val="24"/>
        </w:rPr>
        <w:t>Library Cooperative</w:t>
      </w:r>
      <w:r w:rsidR="00B858F2" w:rsidRPr="003B3297">
        <w:rPr>
          <w:b/>
          <w:sz w:val="24"/>
          <w:szCs w:val="24"/>
        </w:rPr>
        <w:t>:</w:t>
      </w:r>
      <w:r w:rsidR="005F3005" w:rsidRPr="003B3297">
        <w:rPr>
          <w:sz w:val="24"/>
          <w:szCs w:val="24"/>
        </w:rPr>
        <w:t xml:space="preserve"> _________________________</w:t>
      </w:r>
      <w:r w:rsidR="00597571" w:rsidRPr="003B3297">
        <w:rPr>
          <w:sz w:val="24"/>
          <w:szCs w:val="24"/>
        </w:rPr>
        <w:t>____</w:t>
      </w:r>
      <w:r w:rsidR="00614229" w:rsidRPr="003B3297">
        <w:rPr>
          <w:sz w:val="24"/>
          <w:szCs w:val="24"/>
        </w:rPr>
        <w:t>_____________</w:t>
      </w:r>
    </w:p>
    <w:p w14:paraId="3E3E2C1A" w14:textId="71D3CD9F" w:rsidR="002F7E3B" w:rsidRPr="00BE40E0" w:rsidRDefault="002F7E3B" w:rsidP="00792283">
      <w:pPr>
        <w:pStyle w:val="ListParagraph"/>
        <w:numPr>
          <w:ilvl w:val="0"/>
          <w:numId w:val="18"/>
        </w:numPr>
        <w:suppressAutoHyphens/>
        <w:spacing w:before="240" w:after="120"/>
        <w:ind w:left="720"/>
        <w:rPr>
          <w:b/>
          <w:sz w:val="24"/>
          <w:szCs w:val="24"/>
        </w:rPr>
      </w:pPr>
      <w:r w:rsidRPr="00BE40E0">
        <w:rPr>
          <w:b/>
          <w:sz w:val="24"/>
          <w:szCs w:val="24"/>
        </w:rPr>
        <w:t>Project Activities</w:t>
      </w:r>
    </w:p>
    <w:p w14:paraId="7AE64901" w14:textId="77777777" w:rsidR="00175AD9" w:rsidRDefault="00175AD9" w:rsidP="002F7E3B">
      <w:pPr>
        <w:pStyle w:val="ListParagraph"/>
        <w:suppressAutoHyphens/>
        <w:spacing w:before="240" w:after="120"/>
        <w:rPr>
          <w:sz w:val="24"/>
          <w:szCs w:val="24"/>
        </w:rPr>
      </w:pPr>
    </w:p>
    <w:p w14:paraId="6F8BAD36" w14:textId="60E0C6E4" w:rsidR="00175AD9" w:rsidRDefault="00985964" w:rsidP="002F7E3B">
      <w:pPr>
        <w:pStyle w:val="ListParagraph"/>
        <w:suppressAutoHyphens/>
        <w:spacing w:before="240" w:after="120"/>
        <w:rPr>
          <w:sz w:val="24"/>
          <w:szCs w:val="24"/>
        </w:rPr>
      </w:pPr>
      <w:r w:rsidRPr="003B3297">
        <w:rPr>
          <w:sz w:val="24"/>
          <w:szCs w:val="24"/>
        </w:rPr>
        <w:t>Provide a nar</w:t>
      </w:r>
      <w:r w:rsidR="004B5233" w:rsidRPr="003B3297">
        <w:rPr>
          <w:sz w:val="24"/>
          <w:szCs w:val="24"/>
        </w:rPr>
        <w:t>rative for each of the</w:t>
      </w:r>
      <w:r w:rsidRPr="003B3297">
        <w:rPr>
          <w:sz w:val="24"/>
          <w:szCs w:val="24"/>
        </w:rPr>
        <w:t xml:space="preserve"> activities </w:t>
      </w:r>
      <w:r w:rsidR="004B5233" w:rsidRPr="003B3297">
        <w:rPr>
          <w:sz w:val="24"/>
          <w:szCs w:val="24"/>
        </w:rPr>
        <w:t xml:space="preserve">listed in Part </w:t>
      </w:r>
      <w:r w:rsidR="00002601">
        <w:rPr>
          <w:sz w:val="24"/>
          <w:szCs w:val="24"/>
        </w:rPr>
        <w:t>3</w:t>
      </w:r>
      <w:r w:rsidR="002B5B9A">
        <w:rPr>
          <w:sz w:val="24"/>
          <w:szCs w:val="24"/>
        </w:rPr>
        <w:t>,</w:t>
      </w:r>
      <w:r w:rsidR="00174843">
        <w:rPr>
          <w:sz w:val="24"/>
          <w:szCs w:val="24"/>
        </w:rPr>
        <w:t xml:space="preserve"> </w:t>
      </w:r>
      <w:r w:rsidR="00002601">
        <w:rPr>
          <w:sz w:val="24"/>
          <w:szCs w:val="24"/>
        </w:rPr>
        <w:t>C</w:t>
      </w:r>
      <w:r w:rsidR="004B5233" w:rsidRPr="003B3297">
        <w:rPr>
          <w:sz w:val="24"/>
          <w:szCs w:val="24"/>
        </w:rPr>
        <w:t xml:space="preserve"> of the applicat</w:t>
      </w:r>
      <w:r w:rsidR="002F7E3B">
        <w:rPr>
          <w:sz w:val="24"/>
          <w:szCs w:val="24"/>
        </w:rPr>
        <w:t>ion and/or in Project Revisions that d</w:t>
      </w:r>
      <w:r w:rsidR="00002601">
        <w:rPr>
          <w:sz w:val="24"/>
          <w:szCs w:val="24"/>
        </w:rPr>
        <w:t>escribe</w:t>
      </w:r>
      <w:r w:rsidR="002B5B9A">
        <w:rPr>
          <w:sz w:val="24"/>
          <w:szCs w:val="24"/>
        </w:rPr>
        <w:t>s</w:t>
      </w:r>
      <w:r w:rsidR="004B5233" w:rsidRPr="003B3297">
        <w:rPr>
          <w:sz w:val="24"/>
          <w:szCs w:val="24"/>
        </w:rPr>
        <w:t xml:space="preserve"> </w:t>
      </w:r>
      <w:r w:rsidR="00002601">
        <w:rPr>
          <w:sz w:val="24"/>
          <w:szCs w:val="24"/>
        </w:rPr>
        <w:t>the accomplishments</w:t>
      </w:r>
      <w:r w:rsidRPr="003B3297">
        <w:rPr>
          <w:sz w:val="24"/>
          <w:szCs w:val="24"/>
        </w:rPr>
        <w:t xml:space="preserve"> to date. </w:t>
      </w:r>
      <w:r w:rsidR="0002252B">
        <w:rPr>
          <w:sz w:val="24"/>
          <w:szCs w:val="24"/>
        </w:rPr>
        <w:t>Include any revisions or course corrections you wish to make in the second half of the grant cycle.</w:t>
      </w:r>
    </w:p>
    <w:p w14:paraId="58674843" w14:textId="77777777" w:rsidR="00175AD9" w:rsidRDefault="00175AD9" w:rsidP="002F7E3B">
      <w:pPr>
        <w:pStyle w:val="ListParagraph"/>
        <w:suppressAutoHyphens/>
        <w:spacing w:before="240" w:after="120"/>
        <w:rPr>
          <w:sz w:val="24"/>
          <w:szCs w:val="24"/>
        </w:rPr>
      </w:pPr>
    </w:p>
    <w:p w14:paraId="7FBC59CC" w14:textId="1B8D14BC" w:rsidR="00985964" w:rsidRDefault="00985964" w:rsidP="002F7E3B">
      <w:pPr>
        <w:pStyle w:val="ListParagraph"/>
        <w:suppressAutoHyphens/>
        <w:spacing w:before="240" w:after="120"/>
        <w:rPr>
          <w:sz w:val="24"/>
          <w:szCs w:val="24"/>
        </w:rPr>
      </w:pPr>
      <w:r w:rsidRPr="003B3297">
        <w:rPr>
          <w:sz w:val="24"/>
          <w:szCs w:val="24"/>
        </w:rPr>
        <w:t xml:space="preserve">Provide (or attach) relevant reports of the type </w:t>
      </w:r>
      <w:r w:rsidR="00F47336" w:rsidRPr="00F33418">
        <w:rPr>
          <w:sz w:val="24"/>
          <w:szCs w:val="24"/>
        </w:rPr>
        <w:t xml:space="preserve">and </w:t>
      </w:r>
      <w:r w:rsidRPr="003B3297">
        <w:rPr>
          <w:sz w:val="24"/>
          <w:szCs w:val="24"/>
        </w:rPr>
        <w:t>number of resources shared and usage statistics for services provided.</w:t>
      </w:r>
      <w:r w:rsidR="0002252B">
        <w:rPr>
          <w:sz w:val="24"/>
          <w:szCs w:val="24"/>
        </w:rPr>
        <w:t xml:space="preserve"> </w:t>
      </w:r>
    </w:p>
    <w:p w14:paraId="3F8FCD1B" w14:textId="77777777" w:rsidR="00C26B70" w:rsidRDefault="00C26B70" w:rsidP="002F7E3B">
      <w:pPr>
        <w:pStyle w:val="ListParagraph"/>
        <w:suppressAutoHyphens/>
        <w:spacing w:before="240" w:after="120"/>
        <w:rPr>
          <w:sz w:val="24"/>
          <w:szCs w:val="24"/>
        </w:rPr>
      </w:pPr>
    </w:p>
    <w:p w14:paraId="0ABC68B1" w14:textId="77777777" w:rsidR="00C26B70" w:rsidRDefault="00C26B70" w:rsidP="002F7E3B">
      <w:pPr>
        <w:pStyle w:val="ListParagraph"/>
        <w:suppressAutoHyphens/>
        <w:spacing w:before="240" w:after="120"/>
        <w:rPr>
          <w:sz w:val="24"/>
          <w:szCs w:val="24"/>
        </w:rPr>
      </w:pPr>
    </w:p>
    <w:p w14:paraId="790906A5" w14:textId="77777777" w:rsidR="00C26B70" w:rsidRPr="003B3297" w:rsidRDefault="00C26B70" w:rsidP="002F7E3B">
      <w:pPr>
        <w:pStyle w:val="ListParagraph"/>
        <w:suppressAutoHyphens/>
        <w:spacing w:before="240" w:after="120"/>
        <w:rPr>
          <w:sz w:val="24"/>
          <w:szCs w:val="24"/>
        </w:rPr>
      </w:pPr>
    </w:p>
    <w:p w14:paraId="1C8FB3AD" w14:textId="77777777" w:rsidR="002F7E3B" w:rsidRDefault="002F7E3B">
      <w:pPr>
        <w:rPr>
          <w:sz w:val="24"/>
          <w:szCs w:val="24"/>
        </w:rPr>
      </w:pPr>
      <w:r>
        <w:rPr>
          <w:sz w:val="24"/>
          <w:szCs w:val="24"/>
        </w:rPr>
        <w:br w:type="page"/>
      </w:r>
    </w:p>
    <w:p w14:paraId="5E25F989" w14:textId="40EA0D8B" w:rsidR="00C26B70" w:rsidRPr="0089410C" w:rsidRDefault="00F47336" w:rsidP="0089410C">
      <w:pPr>
        <w:spacing w:after="120"/>
        <w:ind w:left="90" w:hanging="540"/>
        <w:rPr>
          <w:sz w:val="24"/>
          <w:szCs w:val="24"/>
        </w:rPr>
      </w:pPr>
      <w:r>
        <w:rPr>
          <w:b/>
          <w:sz w:val="24"/>
          <w:szCs w:val="24"/>
        </w:rPr>
        <w:lastRenderedPageBreak/>
        <w:t>B.</w:t>
      </w:r>
      <w:r>
        <w:rPr>
          <w:b/>
          <w:sz w:val="24"/>
          <w:szCs w:val="24"/>
        </w:rPr>
        <w:tab/>
      </w:r>
      <w:r w:rsidR="002F7E3B" w:rsidRPr="0089410C">
        <w:rPr>
          <w:b/>
          <w:sz w:val="24"/>
          <w:szCs w:val="24"/>
        </w:rPr>
        <w:t>Project Expenditures</w:t>
      </w:r>
      <w:r w:rsidR="00175AD9" w:rsidRPr="0089410C">
        <w:rPr>
          <w:sz w:val="24"/>
          <w:szCs w:val="24"/>
        </w:rPr>
        <w:t>.</w:t>
      </w:r>
      <w:r w:rsidR="00157307" w:rsidRPr="0089410C">
        <w:rPr>
          <w:sz w:val="24"/>
          <w:szCs w:val="24"/>
        </w:rPr>
        <w:t xml:space="preserve"> </w:t>
      </w:r>
      <w:r w:rsidR="00F72586" w:rsidRPr="0089410C">
        <w:rPr>
          <w:sz w:val="24"/>
          <w:szCs w:val="24"/>
        </w:rPr>
        <w:t xml:space="preserve">Report </w:t>
      </w:r>
      <w:r w:rsidR="00957603" w:rsidRPr="0089410C">
        <w:rPr>
          <w:sz w:val="24"/>
          <w:szCs w:val="24"/>
        </w:rPr>
        <w:t xml:space="preserve">grant </w:t>
      </w:r>
      <w:r w:rsidR="00614229" w:rsidRPr="0089410C">
        <w:rPr>
          <w:sz w:val="24"/>
          <w:szCs w:val="24"/>
        </w:rPr>
        <w:t xml:space="preserve">and local match </w:t>
      </w:r>
      <w:r w:rsidR="00F72586" w:rsidRPr="0089410C">
        <w:rPr>
          <w:sz w:val="24"/>
          <w:szCs w:val="24"/>
        </w:rPr>
        <w:t xml:space="preserve">expenditures </w:t>
      </w:r>
      <w:r w:rsidR="00614229" w:rsidRPr="0089410C">
        <w:rPr>
          <w:sz w:val="24"/>
          <w:szCs w:val="24"/>
        </w:rPr>
        <w:t>to</w:t>
      </w:r>
      <w:r w:rsidR="00C8455D" w:rsidRPr="0089410C">
        <w:rPr>
          <w:sz w:val="24"/>
          <w:szCs w:val="24"/>
        </w:rPr>
        <w:t xml:space="preserve"> </w:t>
      </w:r>
      <w:r w:rsidR="00614229" w:rsidRPr="0089410C">
        <w:rPr>
          <w:sz w:val="24"/>
          <w:szCs w:val="24"/>
        </w:rPr>
        <w:t>date</w:t>
      </w:r>
      <w:r w:rsidR="00F72586" w:rsidRPr="0089410C">
        <w:rPr>
          <w:sz w:val="24"/>
          <w:szCs w:val="24"/>
        </w:rPr>
        <w:t>.</w:t>
      </w:r>
      <w:r w:rsidR="00985964" w:rsidRPr="0089410C">
        <w:rPr>
          <w:sz w:val="24"/>
          <w:szCs w:val="24"/>
        </w:rPr>
        <w:t xml:space="preserve"> Provide any details that ar</w:t>
      </w:r>
      <w:r w:rsidR="002F7E3B" w:rsidRPr="0089410C">
        <w:rPr>
          <w:sz w:val="24"/>
          <w:szCs w:val="24"/>
        </w:rPr>
        <w:t>e not included in part A.</w:t>
      </w:r>
      <w:r w:rsidR="00C26B70" w:rsidRPr="0089410C">
        <w:rPr>
          <w:sz w:val="24"/>
          <w:szCs w:val="24"/>
        </w:rPr>
        <w:t xml:space="preserve"> The narrative portion in each budget section should explain how the funds support the activities described in Part A.</w:t>
      </w:r>
    </w:p>
    <w:p w14:paraId="397FB195" w14:textId="77777777" w:rsidR="00174843" w:rsidRPr="00174843" w:rsidRDefault="00174843" w:rsidP="00174843">
      <w:pPr>
        <w:pStyle w:val="ListParagraph"/>
        <w:spacing w:before="120"/>
        <w:ind w:left="749"/>
        <w:rPr>
          <w:sz w:val="24"/>
          <w:szCs w:val="24"/>
          <w:highlight w:val="yellow"/>
        </w:rPr>
      </w:pPr>
    </w:p>
    <w:tbl>
      <w:tblPr>
        <w:tblW w:w="9698" w:type="dxa"/>
        <w:tblInd w:w="-300" w:type="dxa"/>
        <w:tblLook w:val="04A0" w:firstRow="1" w:lastRow="0" w:firstColumn="1" w:lastColumn="0" w:noHBand="0" w:noVBand="1"/>
      </w:tblPr>
      <w:tblGrid>
        <w:gridCol w:w="3751"/>
        <w:gridCol w:w="117"/>
        <w:gridCol w:w="1010"/>
        <w:gridCol w:w="30"/>
        <w:gridCol w:w="186"/>
        <w:gridCol w:w="1774"/>
        <w:gridCol w:w="432"/>
        <w:gridCol w:w="2378"/>
        <w:gridCol w:w="20"/>
      </w:tblGrid>
      <w:tr w:rsidR="00174843" w:rsidRPr="0047245F" w14:paraId="313DA34E" w14:textId="77777777" w:rsidTr="00746547">
        <w:trPr>
          <w:gridAfter w:val="1"/>
          <w:wAfter w:w="20" w:type="dxa"/>
          <w:trHeight w:val="267"/>
        </w:trPr>
        <w:tc>
          <w:tcPr>
            <w:tcW w:w="9678" w:type="dxa"/>
            <w:gridSpan w:val="8"/>
            <w:tcBorders>
              <w:top w:val="nil"/>
              <w:left w:val="nil"/>
              <w:bottom w:val="nil"/>
              <w:right w:val="nil"/>
            </w:tcBorders>
            <w:shd w:val="clear" w:color="auto" w:fill="auto"/>
            <w:noWrap/>
            <w:vAlign w:val="bottom"/>
          </w:tcPr>
          <w:p w14:paraId="72CC8501" w14:textId="1C18A36C" w:rsidR="00174843" w:rsidRPr="0047245F" w:rsidRDefault="00174843" w:rsidP="00792283">
            <w:pPr>
              <w:pStyle w:val="ListParagraph"/>
              <w:numPr>
                <w:ilvl w:val="0"/>
                <w:numId w:val="30"/>
              </w:numPr>
            </w:pPr>
            <w:r w:rsidRPr="0047245F">
              <w:rPr>
                <w:b/>
                <w:bCs/>
              </w:rPr>
              <w:t>SALARIES &amp; BENEFITS</w:t>
            </w:r>
            <w:r w:rsidRPr="0047245F">
              <w:t xml:space="preserve"> Describe the duties of each person working on project. </w:t>
            </w:r>
          </w:p>
          <w:p w14:paraId="2B177C70" w14:textId="77777777" w:rsidR="00174843" w:rsidRPr="0047245F" w:rsidRDefault="00174843" w:rsidP="00D2058F">
            <w:pPr>
              <w:pStyle w:val="ListParagraph"/>
              <w:ind w:left="360"/>
            </w:pPr>
          </w:p>
          <w:p w14:paraId="3F0D9EF1" w14:textId="77777777" w:rsidR="00174843" w:rsidRPr="0047245F" w:rsidRDefault="00174843" w:rsidP="00D2058F">
            <w:pPr>
              <w:ind w:left="360"/>
              <w:rPr>
                <w:b/>
                <w:bCs/>
              </w:rPr>
            </w:pPr>
            <w:r w:rsidRPr="0047245F">
              <w:rPr>
                <w:b/>
                <w:bCs/>
              </w:rPr>
              <w:t xml:space="preserve">Narrative: </w:t>
            </w:r>
          </w:p>
          <w:p w14:paraId="08975D9E" w14:textId="77777777" w:rsidR="00174843" w:rsidRPr="0047245F" w:rsidRDefault="00174843" w:rsidP="00D2058F">
            <w:pPr>
              <w:ind w:left="360"/>
              <w:rPr>
                <w:b/>
                <w:bCs/>
              </w:rPr>
            </w:pPr>
          </w:p>
          <w:p w14:paraId="31EF369D" w14:textId="77777777" w:rsidR="00174843" w:rsidRPr="0047245F" w:rsidRDefault="00174843" w:rsidP="00D2058F">
            <w:pPr>
              <w:ind w:left="360"/>
              <w:rPr>
                <w:b/>
                <w:bCs/>
              </w:rPr>
            </w:pPr>
          </w:p>
          <w:p w14:paraId="410EF210" w14:textId="77777777" w:rsidR="00174843" w:rsidRPr="0047245F" w:rsidRDefault="00174843" w:rsidP="00D2058F">
            <w:pPr>
              <w:ind w:left="360"/>
              <w:rPr>
                <w:b/>
                <w:bCs/>
              </w:rPr>
            </w:pPr>
          </w:p>
          <w:p w14:paraId="75691F29" w14:textId="77777777" w:rsidR="00174843" w:rsidRPr="0047245F" w:rsidRDefault="00174843" w:rsidP="00D2058F">
            <w:pPr>
              <w:ind w:left="360"/>
              <w:rPr>
                <w:b/>
                <w:bCs/>
              </w:rPr>
            </w:pPr>
          </w:p>
          <w:p w14:paraId="5CDD4F72" w14:textId="77777777" w:rsidR="00174843" w:rsidRPr="0047245F" w:rsidRDefault="00174843" w:rsidP="00D2058F">
            <w:pPr>
              <w:rPr>
                <w:b/>
                <w:bCs/>
              </w:rPr>
            </w:pPr>
          </w:p>
        </w:tc>
      </w:tr>
      <w:tr w:rsidR="00174843" w:rsidRPr="0047245F" w14:paraId="5B5BB960" w14:textId="77777777" w:rsidTr="00746547">
        <w:trPr>
          <w:gridAfter w:val="1"/>
          <w:wAfter w:w="20" w:type="dxa"/>
          <w:trHeight w:val="267"/>
        </w:trPr>
        <w:tc>
          <w:tcPr>
            <w:tcW w:w="9678" w:type="dxa"/>
            <w:gridSpan w:val="8"/>
            <w:tcBorders>
              <w:top w:val="nil"/>
              <w:left w:val="nil"/>
              <w:bottom w:val="nil"/>
              <w:right w:val="nil"/>
            </w:tcBorders>
            <w:shd w:val="clear" w:color="auto" w:fill="auto"/>
            <w:noWrap/>
            <w:vAlign w:val="bottom"/>
            <w:hideMark/>
          </w:tcPr>
          <w:p w14:paraId="3DC477EC" w14:textId="77777777" w:rsidR="00174843" w:rsidRDefault="00174843" w:rsidP="00174843">
            <w:pPr>
              <w:pStyle w:val="ListParagraph"/>
              <w:tabs>
                <w:tab w:val="left" w:pos="390"/>
              </w:tabs>
              <w:ind w:left="0"/>
            </w:pPr>
            <w:r w:rsidRPr="0047245F">
              <w:rPr>
                <w:b/>
                <w:bCs/>
              </w:rPr>
              <w:tab/>
              <w:t xml:space="preserve">SALARIES &amp; BENEFITS DETAIL </w:t>
            </w:r>
            <w:r w:rsidRPr="0047245F">
              <w:t>List all salaries paid from either grant or local sources.</w:t>
            </w:r>
          </w:p>
          <w:p w14:paraId="24AEA77A" w14:textId="69CCF0C0" w:rsidR="002549E0" w:rsidRPr="0047245F" w:rsidRDefault="002549E0" w:rsidP="00174843">
            <w:pPr>
              <w:pStyle w:val="ListParagraph"/>
              <w:tabs>
                <w:tab w:val="left" w:pos="390"/>
              </w:tabs>
              <w:ind w:left="0"/>
            </w:pPr>
          </w:p>
        </w:tc>
      </w:tr>
      <w:tr w:rsidR="00174843" w:rsidRPr="0047245F" w14:paraId="03651859"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68E391B5" w14:textId="169BED72" w:rsidR="00174843" w:rsidRPr="0047245F" w:rsidRDefault="00157307" w:rsidP="00D2058F">
            <w:pPr>
              <w:rPr>
                <w:b/>
                <w:sz w:val="18"/>
                <w:szCs w:val="18"/>
              </w:rPr>
            </w:pPr>
            <w:r>
              <w:rPr>
                <w:b/>
                <w:sz w:val="18"/>
                <w:szCs w:val="18"/>
              </w:rPr>
              <w:t xml:space="preserve">   </w:t>
            </w:r>
            <w:r>
              <w:rPr>
                <w:b/>
                <w:bCs/>
                <w:sz w:val="18"/>
                <w:szCs w:val="18"/>
              </w:rPr>
              <w:t xml:space="preserve">    </w:t>
            </w:r>
            <w:r w:rsidR="00174843" w:rsidRPr="0047245F">
              <w:rPr>
                <w:b/>
                <w:bCs/>
                <w:sz w:val="18"/>
                <w:szCs w:val="18"/>
              </w:rPr>
              <w:t xml:space="preserve"> </w:t>
            </w:r>
            <w:r w:rsidR="00174843" w:rsidRPr="0047245F">
              <w:rPr>
                <w:b/>
                <w:sz w:val="18"/>
                <w:szCs w:val="18"/>
              </w:rPr>
              <w:t>POSITION TITLE</w:t>
            </w:r>
          </w:p>
        </w:tc>
        <w:tc>
          <w:tcPr>
            <w:tcW w:w="1226" w:type="dxa"/>
            <w:gridSpan w:val="3"/>
            <w:tcBorders>
              <w:top w:val="nil"/>
              <w:left w:val="nil"/>
              <w:bottom w:val="nil"/>
              <w:right w:val="nil"/>
            </w:tcBorders>
            <w:shd w:val="clear" w:color="auto" w:fill="auto"/>
            <w:noWrap/>
            <w:vAlign w:val="bottom"/>
            <w:hideMark/>
          </w:tcPr>
          <w:p w14:paraId="7D59B3ED" w14:textId="77777777" w:rsidR="00174843" w:rsidRPr="0047245F" w:rsidRDefault="00174843" w:rsidP="00D2058F">
            <w:pPr>
              <w:rPr>
                <w:b/>
                <w:sz w:val="18"/>
                <w:szCs w:val="18"/>
              </w:rPr>
            </w:pPr>
            <w:r w:rsidRPr="0047245F">
              <w:rPr>
                <w:b/>
                <w:sz w:val="18"/>
                <w:szCs w:val="18"/>
              </w:rPr>
              <w:t>F.T.E.</w:t>
            </w:r>
          </w:p>
        </w:tc>
        <w:tc>
          <w:tcPr>
            <w:tcW w:w="1774" w:type="dxa"/>
            <w:tcBorders>
              <w:top w:val="nil"/>
              <w:left w:val="nil"/>
              <w:bottom w:val="nil"/>
              <w:right w:val="nil"/>
            </w:tcBorders>
            <w:shd w:val="clear" w:color="auto" w:fill="auto"/>
            <w:noWrap/>
            <w:vAlign w:val="bottom"/>
            <w:hideMark/>
          </w:tcPr>
          <w:p w14:paraId="75588FDE" w14:textId="77777777" w:rsidR="00174843" w:rsidRPr="0047245F" w:rsidRDefault="00174843" w:rsidP="00D2058F">
            <w:pPr>
              <w:jc w:val="center"/>
              <w:rPr>
                <w:b/>
                <w:sz w:val="18"/>
                <w:szCs w:val="18"/>
              </w:rPr>
            </w:pPr>
            <w:r w:rsidRPr="0047245F">
              <w:rPr>
                <w:b/>
                <w:sz w:val="18"/>
                <w:szCs w:val="18"/>
              </w:rPr>
              <w:t>LCG</w:t>
            </w:r>
          </w:p>
        </w:tc>
        <w:tc>
          <w:tcPr>
            <w:tcW w:w="432" w:type="dxa"/>
            <w:tcBorders>
              <w:top w:val="nil"/>
              <w:left w:val="nil"/>
              <w:bottom w:val="nil"/>
              <w:right w:val="nil"/>
            </w:tcBorders>
            <w:shd w:val="clear" w:color="auto" w:fill="auto"/>
            <w:noWrap/>
            <w:vAlign w:val="bottom"/>
            <w:hideMark/>
          </w:tcPr>
          <w:p w14:paraId="619432C1" w14:textId="77777777" w:rsidR="00174843" w:rsidRPr="0047245F" w:rsidRDefault="00174843" w:rsidP="00D2058F">
            <w:pPr>
              <w:jc w:val="center"/>
              <w:rPr>
                <w:b/>
                <w:sz w:val="18"/>
                <w:szCs w:val="18"/>
              </w:rPr>
            </w:pPr>
          </w:p>
        </w:tc>
        <w:tc>
          <w:tcPr>
            <w:tcW w:w="2398" w:type="dxa"/>
            <w:gridSpan w:val="2"/>
            <w:tcBorders>
              <w:top w:val="nil"/>
              <w:left w:val="nil"/>
              <w:bottom w:val="nil"/>
              <w:right w:val="nil"/>
            </w:tcBorders>
          </w:tcPr>
          <w:p w14:paraId="0D6C00BD" w14:textId="77777777" w:rsidR="00174843" w:rsidRPr="0047245F" w:rsidRDefault="00174843" w:rsidP="00D2058F">
            <w:pPr>
              <w:spacing w:before="60"/>
              <w:jc w:val="center"/>
              <w:rPr>
                <w:b/>
                <w:sz w:val="18"/>
                <w:szCs w:val="18"/>
              </w:rPr>
            </w:pPr>
            <w:r w:rsidRPr="0047245F">
              <w:rPr>
                <w:b/>
                <w:sz w:val="18"/>
                <w:szCs w:val="18"/>
              </w:rPr>
              <w:t>Local Match</w:t>
            </w:r>
          </w:p>
        </w:tc>
      </w:tr>
      <w:tr w:rsidR="00174843" w:rsidRPr="0047245F" w14:paraId="7E8E7745"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5863BEF6" w14:textId="77777777" w:rsidR="00174843" w:rsidRPr="0047245F" w:rsidRDefault="00174843" w:rsidP="00D2058F">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05A1B8CA" w14:textId="77777777" w:rsidR="00174843" w:rsidRPr="0047245F" w:rsidRDefault="00174843" w:rsidP="00D2058F">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283AD38F" w14:textId="5E9D34A2"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3D2D4EF"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7A3FD9AB" w14:textId="3B8B2871"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2E546B97"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3A827F8A" w14:textId="77777777" w:rsidR="00174843" w:rsidRPr="0047245F" w:rsidRDefault="00174843" w:rsidP="00D2058F">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3B639325" w14:textId="77777777" w:rsidR="00174843" w:rsidRPr="0047245F" w:rsidRDefault="00174843" w:rsidP="00D2058F">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7610CD40" w14:textId="63300922"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D9F1625"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5B217A0F" w14:textId="4DF8CAFA"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E4EF34B"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77B04709" w14:textId="77777777" w:rsidR="00174843" w:rsidRPr="0047245F" w:rsidRDefault="00174843" w:rsidP="00D2058F">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40A2138A" w14:textId="77777777" w:rsidR="00174843" w:rsidRPr="0047245F" w:rsidRDefault="00174843" w:rsidP="00D2058F">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24D464EF" w14:textId="6991AD5D"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0330E976"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06791608" w14:textId="25058110"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4000444" w14:textId="77777777" w:rsidTr="00746547">
        <w:trPr>
          <w:trHeight w:val="267"/>
        </w:trPr>
        <w:tc>
          <w:tcPr>
            <w:tcW w:w="3868" w:type="dxa"/>
            <w:gridSpan w:val="2"/>
            <w:tcBorders>
              <w:top w:val="nil"/>
              <w:left w:val="nil"/>
              <w:bottom w:val="nil"/>
              <w:right w:val="nil"/>
            </w:tcBorders>
            <w:shd w:val="clear" w:color="auto" w:fill="auto"/>
            <w:noWrap/>
            <w:vAlign w:val="bottom"/>
            <w:hideMark/>
          </w:tcPr>
          <w:p w14:paraId="65D87289" w14:textId="77777777" w:rsidR="00174843" w:rsidRPr="0047245F" w:rsidRDefault="00174843" w:rsidP="00D2058F">
            <w:pPr>
              <w:rPr>
                <w:sz w:val="18"/>
                <w:szCs w:val="18"/>
              </w:rPr>
            </w:pPr>
          </w:p>
        </w:tc>
        <w:tc>
          <w:tcPr>
            <w:tcW w:w="1226" w:type="dxa"/>
            <w:gridSpan w:val="3"/>
            <w:tcBorders>
              <w:top w:val="nil"/>
              <w:left w:val="nil"/>
              <w:bottom w:val="nil"/>
              <w:right w:val="nil"/>
            </w:tcBorders>
            <w:shd w:val="clear" w:color="auto" w:fill="auto"/>
            <w:noWrap/>
            <w:vAlign w:val="bottom"/>
            <w:hideMark/>
          </w:tcPr>
          <w:p w14:paraId="3BAED25A" w14:textId="77777777" w:rsidR="00174843" w:rsidRPr="0047245F" w:rsidRDefault="00174843" w:rsidP="00D2058F">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3CC8A5B4" w14:textId="66DF6196"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889D084"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5A1147E5" w14:textId="47AF5A01"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559CAC86" w14:textId="77777777" w:rsidTr="00746547">
        <w:trPr>
          <w:trHeight w:val="267"/>
        </w:trPr>
        <w:tc>
          <w:tcPr>
            <w:tcW w:w="5094" w:type="dxa"/>
            <w:gridSpan w:val="5"/>
            <w:tcBorders>
              <w:top w:val="nil"/>
              <w:left w:val="nil"/>
              <w:bottom w:val="nil"/>
              <w:right w:val="nil"/>
            </w:tcBorders>
            <w:shd w:val="clear" w:color="auto" w:fill="auto"/>
            <w:noWrap/>
            <w:vAlign w:val="bottom"/>
            <w:hideMark/>
          </w:tcPr>
          <w:p w14:paraId="6FB08A01" w14:textId="77777777" w:rsidR="00174843" w:rsidRPr="0047245F" w:rsidRDefault="00174843" w:rsidP="00D2058F">
            <w:pPr>
              <w:spacing w:after="120"/>
              <w:rPr>
                <w:sz w:val="18"/>
                <w:szCs w:val="18"/>
              </w:rPr>
            </w:pPr>
            <w:r w:rsidRPr="0047245F">
              <w:rPr>
                <w:sz w:val="18"/>
                <w:szCs w:val="18"/>
              </w:rPr>
              <w:t>TOTAL SALARIES ……………………………………….</w:t>
            </w:r>
          </w:p>
        </w:tc>
        <w:tc>
          <w:tcPr>
            <w:tcW w:w="1774" w:type="dxa"/>
            <w:tcBorders>
              <w:top w:val="nil"/>
              <w:left w:val="nil"/>
              <w:bottom w:val="nil"/>
              <w:right w:val="nil"/>
            </w:tcBorders>
            <w:shd w:val="clear" w:color="auto" w:fill="auto"/>
            <w:noWrap/>
            <w:vAlign w:val="bottom"/>
            <w:hideMark/>
          </w:tcPr>
          <w:p w14:paraId="62AB3861" w14:textId="77777777" w:rsidR="00174843" w:rsidRPr="0047245F" w:rsidRDefault="00174843" w:rsidP="00D2058F">
            <w:pPr>
              <w:spacing w:after="120"/>
              <w:rPr>
                <w:sz w:val="18"/>
                <w:szCs w:val="18"/>
                <w:u w:val="double"/>
              </w:rPr>
            </w:pPr>
            <w:r w:rsidRPr="0047245F">
              <w:rPr>
                <w:sz w:val="18"/>
                <w:szCs w:val="18"/>
                <w:u w:val="double"/>
              </w:rPr>
              <w:t>$__________</w:t>
            </w:r>
          </w:p>
        </w:tc>
        <w:tc>
          <w:tcPr>
            <w:tcW w:w="432" w:type="dxa"/>
            <w:tcBorders>
              <w:top w:val="nil"/>
              <w:left w:val="nil"/>
              <w:bottom w:val="nil"/>
              <w:right w:val="nil"/>
            </w:tcBorders>
            <w:shd w:val="clear" w:color="auto" w:fill="auto"/>
            <w:noWrap/>
            <w:vAlign w:val="bottom"/>
            <w:hideMark/>
          </w:tcPr>
          <w:p w14:paraId="5D9ED05B" w14:textId="77777777" w:rsidR="00174843" w:rsidRPr="0047245F" w:rsidRDefault="00174843" w:rsidP="00D2058F">
            <w:pPr>
              <w:rPr>
                <w:sz w:val="18"/>
                <w:szCs w:val="18"/>
              </w:rPr>
            </w:pPr>
          </w:p>
        </w:tc>
        <w:tc>
          <w:tcPr>
            <w:tcW w:w="2398" w:type="dxa"/>
            <w:gridSpan w:val="2"/>
            <w:tcBorders>
              <w:top w:val="nil"/>
              <w:left w:val="nil"/>
              <w:bottom w:val="nil"/>
              <w:right w:val="nil"/>
            </w:tcBorders>
            <w:vAlign w:val="bottom"/>
          </w:tcPr>
          <w:p w14:paraId="30AC1B36" w14:textId="77777777" w:rsidR="00174843" w:rsidRPr="0047245F" w:rsidRDefault="00174843" w:rsidP="00D2058F">
            <w:pPr>
              <w:spacing w:after="120"/>
              <w:rPr>
                <w:sz w:val="18"/>
                <w:szCs w:val="18"/>
                <w:u w:val="double"/>
              </w:rPr>
            </w:pPr>
            <w:r w:rsidRPr="0047245F">
              <w:rPr>
                <w:sz w:val="18"/>
                <w:szCs w:val="18"/>
                <w:u w:val="double"/>
              </w:rPr>
              <w:t>$__________</w:t>
            </w:r>
          </w:p>
        </w:tc>
      </w:tr>
      <w:tr w:rsidR="00174843" w:rsidRPr="0047245F" w14:paraId="3F0A1BC6" w14:textId="77777777" w:rsidTr="00746547">
        <w:trPr>
          <w:trHeight w:val="267"/>
        </w:trPr>
        <w:tc>
          <w:tcPr>
            <w:tcW w:w="3868" w:type="dxa"/>
            <w:gridSpan w:val="2"/>
            <w:tcBorders>
              <w:top w:val="nil"/>
              <w:left w:val="nil"/>
              <w:bottom w:val="nil"/>
              <w:right w:val="nil"/>
            </w:tcBorders>
            <w:shd w:val="clear" w:color="000000" w:fill="F2F2F2"/>
            <w:noWrap/>
            <w:vAlign w:val="bottom"/>
            <w:hideMark/>
          </w:tcPr>
          <w:p w14:paraId="76937C93" w14:textId="77777777" w:rsidR="00174843" w:rsidRPr="0047245F" w:rsidRDefault="00174843" w:rsidP="00D2058F">
            <w:pPr>
              <w:rPr>
                <w:sz w:val="18"/>
                <w:szCs w:val="18"/>
              </w:rPr>
            </w:pPr>
          </w:p>
          <w:p w14:paraId="131F02D3" w14:textId="77777777" w:rsidR="00174843" w:rsidRPr="0047245F" w:rsidRDefault="00174843" w:rsidP="00D2058F">
            <w:pPr>
              <w:rPr>
                <w:sz w:val="18"/>
                <w:szCs w:val="18"/>
              </w:rPr>
            </w:pPr>
          </w:p>
        </w:tc>
        <w:tc>
          <w:tcPr>
            <w:tcW w:w="1226" w:type="dxa"/>
            <w:gridSpan w:val="3"/>
            <w:tcBorders>
              <w:top w:val="nil"/>
              <w:left w:val="nil"/>
              <w:bottom w:val="nil"/>
              <w:right w:val="nil"/>
            </w:tcBorders>
            <w:shd w:val="clear" w:color="000000" w:fill="F2F2F2"/>
            <w:noWrap/>
            <w:vAlign w:val="bottom"/>
            <w:hideMark/>
          </w:tcPr>
          <w:p w14:paraId="27BC1007" w14:textId="5CCF45B0" w:rsidR="00174843" w:rsidRPr="0047245F" w:rsidRDefault="00174843" w:rsidP="00D2058F">
            <w:pPr>
              <w:rPr>
                <w:sz w:val="18"/>
                <w:szCs w:val="18"/>
              </w:rPr>
            </w:pPr>
          </w:p>
        </w:tc>
        <w:tc>
          <w:tcPr>
            <w:tcW w:w="1774" w:type="dxa"/>
            <w:tcBorders>
              <w:top w:val="nil"/>
              <w:left w:val="nil"/>
              <w:bottom w:val="nil"/>
              <w:right w:val="nil"/>
            </w:tcBorders>
            <w:shd w:val="clear" w:color="000000" w:fill="F2F2F2"/>
            <w:noWrap/>
            <w:vAlign w:val="bottom"/>
            <w:hideMark/>
          </w:tcPr>
          <w:p w14:paraId="74BF98EF" w14:textId="77777777" w:rsidR="00174843" w:rsidRPr="0047245F" w:rsidRDefault="00174843" w:rsidP="00D2058F">
            <w:pPr>
              <w:rPr>
                <w:sz w:val="18"/>
                <w:szCs w:val="18"/>
                <w:u w:val="double"/>
              </w:rPr>
            </w:pPr>
          </w:p>
        </w:tc>
        <w:tc>
          <w:tcPr>
            <w:tcW w:w="432" w:type="dxa"/>
            <w:tcBorders>
              <w:top w:val="nil"/>
              <w:left w:val="nil"/>
              <w:bottom w:val="nil"/>
              <w:right w:val="nil"/>
            </w:tcBorders>
            <w:shd w:val="clear" w:color="000000" w:fill="F2F2F2"/>
            <w:noWrap/>
            <w:vAlign w:val="bottom"/>
            <w:hideMark/>
          </w:tcPr>
          <w:p w14:paraId="755AF218" w14:textId="77777777" w:rsidR="00174843" w:rsidRPr="0047245F" w:rsidRDefault="00174843" w:rsidP="00D2058F">
            <w:pPr>
              <w:rPr>
                <w:sz w:val="18"/>
                <w:szCs w:val="18"/>
              </w:rPr>
            </w:pPr>
          </w:p>
        </w:tc>
        <w:tc>
          <w:tcPr>
            <w:tcW w:w="2398" w:type="dxa"/>
            <w:gridSpan w:val="2"/>
            <w:tcBorders>
              <w:top w:val="nil"/>
              <w:left w:val="nil"/>
              <w:bottom w:val="nil"/>
              <w:right w:val="nil"/>
            </w:tcBorders>
            <w:shd w:val="clear" w:color="000000" w:fill="F2F2F2"/>
          </w:tcPr>
          <w:p w14:paraId="3D068ADD" w14:textId="77777777" w:rsidR="00174843" w:rsidRPr="0047245F" w:rsidRDefault="00174843" w:rsidP="00D2058F">
            <w:pPr>
              <w:rPr>
                <w:sz w:val="18"/>
                <w:szCs w:val="18"/>
                <w:u w:val="single"/>
              </w:rPr>
            </w:pPr>
          </w:p>
        </w:tc>
      </w:tr>
      <w:tr w:rsidR="00174843" w:rsidRPr="0047245F" w14:paraId="3478C4E9" w14:textId="77777777" w:rsidTr="00746547">
        <w:trPr>
          <w:gridAfter w:val="1"/>
          <w:wAfter w:w="20" w:type="dxa"/>
          <w:trHeight w:val="1890"/>
        </w:trPr>
        <w:tc>
          <w:tcPr>
            <w:tcW w:w="9678" w:type="dxa"/>
            <w:gridSpan w:val="8"/>
            <w:tcBorders>
              <w:top w:val="nil"/>
              <w:left w:val="nil"/>
              <w:bottom w:val="nil"/>
              <w:right w:val="nil"/>
            </w:tcBorders>
            <w:shd w:val="clear" w:color="auto" w:fill="auto"/>
            <w:noWrap/>
            <w:vAlign w:val="bottom"/>
          </w:tcPr>
          <w:p w14:paraId="01D84C75" w14:textId="11A97E70" w:rsidR="00174843" w:rsidRPr="0047245F" w:rsidRDefault="00174843" w:rsidP="00792283">
            <w:pPr>
              <w:pStyle w:val="ListParagraph"/>
              <w:numPr>
                <w:ilvl w:val="0"/>
                <w:numId w:val="30"/>
              </w:numPr>
              <w:rPr>
                <w:b/>
                <w:bCs/>
              </w:rPr>
            </w:pPr>
            <w:r w:rsidRPr="0047245F">
              <w:rPr>
                <w:b/>
                <w:bCs/>
              </w:rPr>
              <w:t xml:space="preserve">CONTRACTUAL SERVICES </w:t>
            </w:r>
            <w:r w:rsidRPr="0047245F">
              <w:rPr>
                <w:bCs/>
              </w:rPr>
              <w:t>Describe services provided by each vendor.</w:t>
            </w:r>
            <w:r w:rsidRPr="0047245F">
              <w:rPr>
                <w:b/>
                <w:bCs/>
              </w:rPr>
              <w:t xml:space="preserve"> </w:t>
            </w:r>
          </w:p>
          <w:p w14:paraId="61F9C997" w14:textId="77777777" w:rsidR="00174843" w:rsidRPr="0047245F" w:rsidRDefault="00174843" w:rsidP="00D2058F">
            <w:pPr>
              <w:pStyle w:val="ListParagraph"/>
              <w:ind w:left="360"/>
            </w:pPr>
          </w:p>
          <w:p w14:paraId="46B7A2B0" w14:textId="77777777" w:rsidR="00174843" w:rsidRPr="0047245F" w:rsidRDefault="00174843" w:rsidP="00D2058F">
            <w:pPr>
              <w:ind w:left="360"/>
              <w:rPr>
                <w:b/>
                <w:bCs/>
              </w:rPr>
            </w:pPr>
            <w:r w:rsidRPr="0047245F">
              <w:rPr>
                <w:b/>
                <w:bCs/>
              </w:rPr>
              <w:t xml:space="preserve">Narrative: </w:t>
            </w:r>
          </w:p>
          <w:p w14:paraId="0DE91BF2" w14:textId="77777777" w:rsidR="00174843" w:rsidRPr="0047245F" w:rsidRDefault="00174843" w:rsidP="00D2058F">
            <w:pPr>
              <w:ind w:left="360"/>
              <w:rPr>
                <w:b/>
                <w:bCs/>
              </w:rPr>
            </w:pPr>
          </w:p>
          <w:p w14:paraId="42E1DCDE" w14:textId="77777777" w:rsidR="00174843" w:rsidRPr="0047245F" w:rsidRDefault="00174843" w:rsidP="00D2058F">
            <w:pPr>
              <w:ind w:left="360"/>
              <w:rPr>
                <w:b/>
                <w:bCs/>
              </w:rPr>
            </w:pPr>
          </w:p>
          <w:p w14:paraId="6DE31533" w14:textId="77777777" w:rsidR="00174843" w:rsidRPr="0047245F" w:rsidRDefault="00174843" w:rsidP="00D2058F">
            <w:pPr>
              <w:ind w:left="360"/>
              <w:rPr>
                <w:b/>
                <w:bCs/>
              </w:rPr>
            </w:pPr>
          </w:p>
          <w:p w14:paraId="3BB13C97" w14:textId="77777777" w:rsidR="00174843" w:rsidRPr="0047245F" w:rsidRDefault="00174843" w:rsidP="00D2058F">
            <w:pPr>
              <w:ind w:left="360"/>
              <w:rPr>
                <w:b/>
                <w:bCs/>
              </w:rPr>
            </w:pPr>
          </w:p>
          <w:p w14:paraId="196E3876" w14:textId="77777777" w:rsidR="00174843" w:rsidRPr="0047245F" w:rsidRDefault="00174843" w:rsidP="00D2058F">
            <w:pPr>
              <w:rPr>
                <w:sz w:val="18"/>
                <w:szCs w:val="18"/>
              </w:rPr>
            </w:pPr>
          </w:p>
        </w:tc>
      </w:tr>
      <w:tr w:rsidR="00174843" w:rsidRPr="0047245F" w14:paraId="7A1BF247"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1826E169" w14:textId="77777777" w:rsidR="00174843" w:rsidRPr="0047245F" w:rsidRDefault="00174843" w:rsidP="00D2058F">
            <w:pPr>
              <w:tabs>
                <w:tab w:val="left" w:pos="463"/>
              </w:tabs>
              <w:jc w:val="center"/>
              <w:rPr>
                <w:b/>
                <w:bCs/>
                <w:sz w:val="18"/>
                <w:szCs w:val="18"/>
              </w:rPr>
            </w:pPr>
            <w:r w:rsidRPr="0047245F">
              <w:rPr>
                <w:b/>
                <w:bCs/>
                <w:sz w:val="18"/>
                <w:szCs w:val="18"/>
              </w:rPr>
              <w:t>CONTRACTUAL SERVICES DETAIL</w:t>
            </w:r>
            <w:r w:rsidRPr="0047245F">
              <w:rPr>
                <w:bCs/>
                <w:sz w:val="18"/>
                <w:szCs w:val="18"/>
              </w:rPr>
              <w:t xml:space="preserve"> (List each</w:t>
            </w:r>
            <w:r w:rsidRPr="0047245F">
              <w:rPr>
                <w:sz w:val="18"/>
                <w:szCs w:val="18"/>
              </w:rPr>
              <w:t xml:space="preserve"> vendor)</w:t>
            </w:r>
          </w:p>
        </w:tc>
        <w:tc>
          <w:tcPr>
            <w:tcW w:w="1990" w:type="dxa"/>
            <w:gridSpan w:val="3"/>
            <w:tcBorders>
              <w:top w:val="nil"/>
              <w:left w:val="nil"/>
              <w:bottom w:val="nil"/>
              <w:right w:val="nil"/>
            </w:tcBorders>
            <w:shd w:val="clear" w:color="auto" w:fill="auto"/>
            <w:noWrap/>
            <w:vAlign w:val="bottom"/>
            <w:hideMark/>
          </w:tcPr>
          <w:p w14:paraId="26A2268E" w14:textId="77777777" w:rsidR="00174843" w:rsidRPr="0047245F" w:rsidRDefault="00174843" w:rsidP="00D2058F">
            <w:pPr>
              <w:jc w:val="center"/>
              <w:rPr>
                <w:sz w:val="18"/>
                <w:szCs w:val="18"/>
              </w:rPr>
            </w:pPr>
            <w:r w:rsidRPr="0047245F">
              <w:rPr>
                <w:b/>
                <w:sz w:val="18"/>
                <w:szCs w:val="18"/>
              </w:rPr>
              <w:t>LCG</w:t>
            </w:r>
          </w:p>
        </w:tc>
        <w:tc>
          <w:tcPr>
            <w:tcW w:w="432" w:type="dxa"/>
            <w:tcBorders>
              <w:top w:val="nil"/>
              <w:left w:val="nil"/>
              <w:bottom w:val="nil"/>
              <w:right w:val="nil"/>
            </w:tcBorders>
            <w:shd w:val="clear" w:color="auto" w:fill="auto"/>
            <w:noWrap/>
            <w:vAlign w:val="bottom"/>
            <w:hideMark/>
          </w:tcPr>
          <w:p w14:paraId="35ADCBE9" w14:textId="77777777" w:rsidR="00174843" w:rsidRPr="0047245F" w:rsidRDefault="00174843" w:rsidP="00D2058F">
            <w:pPr>
              <w:jc w:val="center"/>
              <w:rPr>
                <w:b/>
                <w:bCs/>
                <w:sz w:val="18"/>
                <w:szCs w:val="18"/>
              </w:rPr>
            </w:pPr>
          </w:p>
        </w:tc>
        <w:tc>
          <w:tcPr>
            <w:tcW w:w="2378" w:type="dxa"/>
            <w:tcBorders>
              <w:top w:val="nil"/>
              <w:left w:val="nil"/>
              <w:bottom w:val="nil"/>
              <w:right w:val="nil"/>
            </w:tcBorders>
          </w:tcPr>
          <w:p w14:paraId="67747791" w14:textId="77777777" w:rsidR="00174843" w:rsidRPr="0047245F" w:rsidRDefault="00174843" w:rsidP="00D2058F">
            <w:pPr>
              <w:spacing w:before="60"/>
              <w:jc w:val="center"/>
              <w:rPr>
                <w:sz w:val="18"/>
                <w:szCs w:val="18"/>
              </w:rPr>
            </w:pPr>
            <w:r w:rsidRPr="0047245F">
              <w:rPr>
                <w:b/>
                <w:sz w:val="18"/>
                <w:szCs w:val="18"/>
              </w:rPr>
              <w:t>Local Match</w:t>
            </w:r>
          </w:p>
        </w:tc>
      </w:tr>
      <w:tr w:rsidR="00174843" w:rsidRPr="0047245F" w14:paraId="1E9146CC"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1D2A909F" w14:textId="77777777" w:rsidR="00174843" w:rsidRPr="0047245F" w:rsidRDefault="00174843" w:rsidP="00D2058F">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04FADCC9" w14:textId="3B4079C4"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26F4C744" w14:textId="77777777" w:rsidR="00174843" w:rsidRPr="0047245F" w:rsidRDefault="00174843" w:rsidP="00D2058F">
            <w:pPr>
              <w:rPr>
                <w:sz w:val="18"/>
                <w:szCs w:val="18"/>
              </w:rPr>
            </w:pPr>
          </w:p>
        </w:tc>
        <w:tc>
          <w:tcPr>
            <w:tcW w:w="2378" w:type="dxa"/>
            <w:tcBorders>
              <w:top w:val="nil"/>
              <w:left w:val="nil"/>
              <w:bottom w:val="nil"/>
              <w:right w:val="nil"/>
            </w:tcBorders>
            <w:vAlign w:val="bottom"/>
          </w:tcPr>
          <w:p w14:paraId="178D30AE" w14:textId="70A597DE"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777706D3"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4655D3CE" w14:textId="77777777" w:rsidR="00174843" w:rsidRPr="0047245F" w:rsidRDefault="00174843" w:rsidP="00D2058F">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65AB5B8D" w14:textId="25363A03"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9E428A1" w14:textId="77777777" w:rsidR="00174843" w:rsidRPr="0047245F" w:rsidRDefault="00174843" w:rsidP="00D2058F">
            <w:pPr>
              <w:rPr>
                <w:sz w:val="18"/>
                <w:szCs w:val="18"/>
              </w:rPr>
            </w:pPr>
          </w:p>
        </w:tc>
        <w:tc>
          <w:tcPr>
            <w:tcW w:w="2378" w:type="dxa"/>
            <w:tcBorders>
              <w:top w:val="nil"/>
              <w:left w:val="nil"/>
              <w:bottom w:val="nil"/>
              <w:right w:val="nil"/>
            </w:tcBorders>
            <w:vAlign w:val="bottom"/>
          </w:tcPr>
          <w:p w14:paraId="40F7A4B8" w14:textId="395C23D7"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71BB896B"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2C4DC0A5" w14:textId="77777777" w:rsidR="00174843" w:rsidRPr="0047245F" w:rsidRDefault="00174843" w:rsidP="00D2058F">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3DE43450" w14:textId="36E7AC66" w:rsidR="00174843" w:rsidRPr="0047245F" w:rsidRDefault="00174843" w:rsidP="00D2058F">
            <w:pPr>
              <w:rPr>
                <w:sz w:val="18"/>
                <w:szCs w:val="18"/>
              </w:rPr>
            </w:pPr>
            <w:r w:rsidRPr="0047245F">
              <w:rPr>
                <w:sz w:val="18"/>
                <w:szCs w:val="18"/>
              </w:rPr>
              <w:t>$</w:t>
            </w:r>
            <w:r w:rsidR="00157307">
              <w:rPr>
                <w:sz w:val="18"/>
                <w:szCs w:val="18"/>
              </w:rPr>
              <w:t xml:space="preserve">          </w:t>
            </w:r>
          </w:p>
        </w:tc>
        <w:tc>
          <w:tcPr>
            <w:tcW w:w="432" w:type="dxa"/>
            <w:tcBorders>
              <w:top w:val="nil"/>
              <w:left w:val="nil"/>
              <w:bottom w:val="nil"/>
              <w:right w:val="nil"/>
            </w:tcBorders>
            <w:shd w:val="clear" w:color="auto" w:fill="auto"/>
            <w:noWrap/>
            <w:vAlign w:val="bottom"/>
            <w:hideMark/>
          </w:tcPr>
          <w:p w14:paraId="76B7A7A4" w14:textId="77777777" w:rsidR="00174843" w:rsidRPr="0047245F" w:rsidRDefault="00174843" w:rsidP="00D2058F">
            <w:pPr>
              <w:rPr>
                <w:sz w:val="18"/>
                <w:szCs w:val="18"/>
              </w:rPr>
            </w:pPr>
          </w:p>
        </w:tc>
        <w:tc>
          <w:tcPr>
            <w:tcW w:w="2378" w:type="dxa"/>
            <w:tcBorders>
              <w:top w:val="nil"/>
              <w:left w:val="nil"/>
              <w:bottom w:val="nil"/>
              <w:right w:val="nil"/>
            </w:tcBorders>
            <w:vAlign w:val="bottom"/>
          </w:tcPr>
          <w:p w14:paraId="7EA742D3" w14:textId="64834D18"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33C69C99" w14:textId="77777777" w:rsidTr="00746547">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4293B5F2" w14:textId="77777777" w:rsidR="00174843" w:rsidRPr="0047245F" w:rsidRDefault="00174843" w:rsidP="00D2058F">
            <w:pPr>
              <w:rPr>
                <w:sz w:val="18"/>
                <w:szCs w:val="18"/>
              </w:rPr>
            </w:pPr>
            <w:r w:rsidRPr="0047245F">
              <w:rPr>
                <w:sz w:val="18"/>
                <w:szCs w:val="18"/>
              </w:rPr>
              <w:t>TOTAL CONTRACTUAL SERVICES …………………</w:t>
            </w:r>
          </w:p>
        </w:tc>
        <w:tc>
          <w:tcPr>
            <w:tcW w:w="1990" w:type="dxa"/>
            <w:gridSpan w:val="3"/>
            <w:tcBorders>
              <w:top w:val="nil"/>
              <w:left w:val="nil"/>
              <w:bottom w:val="nil"/>
              <w:right w:val="nil"/>
            </w:tcBorders>
            <w:shd w:val="clear" w:color="auto" w:fill="auto"/>
            <w:noWrap/>
            <w:vAlign w:val="bottom"/>
            <w:hideMark/>
          </w:tcPr>
          <w:p w14:paraId="37B7EA4B" w14:textId="77777777" w:rsidR="00174843" w:rsidRPr="0047245F" w:rsidRDefault="00174843" w:rsidP="00D2058F">
            <w:pPr>
              <w:rPr>
                <w:sz w:val="18"/>
                <w:szCs w:val="18"/>
                <w:u w:val="double"/>
              </w:rPr>
            </w:pPr>
            <w:r w:rsidRPr="0047245F">
              <w:rPr>
                <w:sz w:val="18"/>
                <w:szCs w:val="18"/>
                <w:u w:val="double"/>
              </w:rPr>
              <w:t>$__________</w:t>
            </w:r>
          </w:p>
        </w:tc>
        <w:tc>
          <w:tcPr>
            <w:tcW w:w="432" w:type="dxa"/>
            <w:tcBorders>
              <w:top w:val="nil"/>
              <w:left w:val="nil"/>
              <w:bottom w:val="nil"/>
              <w:right w:val="nil"/>
            </w:tcBorders>
            <w:shd w:val="clear" w:color="auto" w:fill="auto"/>
            <w:noWrap/>
            <w:vAlign w:val="bottom"/>
            <w:hideMark/>
          </w:tcPr>
          <w:p w14:paraId="25A40FDF" w14:textId="77777777" w:rsidR="00174843" w:rsidRPr="0047245F" w:rsidRDefault="00174843" w:rsidP="00D2058F">
            <w:pPr>
              <w:rPr>
                <w:sz w:val="18"/>
                <w:szCs w:val="18"/>
              </w:rPr>
            </w:pPr>
          </w:p>
        </w:tc>
        <w:tc>
          <w:tcPr>
            <w:tcW w:w="2378" w:type="dxa"/>
            <w:tcBorders>
              <w:top w:val="nil"/>
              <w:left w:val="nil"/>
              <w:bottom w:val="nil"/>
              <w:right w:val="nil"/>
            </w:tcBorders>
            <w:vAlign w:val="bottom"/>
          </w:tcPr>
          <w:p w14:paraId="2201A293" w14:textId="77777777" w:rsidR="00174843" w:rsidRPr="0047245F" w:rsidRDefault="00174843" w:rsidP="00D2058F">
            <w:pPr>
              <w:rPr>
                <w:sz w:val="18"/>
                <w:szCs w:val="18"/>
                <w:u w:val="double"/>
              </w:rPr>
            </w:pPr>
            <w:r w:rsidRPr="0047245F">
              <w:rPr>
                <w:sz w:val="18"/>
                <w:szCs w:val="18"/>
                <w:u w:val="double"/>
              </w:rPr>
              <w:t>$__________</w:t>
            </w:r>
          </w:p>
        </w:tc>
      </w:tr>
      <w:tr w:rsidR="00746547" w:rsidRPr="0047245F" w14:paraId="60C68A79" w14:textId="77777777" w:rsidTr="00792283">
        <w:trPr>
          <w:gridAfter w:val="1"/>
          <w:wAfter w:w="20" w:type="dxa"/>
          <w:trHeight w:val="267"/>
        </w:trPr>
        <w:tc>
          <w:tcPr>
            <w:tcW w:w="3751" w:type="dxa"/>
            <w:tcBorders>
              <w:top w:val="nil"/>
              <w:left w:val="nil"/>
              <w:bottom w:val="nil"/>
              <w:right w:val="nil"/>
            </w:tcBorders>
            <w:shd w:val="clear" w:color="000000" w:fill="F2F2F2"/>
            <w:noWrap/>
            <w:vAlign w:val="bottom"/>
            <w:hideMark/>
          </w:tcPr>
          <w:p w14:paraId="65726016" w14:textId="77777777" w:rsidR="00746547" w:rsidRPr="0047245F" w:rsidRDefault="00746547" w:rsidP="00D2058F">
            <w:pPr>
              <w:rPr>
                <w:sz w:val="18"/>
                <w:szCs w:val="18"/>
              </w:rPr>
            </w:pPr>
          </w:p>
          <w:p w14:paraId="6FDD2945" w14:textId="77777777" w:rsidR="00746547" w:rsidRPr="0047245F" w:rsidRDefault="00746547" w:rsidP="00D2058F">
            <w:pPr>
              <w:rPr>
                <w:sz w:val="18"/>
                <w:szCs w:val="18"/>
              </w:rPr>
            </w:pPr>
          </w:p>
        </w:tc>
        <w:tc>
          <w:tcPr>
            <w:tcW w:w="1157" w:type="dxa"/>
            <w:gridSpan w:val="3"/>
            <w:tcBorders>
              <w:top w:val="nil"/>
              <w:left w:val="nil"/>
              <w:bottom w:val="nil"/>
              <w:right w:val="nil"/>
            </w:tcBorders>
            <w:shd w:val="clear" w:color="000000" w:fill="F2F2F2"/>
            <w:noWrap/>
            <w:vAlign w:val="bottom"/>
            <w:hideMark/>
          </w:tcPr>
          <w:p w14:paraId="128530E2" w14:textId="16B14F20" w:rsidR="00746547" w:rsidRPr="0047245F" w:rsidRDefault="00746547" w:rsidP="00D2058F">
            <w:pPr>
              <w:rPr>
                <w:sz w:val="18"/>
                <w:szCs w:val="18"/>
              </w:rPr>
            </w:pPr>
          </w:p>
        </w:tc>
        <w:tc>
          <w:tcPr>
            <w:tcW w:w="1960" w:type="dxa"/>
            <w:gridSpan w:val="2"/>
            <w:tcBorders>
              <w:top w:val="nil"/>
              <w:left w:val="nil"/>
              <w:bottom w:val="nil"/>
              <w:right w:val="nil"/>
            </w:tcBorders>
            <w:shd w:val="clear" w:color="000000" w:fill="F2F2F2"/>
            <w:noWrap/>
            <w:vAlign w:val="bottom"/>
            <w:hideMark/>
          </w:tcPr>
          <w:p w14:paraId="1AB10879" w14:textId="2B353E77" w:rsidR="00746547" w:rsidRPr="0047245F" w:rsidRDefault="00746547" w:rsidP="00D2058F">
            <w:pPr>
              <w:rPr>
                <w:sz w:val="18"/>
                <w:szCs w:val="18"/>
              </w:rPr>
            </w:pPr>
          </w:p>
        </w:tc>
        <w:tc>
          <w:tcPr>
            <w:tcW w:w="432" w:type="dxa"/>
            <w:tcBorders>
              <w:top w:val="nil"/>
              <w:left w:val="nil"/>
              <w:bottom w:val="nil"/>
              <w:right w:val="nil"/>
            </w:tcBorders>
            <w:shd w:val="clear" w:color="000000" w:fill="F2F2F2"/>
            <w:noWrap/>
            <w:vAlign w:val="bottom"/>
            <w:hideMark/>
          </w:tcPr>
          <w:p w14:paraId="149ED08B" w14:textId="34AA2BC8" w:rsidR="00746547" w:rsidRPr="0047245F" w:rsidRDefault="00746547" w:rsidP="00D2058F">
            <w:pPr>
              <w:rPr>
                <w:sz w:val="18"/>
                <w:szCs w:val="18"/>
              </w:rPr>
            </w:pPr>
          </w:p>
        </w:tc>
        <w:tc>
          <w:tcPr>
            <w:tcW w:w="2378" w:type="dxa"/>
            <w:tcBorders>
              <w:top w:val="nil"/>
              <w:left w:val="nil"/>
              <w:bottom w:val="nil"/>
              <w:right w:val="nil"/>
            </w:tcBorders>
            <w:shd w:val="clear" w:color="000000" w:fill="F2F2F2"/>
          </w:tcPr>
          <w:p w14:paraId="1146B626" w14:textId="77777777" w:rsidR="00746547" w:rsidRPr="0047245F" w:rsidRDefault="00746547" w:rsidP="00D2058F">
            <w:pPr>
              <w:rPr>
                <w:sz w:val="18"/>
                <w:szCs w:val="18"/>
              </w:rPr>
            </w:pPr>
          </w:p>
        </w:tc>
      </w:tr>
    </w:tbl>
    <w:p w14:paraId="3BBB266A" w14:textId="77777777" w:rsidR="00174843" w:rsidRPr="0047245F" w:rsidRDefault="00174843" w:rsidP="00174843"/>
    <w:tbl>
      <w:tblPr>
        <w:tblW w:w="9678" w:type="dxa"/>
        <w:tblInd w:w="-300" w:type="dxa"/>
        <w:tblLook w:val="04A0" w:firstRow="1" w:lastRow="0" w:firstColumn="1" w:lastColumn="0" w:noHBand="0" w:noVBand="1"/>
      </w:tblPr>
      <w:tblGrid>
        <w:gridCol w:w="9678"/>
      </w:tblGrid>
      <w:tr w:rsidR="00174843" w:rsidRPr="0047245F" w14:paraId="0A3FCD53" w14:textId="77777777" w:rsidTr="00D2058F">
        <w:trPr>
          <w:trHeight w:val="267"/>
        </w:trPr>
        <w:tc>
          <w:tcPr>
            <w:tcW w:w="9678" w:type="dxa"/>
            <w:tcBorders>
              <w:top w:val="nil"/>
              <w:left w:val="nil"/>
              <w:bottom w:val="nil"/>
              <w:right w:val="nil"/>
            </w:tcBorders>
            <w:shd w:val="clear" w:color="auto" w:fill="auto"/>
            <w:noWrap/>
            <w:vAlign w:val="bottom"/>
          </w:tcPr>
          <w:p w14:paraId="15BD7DE9" w14:textId="1E9E10E6" w:rsidR="00174843" w:rsidRPr="0047245F" w:rsidRDefault="00174843" w:rsidP="00792283">
            <w:pPr>
              <w:pStyle w:val="ListParagraph"/>
              <w:numPr>
                <w:ilvl w:val="0"/>
                <w:numId w:val="30"/>
              </w:numPr>
              <w:rPr>
                <w:b/>
                <w:bCs/>
              </w:rPr>
            </w:pPr>
            <w:r w:rsidRPr="0047245F">
              <w:rPr>
                <w:b/>
                <w:bCs/>
              </w:rPr>
              <w:t xml:space="preserve">EQUIPMENT AND SOFTWARE </w:t>
            </w:r>
            <w:r w:rsidR="00002018" w:rsidRPr="0047245F">
              <w:rPr>
                <w:bCs/>
              </w:rPr>
              <w:t>Describe equipment and software purchased for the project</w:t>
            </w:r>
            <w:r w:rsidRPr="0047245F">
              <w:rPr>
                <w:bCs/>
              </w:rPr>
              <w:t>.</w:t>
            </w:r>
          </w:p>
          <w:p w14:paraId="21941F79" w14:textId="77777777" w:rsidR="00174843" w:rsidRPr="0047245F" w:rsidRDefault="00174843" w:rsidP="00D2058F">
            <w:pPr>
              <w:ind w:left="360"/>
              <w:rPr>
                <w:b/>
                <w:bCs/>
              </w:rPr>
            </w:pPr>
          </w:p>
          <w:p w14:paraId="4A8837E7" w14:textId="77777777" w:rsidR="00174843" w:rsidRPr="0047245F" w:rsidRDefault="00174843" w:rsidP="00D2058F">
            <w:pPr>
              <w:ind w:left="360"/>
              <w:rPr>
                <w:b/>
                <w:bCs/>
              </w:rPr>
            </w:pPr>
            <w:r w:rsidRPr="0047245F">
              <w:rPr>
                <w:b/>
                <w:bCs/>
              </w:rPr>
              <w:t>Narrative:</w:t>
            </w:r>
          </w:p>
          <w:p w14:paraId="66D575AD" w14:textId="77777777" w:rsidR="00174843" w:rsidRPr="0047245F" w:rsidRDefault="00174843" w:rsidP="00D2058F">
            <w:pPr>
              <w:ind w:left="360"/>
            </w:pPr>
          </w:p>
          <w:p w14:paraId="2610691B" w14:textId="77777777" w:rsidR="00174843" w:rsidRPr="0047245F" w:rsidRDefault="00174843" w:rsidP="00D2058F">
            <w:pPr>
              <w:ind w:left="360"/>
            </w:pPr>
          </w:p>
          <w:p w14:paraId="5E9D02EE" w14:textId="77777777" w:rsidR="00174843" w:rsidRPr="0047245F" w:rsidRDefault="00174843" w:rsidP="00D2058F">
            <w:pPr>
              <w:ind w:left="360"/>
            </w:pPr>
          </w:p>
          <w:p w14:paraId="4886414C" w14:textId="77777777" w:rsidR="00174843" w:rsidRPr="0047245F" w:rsidRDefault="00174843" w:rsidP="00D2058F">
            <w:pPr>
              <w:ind w:left="360"/>
            </w:pPr>
          </w:p>
          <w:p w14:paraId="6183DC78" w14:textId="77777777" w:rsidR="00174843" w:rsidRPr="0047245F" w:rsidRDefault="00174843" w:rsidP="00D2058F">
            <w:pPr>
              <w:ind w:left="360"/>
            </w:pPr>
          </w:p>
          <w:p w14:paraId="1AADDBF6" w14:textId="77777777" w:rsidR="00174843" w:rsidRPr="0047245F" w:rsidRDefault="00174843" w:rsidP="00D2058F"/>
          <w:p w14:paraId="1ADC2338" w14:textId="77777777" w:rsidR="00174843" w:rsidRPr="0047245F" w:rsidRDefault="00174843" w:rsidP="00D2058F">
            <w:pPr>
              <w:rPr>
                <w:sz w:val="18"/>
                <w:szCs w:val="18"/>
              </w:rPr>
            </w:pPr>
          </w:p>
        </w:tc>
      </w:tr>
    </w:tbl>
    <w:p w14:paraId="4CB4A28C" w14:textId="77777777" w:rsidR="00174843" w:rsidRPr="0047245F" w:rsidRDefault="00174843" w:rsidP="00174843">
      <w:r w:rsidRPr="0047245F">
        <w:br w:type="page"/>
      </w:r>
    </w:p>
    <w:tbl>
      <w:tblPr>
        <w:tblW w:w="9678" w:type="dxa"/>
        <w:tblInd w:w="-300" w:type="dxa"/>
        <w:tblLook w:val="04A0" w:firstRow="1" w:lastRow="0" w:firstColumn="1" w:lastColumn="0" w:noHBand="0" w:noVBand="1"/>
      </w:tblPr>
      <w:tblGrid>
        <w:gridCol w:w="3751"/>
        <w:gridCol w:w="1157"/>
        <w:gridCol w:w="1684"/>
        <w:gridCol w:w="296"/>
        <w:gridCol w:w="77"/>
        <w:gridCol w:w="283"/>
        <w:gridCol w:w="1139"/>
        <w:gridCol w:w="1291"/>
      </w:tblGrid>
      <w:tr w:rsidR="00174843" w:rsidRPr="0047245F" w14:paraId="702011A5" w14:textId="77777777" w:rsidTr="00792283">
        <w:trPr>
          <w:trHeight w:val="267"/>
        </w:trPr>
        <w:tc>
          <w:tcPr>
            <w:tcW w:w="9678" w:type="dxa"/>
            <w:gridSpan w:val="8"/>
            <w:tcBorders>
              <w:top w:val="nil"/>
              <w:left w:val="nil"/>
              <w:bottom w:val="nil"/>
              <w:right w:val="nil"/>
            </w:tcBorders>
            <w:shd w:val="clear" w:color="auto" w:fill="auto"/>
            <w:noWrap/>
            <w:vAlign w:val="bottom"/>
            <w:hideMark/>
          </w:tcPr>
          <w:p w14:paraId="48CCB3F1" w14:textId="3278F646" w:rsidR="00174843" w:rsidRPr="0047245F" w:rsidRDefault="00174843" w:rsidP="007F09F9">
            <w:pPr>
              <w:tabs>
                <w:tab w:val="left" w:pos="390"/>
              </w:tabs>
              <w:rPr>
                <w:b/>
                <w:bCs/>
                <w:sz w:val="18"/>
                <w:szCs w:val="18"/>
              </w:rPr>
            </w:pPr>
            <w:r w:rsidRPr="0047245F">
              <w:rPr>
                <w:b/>
                <w:bCs/>
                <w:sz w:val="18"/>
                <w:szCs w:val="18"/>
              </w:rPr>
              <w:lastRenderedPageBreak/>
              <w:tab/>
              <w:t>EQUIPMENT AND SOFTWARE DETAIL</w:t>
            </w:r>
            <w:r w:rsidR="00157307">
              <w:rPr>
                <w:b/>
                <w:bCs/>
                <w:sz w:val="18"/>
                <w:szCs w:val="18"/>
              </w:rPr>
              <w:t xml:space="preserve"> </w:t>
            </w:r>
            <w:r w:rsidRPr="0047245F">
              <w:rPr>
                <w:sz w:val="18"/>
                <w:szCs w:val="18"/>
              </w:rPr>
              <w:t>List each item of equipment and/or software purchased.</w:t>
            </w:r>
          </w:p>
        </w:tc>
      </w:tr>
      <w:tr w:rsidR="00174843" w:rsidRPr="0047245F" w14:paraId="27B962BE" w14:textId="77777777" w:rsidTr="00792283">
        <w:trPr>
          <w:trHeight w:val="267"/>
        </w:trPr>
        <w:tc>
          <w:tcPr>
            <w:tcW w:w="4908" w:type="dxa"/>
            <w:gridSpan w:val="2"/>
            <w:tcBorders>
              <w:left w:val="nil"/>
              <w:right w:val="nil"/>
            </w:tcBorders>
            <w:shd w:val="clear" w:color="auto" w:fill="auto"/>
            <w:noWrap/>
            <w:vAlign w:val="bottom"/>
          </w:tcPr>
          <w:p w14:paraId="1951D2C4" w14:textId="77777777" w:rsidR="00174843" w:rsidRPr="0047245F" w:rsidRDefault="00174843" w:rsidP="00D2058F">
            <w:pPr>
              <w:rPr>
                <w:b/>
                <w:bCs/>
                <w:sz w:val="18"/>
                <w:szCs w:val="18"/>
              </w:rPr>
            </w:pPr>
          </w:p>
        </w:tc>
        <w:tc>
          <w:tcPr>
            <w:tcW w:w="1980" w:type="dxa"/>
            <w:gridSpan w:val="2"/>
            <w:tcBorders>
              <w:top w:val="nil"/>
              <w:left w:val="nil"/>
              <w:bottom w:val="nil"/>
              <w:right w:val="nil"/>
            </w:tcBorders>
            <w:shd w:val="clear" w:color="auto" w:fill="auto"/>
            <w:noWrap/>
            <w:vAlign w:val="bottom"/>
          </w:tcPr>
          <w:p w14:paraId="730F6B5D" w14:textId="77777777" w:rsidR="00174843" w:rsidRPr="0047245F" w:rsidRDefault="00174843" w:rsidP="00D2058F">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3196B789" w14:textId="77777777" w:rsidR="00174843" w:rsidRPr="0047245F" w:rsidRDefault="00174843" w:rsidP="00D2058F">
            <w:pPr>
              <w:jc w:val="center"/>
              <w:rPr>
                <w:sz w:val="18"/>
                <w:szCs w:val="18"/>
              </w:rPr>
            </w:pPr>
          </w:p>
        </w:tc>
        <w:tc>
          <w:tcPr>
            <w:tcW w:w="2430" w:type="dxa"/>
            <w:gridSpan w:val="2"/>
            <w:tcBorders>
              <w:top w:val="nil"/>
              <w:left w:val="nil"/>
              <w:bottom w:val="nil"/>
              <w:right w:val="nil"/>
            </w:tcBorders>
          </w:tcPr>
          <w:p w14:paraId="7E0BDA0F" w14:textId="77777777" w:rsidR="00174843" w:rsidRPr="0047245F" w:rsidRDefault="00174843" w:rsidP="00D2058F">
            <w:pPr>
              <w:spacing w:before="60"/>
              <w:jc w:val="center"/>
              <w:rPr>
                <w:sz w:val="18"/>
                <w:szCs w:val="18"/>
              </w:rPr>
            </w:pPr>
            <w:r w:rsidRPr="0047245F">
              <w:rPr>
                <w:b/>
                <w:sz w:val="18"/>
                <w:szCs w:val="18"/>
              </w:rPr>
              <w:t>Local Match</w:t>
            </w:r>
          </w:p>
        </w:tc>
      </w:tr>
      <w:tr w:rsidR="00174843" w:rsidRPr="0047245F" w14:paraId="3284CE3B" w14:textId="77777777" w:rsidTr="00792283">
        <w:trPr>
          <w:trHeight w:val="267"/>
        </w:trPr>
        <w:tc>
          <w:tcPr>
            <w:tcW w:w="4908" w:type="dxa"/>
            <w:gridSpan w:val="2"/>
            <w:tcBorders>
              <w:left w:val="nil"/>
              <w:bottom w:val="single" w:sz="4" w:space="0" w:color="auto"/>
              <w:right w:val="nil"/>
            </w:tcBorders>
            <w:shd w:val="clear" w:color="auto" w:fill="auto"/>
            <w:noWrap/>
            <w:vAlign w:val="bottom"/>
            <w:hideMark/>
          </w:tcPr>
          <w:p w14:paraId="0E0DDF14"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4533C3C1" w14:textId="07F12A9F"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6DE99382" w14:textId="77777777" w:rsidR="00174843" w:rsidRPr="0047245F" w:rsidRDefault="00174843" w:rsidP="00D2058F">
            <w:pPr>
              <w:rPr>
                <w:sz w:val="18"/>
                <w:szCs w:val="18"/>
              </w:rPr>
            </w:pPr>
          </w:p>
        </w:tc>
        <w:tc>
          <w:tcPr>
            <w:tcW w:w="2430" w:type="dxa"/>
            <w:gridSpan w:val="2"/>
            <w:tcBorders>
              <w:top w:val="nil"/>
              <w:left w:val="nil"/>
              <w:bottom w:val="nil"/>
              <w:right w:val="nil"/>
            </w:tcBorders>
            <w:vAlign w:val="bottom"/>
          </w:tcPr>
          <w:p w14:paraId="34CCDE9C" w14:textId="24499150"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11D23D1D"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2BE872D2"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0F899D69" w14:textId="64D8AA5D"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2D6884AF" w14:textId="77777777" w:rsidR="00174843" w:rsidRPr="0047245F" w:rsidRDefault="00174843" w:rsidP="00D2058F">
            <w:pPr>
              <w:rPr>
                <w:sz w:val="18"/>
                <w:szCs w:val="18"/>
              </w:rPr>
            </w:pPr>
          </w:p>
        </w:tc>
        <w:tc>
          <w:tcPr>
            <w:tcW w:w="2430" w:type="dxa"/>
            <w:gridSpan w:val="2"/>
            <w:tcBorders>
              <w:top w:val="nil"/>
              <w:left w:val="nil"/>
              <w:bottom w:val="nil"/>
              <w:right w:val="nil"/>
            </w:tcBorders>
            <w:vAlign w:val="bottom"/>
          </w:tcPr>
          <w:p w14:paraId="1DB7089D" w14:textId="108586DA"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4C16E412"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497F3F5A"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31AE33EA" w14:textId="24031613"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30A7825" w14:textId="77777777" w:rsidR="00174843" w:rsidRPr="0047245F" w:rsidRDefault="00174843" w:rsidP="00D2058F">
            <w:pPr>
              <w:rPr>
                <w:sz w:val="18"/>
                <w:szCs w:val="18"/>
              </w:rPr>
            </w:pPr>
          </w:p>
        </w:tc>
        <w:tc>
          <w:tcPr>
            <w:tcW w:w="2430" w:type="dxa"/>
            <w:gridSpan w:val="2"/>
            <w:tcBorders>
              <w:top w:val="nil"/>
              <w:left w:val="nil"/>
              <w:bottom w:val="nil"/>
              <w:right w:val="nil"/>
            </w:tcBorders>
            <w:vAlign w:val="bottom"/>
          </w:tcPr>
          <w:p w14:paraId="43AFD8A4" w14:textId="6164C15C"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14775EE7" w14:textId="77777777" w:rsidTr="00792283">
        <w:trPr>
          <w:trHeight w:val="267"/>
        </w:trPr>
        <w:tc>
          <w:tcPr>
            <w:tcW w:w="4908" w:type="dxa"/>
            <w:gridSpan w:val="2"/>
            <w:tcBorders>
              <w:top w:val="nil"/>
              <w:left w:val="nil"/>
              <w:bottom w:val="nil"/>
              <w:right w:val="nil"/>
            </w:tcBorders>
            <w:shd w:val="clear" w:color="auto" w:fill="auto"/>
            <w:noWrap/>
            <w:vAlign w:val="bottom"/>
            <w:hideMark/>
          </w:tcPr>
          <w:p w14:paraId="253864E0" w14:textId="77777777" w:rsidR="00174843" w:rsidRPr="0047245F" w:rsidRDefault="00174843" w:rsidP="00D2058F">
            <w:pPr>
              <w:rPr>
                <w:sz w:val="18"/>
                <w:szCs w:val="18"/>
              </w:rPr>
            </w:pPr>
            <w:r w:rsidRPr="0047245F">
              <w:rPr>
                <w:sz w:val="18"/>
                <w:szCs w:val="18"/>
              </w:rPr>
              <w:t>TOTAL EQUIPMENT</w:t>
            </w:r>
          </w:p>
        </w:tc>
        <w:tc>
          <w:tcPr>
            <w:tcW w:w="1980" w:type="dxa"/>
            <w:gridSpan w:val="2"/>
            <w:tcBorders>
              <w:top w:val="nil"/>
              <w:left w:val="nil"/>
              <w:bottom w:val="nil"/>
              <w:right w:val="nil"/>
            </w:tcBorders>
            <w:shd w:val="clear" w:color="auto" w:fill="auto"/>
            <w:noWrap/>
            <w:vAlign w:val="bottom"/>
            <w:hideMark/>
          </w:tcPr>
          <w:p w14:paraId="7F82B326" w14:textId="77777777" w:rsidR="00174843" w:rsidRPr="0047245F" w:rsidRDefault="00174843" w:rsidP="00D2058F">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541FA779"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5D68B1BC" w14:textId="77777777" w:rsidR="00174843" w:rsidRPr="0047245F" w:rsidRDefault="00174843" w:rsidP="00D2058F">
            <w:pPr>
              <w:rPr>
                <w:sz w:val="18"/>
                <w:szCs w:val="18"/>
                <w:u w:val="double"/>
              </w:rPr>
            </w:pPr>
            <w:r w:rsidRPr="0047245F">
              <w:rPr>
                <w:sz w:val="18"/>
                <w:szCs w:val="18"/>
                <w:u w:val="double"/>
              </w:rPr>
              <w:t>$__________</w:t>
            </w:r>
          </w:p>
        </w:tc>
      </w:tr>
      <w:tr w:rsidR="00174843" w:rsidRPr="0047245F" w14:paraId="0F7ED935" w14:textId="77777777" w:rsidTr="00792283">
        <w:trPr>
          <w:trHeight w:val="267"/>
        </w:trPr>
        <w:tc>
          <w:tcPr>
            <w:tcW w:w="3751" w:type="dxa"/>
            <w:tcBorders>
              <w:top w:val="nil"/>
              <w:left w:val="nil"/>
              <w:bottom w:val="nil"/>
              <w:right w:val="nil"/>
            </w:tcBorders>
            <w:shd w:val="clear" w:color="000000" w:fill="F2F2F2"/>
            <w:noWrap/>
            <w:vAlign w:val="bottom"/>
            <w:hideMark/>
          </w:tcPr>
          <w:p w14:paraId="42808315" w14:textId="7F5E553E" w:rsidR="00174843" w:rsidRPr="0047245F" w:rsidRDefault="00174843" w:rsidP="00D2058F">
            <w:pPr>
              <w:rPr>
                <w:sz w:val="18"/>
                <w:szCs w:val="18"/>
              </w:rPr>
            </w:pPr>
          </w:p>
          <w:p w14:paraId="57319B30" w14:textId="77777777" w:rsidR="00174843" w:rsidRPr="0047245F" w:rsidRDefault="00174843" w:rsidP="00D2058F">
            <w:pPr>
              <w:rPr>
                <w:sz w:val="18"/>
                <w:szCs w:val="18"/>
              </w:rPr>
            </w:pPr>
          </w:p>
        </w:tc>
        <w:tc>
          <w:tcPr>
            <w:tcW w:w="1157" w:type="dxa"/>
            <w:tcBorders>
              <w:top w:val="nil"/>
              <w:left w:val="nil"/>
              <w:bottom w:val="nil"/>
              <w:right w:val="nil"/>
            </w:tcBorders>
            <w:shd w:val="clear" w:color="000000" w:fill="F2F2F2"/>
            <w:noWrap/>
            <w:vAlign w:val="bottom"/>
            <w:hideMark/>
          </w:tcPr>
          <w:p w14:paraId="251B631F" w14:textId="60F93790" w:rsidR="00174843" w:rsidRPr="0047245F" w:rsidRDefault="00174843" w:rsidP="00D2058F">
            <w:pPr>
              <w:rPr>
                <w:sz w:val="18"/>
                <w:szCs w:val="18"/>
              </w:rPr>
            </w:pPr>
          </w:p>
        </w:tc>
        <w:tc>
          <w:tcPr>
            <w:tcW w:w="1980" w:type="dxa"/>
            <w:gridSpan w:val="2"/>
            <w:tcBorders>
              <w:top w:val="nil"/>
              <w:left w:val="nil"/>
              <w:bottom w:val="nil"/>
              <w:right w:val="nil"/>
            </w:tcBorders>
            <w:shd w:val="clear" w:color="000000" w:fill="F2F2F2"/>
            <w:noWrap/>
            <w:vAlign w:val="bottom"/>
            <w:hideMark/>
          </w:tcPr>
          <w:p w14:paraId="26B65835" w14:textId="1AA917ED" w:rsidR="00174843" w:rsidRPr="0047245F" w:rsidRDefault="00174843" w:rsidP="00D2058F">
            <w:pPr>
              <w:rPr>
                <w:sz w:val="18"/>
                <w:szCs w:val="18"/>
                <w:u w:val="double"/>
              </w:rPr>
            </w:pPr>
          </w:p>
        </w:tc>
        <w:tc>
          <w:tcPr>
            <w:tcW w:w="360" w:type="dxa"/>
            <w:gridSpan w:val="2"/>
            <w:tcBorders>
              <w:top w:val="nil"/>
              <w:left w:val="nil"/>
              <w:bottom w:val="nil"/>
              <w:right w:val="nil"/>
            </w:tcBorders>
            <w:shd w:val="clear" w:color="000000" w:fill="F2F2F2"/>
            <w:noWrap/>
            <w:vAlign w:val="bottom"/>
            <w:hideMark/>
          </w:tcPr>
          <w:p w14:paraId="3C62A8B8" w14:textId="64079711" w:rsidR="00174843" w:rsidRPr="0047245F" w:rsidRDefault="00174843" w:rsidP="00D2058F">
            <w:pPr>
              <w:rPr>
                <w:sz w:val="18"/>
                <w:szCs w:val="18"/>
                <w:u w:val="double"/>
              </w:rPr>
            </w:pPr>
          </w:p>
        </w:tc>
        <w:tc>
          <w:tcPr>
            <w:tcW w:w="2430" w:type="dxa"/>
            <w:gridSpan w:val="2"/>
            <w:tcBorders>
              <w:top w:val="nil"/>
              <w:left w:val="nil"/>
              <w:bottom w:val="nil"/>
              <w:right w:val="nil"/>
            </w:tcBorders>
            <w:shd w:val="clear" w:color="000000" w:fill="F2F2F2"/>
          </w:tcPr>
          <w:p w14:paraId="2FEF6EEA" w14:textId="77777777" w:rsidR="00174843" w:rsidRPr="0047245F" w:rsidRDefault="00174843" w:rsidP="00D2058F">
            <w:pPr>
              <w:rPr>
                <w:sz w:val="18"/>
                <w:szCs w:val="18"/>
                <w:u w:val="single"/>
              </w:rPr>
            </w:pPr>
          </w:p>
        </w:tc>
      </w:tr>
      <w:tr w:rsidR="00174843" w:rsidRPr="0047245F" w14:paraId="6EB63574" w14:textId="77777777" w:rsidTr="00792283">
        <w:trPr>
          <w:trHeight w:val="267"/>
        </w:trPr>
        <w:tc>
          <w:tcPr>
            <w:tcW w:w="9678" w:type="dxa"/>
            <w:gridSpan w:val="8"/>
            <w:tcBorders>
              <w:top w:val="nil"/>
              <w:left w:val="nil"/>
              <w:bottom w:val="nil"/>
              <w:right w:val="nil"/>
            </w:tcBorders>
            <w:shd w:val="clear" w:color="auto" w:fill="auto"/>
            <w:noWrap/>
            <w:vAlign w:val="bottom"/>
          </w:tcPr>
          <w:p w14:paraId="105F83B3" w14:textId="721D52C3" w:rsidR="00174843" w:rsidRPr="0047245F" w:rsidRDefault="00174843" w:rsidP="00792283">
            <w:pPr>
              <w:pStyle w:val="ListParagraph"/>
              <w:numPr>
                <w:ilvl w:val="0"/>
                <w:numId w:val="30"/>
              </w:numPr>
              <w:rPr>
                <w:b/>
                <w:bCs/>
              </w:rPr>
            </w:pPr>
            <w:r w:rsidRPr="0047245F">
              <w:rPr>
                <w:b/>
                <w:bCs/>
              </w:rPr>
              <w:t xml:space="preserve">SUPPLIES AND POSTAGE </w:t>
            </w:r>
            <w:r w:rsidRPr="0047245F">
              <w:rPr>
                <w:bCs/>
              </w:rPr>
              <w:t xml:space="preserve">Describe the supplies and postage </w:t>
            </w:r>
            <w:r w:rsidR="007F09F9" w:rsidRPr="0047245F">
              <w:rPr>
                <w:bCs/>
              </w:rPr>
              <w:t>purchased</w:t>
            </w:r>
            <w:r w:rsidRPr="0047245F">
              <w:rPr>
                <w:bCs/>
              </w:rPr>
              <w:t>.</w:t>
            </w:r>
            <w:r w:rsidRPr="0047245F">
              <w:rPr>
                <w:b/>
                <w:bCs/>
              </w:rPr>
              <w:t xml:space="preserve"> </w:t>
            </w:r>
          </w:p>
          <w:p w14:paraId="3B4C1B68" w14:textId="77777777" w:rsidR="00174843" w:rsidRPr="0047245F" w:rsidRDefault="00174843" w:rsidP="00D2058F">
            <w:pPr>
              <w:rPr>
                <w:b/>
                <w:bCs/>
              </w:rPr>
            </w:pPr>
          </w:p>
          <w:p w14:paraId="71C43327" w14:textId="77777777" w:rsidR="00174843" w:rsidRPr="0047245F" w:rsidRDefault="00174843" w:rsidP="00D2058F">
            <w:pPr>
              <w:ind w:left="360"/>
              <w:rPr>
                <w:b/>
                <w:bCs/>
              </w:rPr>
            </w:pPr>
            <w:r w:rsidRPr="0047245F">
              <w:rPr>
                <w:b/>
                <w:bCs/>
              </w:rPr>
              <w:t>Narrative:</w:t>
            </w:r>
          </w:p>
          <w:p w14:paraId="0EEB5F39" w14:textId="77777777" w:rsidR="00174843" w:rsidRPr="0047245F" w:rsidRDefault="00174843" w:rsidP="00D2058F">
            <w:pPr>
              <w:rPr>
                <w:bCs/>
              </w:rPr>
            </w:pPr>
          </w:p>
          <w:p w14:paraId="76B0D184" w14:textId="77777777" w:rsidR="00174843" w:rsidRPr="0047245F" w:rsidRDefault="00174843" w:rsidP="00D2058F">
            <w:pPr>
              <w:rPr>
                <w:bCs/>
              </w:rPr>
            </w:pPr>
          </w:p>
          <w:p w14:paraId="78629D8D" w14:textId="77777777" w:rsidR="00174843" w:rsidRPr="0047245F" w:rsidRDefault="00174843" w:rsidP="00D2058F">
            <w:pPr>
              <w:rPr>
                <w:bCs/>
              </w:rPr>
            </w:pPr>
          </w:p>
          <w:p w14:paraId="7A4319F0" w14:textId="77777777" w:rsidR="00174843" w:rsidRPr="0047245F" w:rsidRDefault="00174843" w:rsidP="00D2058F">
            <w:pPr>
              <w:rPr>
                <w:bCs/>
              </w:rPr>
            </w:pPr>
          </w:p>
          <w:p w14:paraId="7B4705CB" w14:textId="77777777" w:rsidR="00174843" w:rsidRPr="0047245F" w:rsidRDefault="00174843" w:rsidP="00D2058F">
            <w:pPr>
              <w:rPr>
                <w:b/>
                <w:bCs/>
                <w:sz w:val="18"/>
                <w:szCs w:val="18"/>
              </w:rPr>
            </w:pPr>
          </w:p>
        </w:tc>
      </w:tr>
      <w:tr w:rsidR="00174843" w:rsidRPr="0047245F" w14:paraId="72B8518B" w14:textId="77777777" w:rsidTr="00792283">
        <w:trPr>
          <w:trHeight w:val="267"/>
        </w:trPr>
        <w:tc>
          <w:tcPr>
            <w:tcW w:w="9678" w:type="dxa"/>
            <w:gridSpan w:val="8"/>
            <w:tcBorders>
              <w:top w:val="nil"/>
              <w:left w:val="nil"/>
              <w:bottom w:val="nil"/>
              <w:right w:val="nil"/>
            </w:tcBorders>
            <w:shd w:val="clear" w:color="auto" w:fill="auto"/>
            <w:noWrap/>
            <w:vAlign w:val="bottom"/>
          </w:tcPr>
          <w:p w14:paraId="5F2D94F5" w14:textId="77777777" w:rsidR="00174843" w:rsidRPr="0047245F" w:rsidRDefault="00174843" w:rsidP="00D2058F">
            <w:pPr>
              <w:rPr>
                <w:sz w:val="18"/>
                <w:szCs w:val="18"/>
              </w:rPr>
            </w:pPr>
            <w:r w:rsidRPr="0047245F">
              <w:rPr>
                <w:b/>
                <w:bCs/>
                <w:sz w:val="18"/>
                <w:szCs w:val="18"/>
              </w:rPr>
              <w:t xml:space="preserve">SUPPLIES AND POSTAGE DETAIL </w:t>
            </w:r>
          </w:p>
        </w:tc>
      </w:tr>
      <w:tr w:rsidR="00174843" w:rsidRPr="0047245F" w14:paraId="018DA118" w14:textId="77777777" w:rsidTr="00792283">
        <w:trPr>
          <w:trHeight w:val="267"/>
        </w:trPr>
        <w:tc>
          <w:tcPr>
            <w:tcW w:w="4908" w:type="dxa"/>
            <w:gridSpan w:val="2"/>
            <w:tcBorders>
              <w:top w:val="nil"/>
              <w:left w:val="nil"/>
              <w:bottom w:val="nil"/>
              <w:right w:val="nil"/>
            </w:tcBorders>
            <w:shd w:val="clear" w:color="auto" w:fill="auto"/>
            <w:noWrap/>
            <w:vAlign w:val="bottom"/>
          </w:tcPr>
          <w:p w14:paraId="241D39D5" w14:textId="77777777" w:rsidR="00174843" w:rsidRPr="0047245F" w:rsidRDefault="00174843" w:rsidP="00D2058F">
            <w:pPr>
              <w:rPr>
                <w:sz w:val="18"/>
                <w:szCs w:val="18"/>
              </w:rPr>
            </w:pPr>
          </w:p>
        </w:tc>
        <w:tc>
          <w:tcPr>
            <w:tcW w:w="1980" w:type="dxa"/>
            <w:gridSpan w:val="2"/>
            <w:tcBorders>
              <w:top w:val="nil"/>
              <w:left w:val="nil"/>
              <w:bottom w:val="nil"/>
              <w:right w:val="nil"/>
            </w:tcBorders>
            <w:shd w:val="clear" w:color="auto" w:fill="auto"/>
            <w:noWrap/>
            <w:vAlign w:val="bottom"/>
          </w:tcPr>
          <w:p w14:paraId="10406F48" w14:textId="77777777" w:rsidR="00174843" w:rsidRPr="0047245F" w:rsidRDefault="00174843" w:rsidP="00D2058F">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12F9DAE6"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tcPr>
          <w:p w14:paraId="164F76CF" w14:textId="77777777" w:rsidR="00174843" w:rsidRPr="0047245F" w:rsidRDefault="00174843" w:rsidP="00D2058F">
            <w:pPr>
              <w:spacing w:before="60"/>
              <w:jc w:val="center"/>
              <w:rPr>
                <w:sz w:val="18"/>
                <w:szCs w:val="18"/>
              </w:rPr>
            </w:pPr>
            <w:r w:rsidRPr="0047245F">
              <w:rPr>
                <w:b/>
                <w:sz w:val="18"/>
                <w:szCs w:val="18"/>
              </w:rPr>
              <w:t>Local Match</w:t>
            </w:r>
          </w:p>
        </w:tc>
      </w:tr>
      <w:tr w:rsidR="00174843" w:rsidRPr="0047245F" w14:paraId="0D6DC151"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3169CA8B"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428C1282" w14:textId="442BE146"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12AEECAB"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5BBA1969" w14:textId="19C9D959"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4FC6326C"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469DF0AE"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34271C27" w14:textId="55C12B00"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5B6FCEF2"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6B62FE64" w14:textId="6850EC1E"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450A7836"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018928E3"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05F2432B" w14:textId="0296D57D"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3A076CAA"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49E082E5" w14:textId="41EF5D2F"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3E04577" w14:textId="77777777" w:rsidTr="00792283">
        <w:trPr>
          <w:trHeight w:val="267"/>
        </w:trPr>
        <w:tc>
          <w:tcPr>
            <w:tcW w:w="4908" w:type="dxa"/>
            <w:gridSpan w:val="2"/>
            <w:tcBorders>
              <w:top w:val="nil"/>
              <w:left w:val="nil"/>
              <w:bottom w:val="nil"/>
              <w:right w:val="nil"/>
            </w:tcBorders>
            <w:shd w:val="clear" w:color="auto" w:fill="auto"/>
            <w:noWrap/>
            <w:vAlign w:val="bottom"/>
            <w:hideMark/>
          </w:tcPr>
          <w:p w14:paraId="3DB29479" w14:textId="77777777" w:rsidR="00174843" w:rsidRPr="0047245F" w:rsidRDefault="00174843" w:rsidP="00D2058F">
            <w:pPr>
              <w:rPr>
                <w:sz w:val="18"/>
                <w:szCs w:val="18"/>
              </w:rPr>
            </w:pPr>
            <w:r w:rsidRPr="0047245F">
              <w:rPr>
                <w:sz w:val="18"/>
                <w:szCs w:val="18"/>
              </w:rPr>
              <w:t xml:space="preserve">TOTAL SUPPLIES </w:t>
            </w:r>
          </w:p>
        </w:tc>
        <w:tc>
          <w:tcPr>
            <w:tcW w:w="1980" w:type="dxa"/>
            <w:gridSpan w:val="2"/>
            <w:tcBorders>
              <w:top w:val="nil"/>
              <w:left w:val="nil"/>
              <w:bottom w:val="nil"/>
              <w:right w:val="nil"/>
            </w:tcBorders>
            <w:shd w:val="clear" w:color="auto" w:fill="auto"/>
            <w:noWrap/>
            <w:vAlign w:val="bottom"/>
            <w:hideMark/>
          </w:tcPr>
          <w:p w14:paraId="06F6AC2B" w14:textId="77777777" w:rsidR="00174843" w:rsidRPr="0047245F" w:rsidRDefault="00174843" w:rsidP="00D2058F">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4037A8AA"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324E60B1" w14:textId="77777777" w:rsidR="00174843" w:rsidRPr="0047245F" w:rsidRDefault="00174843" w:rsidP="00D2058F">
            <w:pPr>
              <w:rPr>
                <w:sz w:val="18"/>
                <w:szCs w:val="18"/>
                <w:u w:val="double"/>
              </w:rPr>
            </w:pPr>
            <w:r w:rsidRPr="0047245F">
              <w:rPr>
                <w:sz w:val="18"/>
                <w:szCs w:val="18"/>
                <w:u w:val="double"/>
              </w:rPr>
              <w:t>$__________</w:t>
            </w:r>
          </w:p>
        </w:tc>
      </w:tr>
      <w:tr w:rsidR="00174843" w:rsidRPr="0047245F" w14:paraId="0B34BC03" w14:textId="77777777" w:rsidTr="00792283">
        <w:trPr>
          <w:trHeight w:val="267"/>
        </w:trPr>
        <w:tc>
          <w:tcPr>
            <w:tcW w:w="3751" w:type="dxa"/>
            <w:tcBorders>
              <w:top w:val="nil"/>
              <w:left w:val="nil"/>
              <w:bottom w:val="nil"/>
              <w:right w:val="nil"/>
            </w:tcBorders>
            <w:shd w:val="clear" w:color="000000" w:fill="F2F2F2"/>
            <w:noWrap/>
            <w:vAlign w:val="bottom"/>
            <w:hideMark/>
          </w:tcPr>
          <w:p w14:paraId="14A4DB61" w14:textId="53D57BE2" w:rsidR="00174843" w:rsidRPr="0047245F" w:rsidRDefault="00174843" w:rsidP="00D2058F">
            <w:pPr>
              <w:rPr>
                <w:sz w:val="18"/>
                <w:szCs w:val="18"/>
              </w:rPr>
            </w:pPr>
          </w:p>
          <w:p w14:paraId="1380DAB4" w14:textId="77777777" w:rsidR="00174843" w:rsidRPr="0047245F" w:rsidRDefault="00174843" w:rsidP="00D2058F">
            <w:pPr>
              <w:rPr>
                <w:sz w:val="18"/>
                <w:szCs w:val="18"/>
              </w:rPr>
            </w:pPr>
          </w:p>
        </w:tc>
        <w:tc>
          <w:tcPr>
            <w:tcW w:w="1157" w:type="dxa"/>
            <w:tcBorders>
              <w:top w:val="nil"/>
              <w:left w:val="nil"/>
              <w:bottom w:val="nil"/>
              <w:right w:val="nil"/>
            </w:tcBorders>
            <w:shd w:val="clear" w:color="000000" w:fill="F2F2F2"/>
            <w:noWrap/>
            <w:vAlign w:val="bottom"/>
            <w:hideMark/>
          </w:tcPr>
          <w:p w14:paraId="5152E349" w14:textId="3FFE6E82" w:rsidR="00174843" w:rsidRPr="0047245F" w:rsidRDefault="00174843" w:rsidP="00D2058F">
            <w:pPr>
              <w:rPr>
                <w:sz w:val="18"/>
                <w:szCs w:val="18"/>
              </w:rPr>
            </w:pPr>
          </w:p>
        </w:tc>
        <w:tc>
          <w:tcPr>
            <w:tcW w:w="1684" w:type="dxa"/>
            <w:tcBorders>
              <w:top w:val="nil"/>
              <w:left w:val="nil"/>
              <w:bottom w:val="nil"/>
              <w:right w:val="nil"/>
            </w:tcBorders>
            <w:shd w:val="clear" w:color="000000" w:fill="F2F2F2"/>
            <w:noWrap/>
            <w:vAlign w:val="bottom"/>
            <w:hideMark/>
          </w:tcPr>
          <w:p w14:paraId="73E654B0" w14:textId="123B5B51" w:rsidR="00174843" w:rsidRPr="0047245F" w:rsidRDefault="00174843" w:rsidP="00D2058F">
            <w:pPr>
              <w:rPr>
                <w:sz w:val="18"/>
                <w:szCs w:val="18"/>
                <w:u w:val="double"/>
              </w:rPr>
            </w:pPr>
          </w:p>
        </w:tc>
        <w:tc>
          <w:tcPr>
            <w:tcW w:w="373" w:type="dxa"/>
            <w:gridSpan w:val="2"/>
            <w:tcBorders>
              <w:top w:val="nil"/>
              <w:left w:val="nil"/>
              <w:bottom w:val="nil"/>
              <w:right w:val="nil"/>
            </w:tcBorders>
            <w:shd w:val="clear" w:color="000000" w:fill="F2F2F2"/>
            <w:noWrap/>
            <w:vAlign w:val="bottom"/>
            <w:hideMark/>
          </w:tcPr>
          <w:p w14:paraId="664BD6BA" w14:textId="0A2AFABC" w:rsidR="00174843" w:rsidRPr="0047245F" w:rsidRDefault="00174843" w:rsidP="00D2058F">
            <w:pPr>
              <w:rPr>
                <w:sz w:val="18"/>
                <w:szCs w:val="18"/>
                <w:u w:val="double"/>
              </w:rPr>
            </w:pPr>
          </w:p>
        </w:tc>
        <w:tc>
          <w:tcPr>
            <w:tcW w:w="1422" w:type="dxa"/>
            <w:gridSpan w:val="2"/>
            <w:tcBorders>
              <w:top w:val="nil"/>
              <w:left w:val="nil"/>
              <w:bottom w:val="nil"/>
              <w:right w:val="nil"/>
            </w:tcBorders>
            <w:shd w:val="clear" w:color="000000" w:fill="F2F2F2"/>
            <w:noWrap/>
            <w:vAlign w:val="bottom"/>
            <w:hideMark/>
          </w:tcPr>
          <w:p w14:paraId="067981E7" w14:textId="2DE1BCA3" w:rsidR="00174843" w:rsidRPr="0047245F" w:rsidRDefault="00174843" w:rsidP="00D2058F">
            <w:pPr>
              <w:rPr>
                <w:sz w:val="18"/>
                <w:szCs w:val="18"/>
                <w:u w:val="double"/>
              </w:rPr>
            </w:pPr>
          </w:p>
        </w:tc>
        <w:tc>
          <w:tcPr>
            <w:tcW w:w="1291" w:type="dxa"/>
            <w:tcBorders>
              <w:top w:val="nil"/>
              <w:left w:val="nil"/>
              <w:bottom w:val="nil"/>
              <w:right w:val="nil"/>
            </w:tcBorders>
            <w:shd w:val="clear" w:color="000000" w:fill="F2F2F2"/>
          </w:tcPr>
          <w:p w14:paraId="7E7936B5" w14:textId="77777777" w:rsidR="00174843" w:rsidRPr="0047245F" w:rsidRDefault="00174843" w:rsidP="00D2058F">
            <w:pPr>
              <w:rPr>
                <w:sz w:val="18"/>
                <w:szCs w:val="18"/>
                <w:u w:val="single"/>
              </w:rPr>
            </w:pPr>
          </w:p>
        </w:tc>
      </w:tr>
      <w:tr w:rsidR="00174843" w:rsidRPr="0047245F" w14:paraId="2D64AD8D" w14:textId="77777777" w:rsidTr="00792283">
        <w:trPr>
          <w:trHeight w:val="267"/>
        </w:trPr>
        <w:tc>
          <w:tcPr>
            <w:tcW w:w="9678" w:type="dxa"/>
            <w:gridSpan w:val="8"/>
            <w:tcBorders>
              <w:top w:val="nil"/>
              <w:left w:val="nil"/>
              <w:bottom w:val="nil"/>
              <w:right w:val="nil"/>
            </w:tcBorders>
            <w:shd w:val="clear" w:color="auto" w:fill="auto"/>
            <w:noWrap/>
            <w:vAlign w:val="bottom"/>
          </w:tcPr>
          <w:p w14:paraId="6222B1F3" w14:textId="34476F59" w:rsidR="00174843" w:rsidRPr="0047245F" w:rsidRDefault="00174843" w:rsidP="00792283">
            <w:pPr>
              <w:pStyle w:val="ListParagraph"/>
              <w:numPr>
                <w:ilvl w:val="0"/>
                <w:numId w:val="30"/>
              </w:numPr>
              <w:rPr>
                <w:bCs/>
              </w:rPr>
            </w:pPr>
            <w:r w:rsidRPr="0047245F">
              <w:rPr>
                <w:b/>
                <w:bCs/>
              </w:rPr>
              <w:t xml:space="preserve">PRINTING AND MARKETING </w:t>
            </w:r>
            <w:r w:rsidRPr="0047245F">
              <w:rPr>
                <w:bCs/>
              </w:rPr>
              <w:t>Describe the printing and public relations marketing done</w:t>
            </w:r>
            <w:r w:rsidR="00E65FDA" w:rsidRPr="0047245F">
              <w:rPr>
                <w:bCs/>
              </w:rPr>
              <w:t xml:space="preserve"> during the project</w:t>
            </w:r>
            <w:r w:rsidRPr="0047245F">
              <w:rPr>
                <w:bCs/>
              </w:rPr>
              <w:t xml:space="preserve">. </w:t>
            </w:r>
          </w:p>
          <w:p w14:paraId="68119E01" w14:textId="77777777" w:rsidR="00174843" w:rsidRPr="0047245F" w:rsidRDefault="00174843" w:rsidP="00D2058F">
            <w:pPr>
              <w:pStyle w:val="ListParagraph"/>
              <w:ind w:left="360"/>
              <w:rPr>
                <w:bCs/>
              </w:rPr>
            </w:pPr>
          </w:p>
          <w:p w14:paraId="06E772CB" w14:textId="77777777" w:rsidR="00174843" w:rsidRPr="0047245F" w:rsidRDefault="00174843" w:rsidP="00D2058F">
            <w:pPr>
              <w:ind w:left="360"/>
              <w:rPr>
                <w:b/>
              </w:rPr>
            </w:pPr>
            <w:r w:rsidRPr="0047245F">
              <w:rPr>
                <w:b/>
              </w:rPr>
              <w:t>Narrative:</w:t>
            </w:r>
          </w:p>
          <w:p w14:paraId="782B94D5" w14:textId="77777777" w:rsidR="00174843" w:rsidRPr="0047245F" w:rsidRDefault="00174843" w:rsidP="00D2058F"/>
          <w:p w14:paraId="3AF9AD56" w14:textId="77777777" w:rsidR="00174843" w:rsidRPr="0047245F" w:rsidRDefault="00174843" w:rsidP="00D2058F"/>
          <w:p w14:paraId="177B7CC2" w14:textId="77777777" w:rsidR="00174843" w:rsidRPr="0047245F" w:rsidRDefault="00174843" w:rsidP="00D2058F"/>
          <w:p w14:paraId="776DE103" w14:textId="77777777" w:rsidR="00174843" w:rsidRPr="0047245F" w:rsidRDefault="00174843" w:rsidP="00D2058F"/>
          <w:p w14:paraId="4D5E1551" w14:textId="77777777" w:rsidR="00174843" w:rsidRPr="0047245F" w:rsidRDefault="00174843" w:rsidP="00D2058F">
            <w:pPr>
              <w:rPr>
                <w:b/>
                <w:sz w:val="18"/>
                <w:szCs w:val="18"/>
              </w:rPr>
            </w:pPr>
          </w:p>
        </w:tc>
      </w:tr>
      <w:tr w:rsidR="00174843" w:rsidRPr="0047245F" w14:paraId="4F71BADF" w14:textId="77777777" w:rsidTr="00792283">
        <w:trPr>
          <w:trHeight w:val="267"/>
        </w:trPr>
        <w:tc>
          <w:tcPr>
            <w:tcW w:w="4908" w:type="dxa"/>
            <w:gridSpan w:val="2"/>
            <w:tcBorders>
              <w:top w:val="nil"/>
              <w:left w:val="nil"/>
              <w:bottom w:val="nil"/>
              <w:right w:val="nil"/>
            </w:tcBorders>
            <w:shd w:val="clear" w:color="auto" w:fill="auto"/>
            <w:noWrap/>
            <w:vAlign w:val="bottom"/>
          </w:tcPr>
          <w:p w14:paraId="0A62CDFF" w14:textId="77777777" w:rsidR="00174843" w:rsidRPr="0047245F" w:rsidRDefault="00174843" w:rsidP="00D2058F">
            <w:pPr>
              <w:rPr>
                <w:b/>
                <w:bCs/>
                <w:sz w:val="18"/>
                <w:szCs w:val="18"/>
              </w:rPr>
            </w:pPr>
            <w:r w:rsidRPr="0047245F">
              <w:rPr>
                <w:b/>
                <w:bCs/>
                <w:sz w:val="18"/>
                <w:szCs w:val="18"/>
              </w:rPr>
              <w:t>PRINTING AND MARKETING DETAIL</w:t>
            </w:r>
          </w:p>
        </w:tc>
        <w:tc>
          <w:tcPr>
            <w:tcW w:w="1980" w:type="dxa"/>
            <w:gridSpan w:val="2"/>
            <w:tcBorders>
              <w:top w:val="nil"/>
              <w:left w:val="nil"/>
              <w:bottom w:val="nil"/>
              <w:right w:val="nil"/>
            </w:tcBorders>
            <w:shd w:val="clear" w:color="auto" w:fill="auto"/>
            <w:noWrap/>
            <w:vAlign w:val="bottom"/>
          </w:tcPr>
          <w:p w14:paraId="0B8565F7" w14:textId="77777777" w:rsidR="00174843" w:rsidRPr="0047245F" w:rsidRDefault="00174843" w:rsidP="00D2058F">
            <w:pPr>
              <w:rPr>
                <w:sz w:val="18"/>
                <w:szCs w:val="18"/>
                <w:u w:val="double"/>
              </w:rPr>
            </w:pPr>
          </w:p>
        </w:tc>
        <w:tc>
          <w:tcPr>
            <w:tcW w:w="360" w:type="dxa"/>
            <w:gridSpan w:val="2"/>
            <w:tcBorders>
              <w:top w:val="nil"/>
              <w:left w:val="nil"/>
              <w:bottom w:val="nil"/>
              <w:right w:val="nil"/>
            </w:tcBorders>
            <w:shd w:val="clear" w:color="auto" w:fill="auto"/>
            <w:noWrap/>
            <w:vAlign w:val="bottom"/>
          </w:tcPr>
          <w:p w14:paraId="17A55C4C"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shd w:val="clear" w:color="auto" w:fill="auto"/>
            <w:noWrap/>
            <w:vAlign w:val="bottom"/>
          </w:tcPr>
          <w:p w14:paraId="3DD27F7D" w14:textId="77777777" w:rsidR="00174843" w:rsidRPr="0047245F" w:rsidRDefault="00174843" w:rsidP="00D2058F">
            <w:pPr>
              <w:jc w:val="center"/>
              <w:rPr>
                <w:sz w:val="18"/>
                <w:szCs w:val="18"/>
                <w:u w:val="double"/>
              </w:rPr>
            </w:pPr>
          </w:p>
        </w:tc>
      </w:tr>
      <w:tr w:rsidR="00174843" w:rsidRPr="0047245F" w14:paraId="4E708DDA" w14:textId="77777777" w:rsidTr="00792283">
        <w:trPr>
          <w:trHeight w:val="267"/>
        </w:trPr>
        <w:tc>
          <w:tcPr>
            <w:tcW w:w="4908" w:type="dxa"/>
            <w:gridSpan w:val="2"/>
            <w:tcBorders>
              <w:top w:val="nil"/>
              <w:left w:val="nil"/>
              <w:bottom w:val="nil"/>
              <w:right w:val="nil"/>
            </w:tcBorders>
            <w:shd w:val="clear" w:color="auto" w:fill="auto"/>
            <w:noWrap/>
            <w:vAlign w:val="bottom"/>
          </w:tcPr>
          <w:p w14:paraId="591ADC65" w14:textId="77777777" w:rsidR="00174843" w:rsidRPr="0047245F" w:rsidRDefault="00174843" w:rsidP="00D2058F">
            <w:pPr>
              <w:rPr>
                <w:sz w:val="18"/>
                <w:szCs w:val="18"/>
              </w:rPr>
            </w:pPr>
          </w:p>
        </w:tc>
        <w:tc>
          <w:tcPr>
            <w:tcW w:w="1980" w:type="dxa"/>
            <w:gridSpan w:val="2"/>
            <w:tcBorders>
              <w:top w:val="nil"/>
              <w:left w:val="nil"/>
              <w:bottom w:val="nil"/>
              <w:right w:val="nil"/>
            </w:tcBorders>
            <w:shd w:val="clear" w:color="auto" w:fill="auto"/>
            <w:noWrap/>
            <w:vAlign w:val="bottom"/>
          </w:tcPr>
          <w:p w14:paraId="7685F14B" w14:textId="77777777" w:rsidR="00174843" w:rsidRPr="0047245F" w:rsidRDefault="00174843" w:rsidP="00D2058F">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0B86CBF3"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tcPr>
          <w:p w14:paraId="4D4AECF0" w14:textId="77777777" w:rsidR="00174843" w:rsidRPr="0047245F" w:rsidRDefault="00174843" w:rsidP="00D2058F">
            <w:pPr>
              <w:spacing w:before="60"/>
              <w:jc w:val="center"/>
              <w:rPr>
                <w:sz w:val="18"/>
                <w:szCs w:val="18"/>
              </w:rPr>
            </w:pPr>
            <w:r w:rsidRPr="0047245F">
              <w:rPr>
                <w:b/>
                <w:sz w:val="18"/>
                <w:szCs w:val="18"/>
              </w:rPr>
              <w:t>Local Match</w:t>
            </w:r>
          </w:p>
        </w:tc>
      </w:tr>
      <w:tr w:rsidR="00174843" w:rsidRPr="0047245F" w14:paraId="61468875"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4EFEB5CB"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1C90FF2B" w14:textId="7EE989B2"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199E6F9"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083E837A" w14:textId="4419F544"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61EE605"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69EDCB21"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62969251" w14:textId="2AAD61C0"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45782BC1"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2E336E65" w14:textId="55F04441"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7D8B788" w14:textId="77777777" w:rsidTr="00792283">
        <w:trPr>
          <w:trHeight w:val="267"/>
        </w:trPr>
        <w:tc>
          <w:tcPr>
            <w:tcW w:w="4908" w:type="dxa"/>
            <w:gridSpan w:val="2"/>
            <w:tcBorders>
              <w:top w:val="nil"/>
              <w:left w:val="nil"/>
              <w:bottom w:val="single" w:sz="4" w:space="0" w:color="auto"/>
              <w:right w:val="nil"/>
            </w:tcBorders>
            <w:shd w:val="clear" w:color="auto" w:fill="auto"/>
            <w:noWrap/>
            <w:vAlign w:val="bottom"/>
            <w:hideMark/>
          </w:tcPr>
          <w:p w14:paraId="6A6B12AC" w14:textId="77777777" w:rsidR="00174843" w:rsidRPr="0047245F" w:rsidRDefault="00174843" w:rsidP="00D2058F">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28B84DEB" w14:textId="72BE39AF"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4191E665"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1540891C" w14:textId="3574B1F9"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7DDB4CB" w14:textId="77777777" w:rsidTr="00792283">
        <w:trPr>
          <w:trHeight w:val="267"/>
        </w:trPr>
        <w:tc>
          <w:tcPr>
            <w:tcW w:w="4908" w:type="dxa"/>
            <w:gridSpan w:val="2"/>
            <w:tcBorders>
              <w:top w:val="nil"/>
              <w:left w:val="nil"/>
              <w:bottom w:val="nil"/>
              <w:right w:val="nil"/>
            </w:tcBorders>
            <w:shd w:val="clear" w:color="auto" w:fill="auto"/>
            <w:noWrap/>
            <w:vAlign w:val="bottom"/>
            <w:hideMark/>
          </w:tcPr>
          <w:p w14:paraId="0005DDBD" w14:textId="77777777" w:rsidR="00174843" w:rsidRPr="0047245F" w:rsidRDefault="00174843" w:rsidP="00D2058F">
            <w:pPr>
              <w:rPr>
                <w:sz w:val="18"/>
                <w:szCs w:val="18"/>
              </w:rPr>
            </w:pPr>
            <w:r w:rsidRPr="0047245F">
              <w:rPr>
                <w:sz w:val="18"/>
                <w:szCs w:val="18"/>
              </w:rPr>
              <w:t xml:space="preserve">TOTAL PRINTING AND MARKETING </w:t>
            </w:r>
          </w:p>
        </w:tc>
        <w:tc>
          <w:tcPr>
            <w:tcW w:w="1980" w:type="dxa"/>
            <w:gridSpan w:val="2"/>
            <w:tcBorders>
              <w:top w:val="nil"/>
              <w:left w:val="nil"/>
              <w:bottom w:val="nil"/>
              <w:right w:val="nil"/>
            </w:tcBorders>
            <w:shd w:val="clear" w:color="auto" w:fill="auto"/>
            <w:noWrap/>
            <w:vAlign w:val="bottom"/>
            <w:hideMark/>
          </w:tcPr>
          <w:p w14:paraId="7C183C67" w14:textId="77777777" w:rsidR="00174843" w:rsidRPr="0047245F" w:rsidRDefault="00174843" w:rsidP="00D2058F">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48D223B8" w14:textId="77777777" w:rsidR="00174843" w:rsidRPr="0047245F" w:rsidRDefault="00174843" w:rsidP="00D2058F">
            <w:pPr>
              <w:rPr>
                <w:sz w:val="18"/>
                <w:szCs w:val="18"/>
                <w:u w:val="double"/>
              </w:rPr>
            </w:pPr>
          </w:p>
        </w:tc>
        <w:tc>
          <w:tcPr>
            <w:tcW w:w="2430" w:type="dxa"/>
            <w:gridSpan w:val="2"/>
            <w:tcBorders>
              <w:top w:val="nil"/>
              <w:left w:val="nil"/>
              <w:bottom w:val="nil"/>
              <w:right w:val="nil"/>
            </w:tcBorders>
            <w:vAlign w:val="bottom"/>
          </w:tcPr>
          <w:p w14:paraId="40B12B7A" w14:textId="77777777" w:rsidR="00174843" w:rsidRPr="0047245F" w:rsidRDefault="00174843" w:rsidP="00D2058F">
            <w:pPr>
              <w:rPr>
                <w:sz w:val="18"/>
                <w:szCs w:val="18"/>
                <w:u w:val="double"/>
              </w:rPr>
            </w:pPr>
            <w:r w:rsidRPr="0047245F">
              <w:rPr>
                <w:sz w:val="18"/>
                <w:szCs w:val="18"/>
                <w:u w:val="double"/>
              </w:rPr>
              <w:t>$__________</w:t>
            </w:r>
          </w:p>
        </w:tc>
      </w:tr>
      <w:tr w:rsidR="00174843" w:rsidRPr="0047245F" w14:paraId="5BC14472" w14:textId="77777777" w:rsidTr="00792283">
        <w:trPr>
          <w:trHeight w:val="267"/>
        </w:trPr>
        <w:tc>
          <w:tcPr>
            <w:tcW w:w="3751" w:type="dxa"/>
            <w:tcBorders>
              <w:top w:val="nil"/>
              <w:left w:val="nil"/>
              <w:right w:val="nil"/>
            </w:tcBorders>
            <w:shd w:val="clear" w:color="000000" w:fill="F2F2F2"/>
            <w:noWrap/>
            <w:vAlign w:val="bottom"/>
            <w:hideMark/>
          </w:tcPr>
          <w:p w14:paraId="1D9FC5A8" w14:textId="77777777" w:rsidR="00174843" w:rsidRPr="0047245F" w:rsidRDefault="00174843" w:rsidP="00D2058F">
            <w:pPr>
              <w:rPr>
                <w:sz w:val="18"/>
                <w:szCs w:val="18"/>
              </w:rPr>
            </w:pPr>
          </w:p>
          <w:p w14:paraId="156E88AA" w14:textId="77777777" w:rsidR="00174843" w:rsidRPr="0047245F" w:rsidRDefault="00174843" w:rsidP="00D2058F">
            <w:pPr>
              <w:rPr>
                <w:sz w:val="18"/>
                <w:szCs w:val="18"/>
              </w:rPr>
            </w:pPr>
          </w:p>
        </w:tc>
        <w:tc>
          <w:tcPr>
            <w:tcW w:w="1157" w:type="dxa"/>
            <w:tcBorders>
              <w:top w:val="nil"/>
              <w:left w:val="nil"/>
              <w:right w:val="nil"/>
            </w:tcBorders>
            <w:shd w:val="clear" w:color="000000" w:fill="F2F2F2"/>
            <w:noWrap/>
            <w:vAlign w:val="bottom"/>
            <w:hideMark/>
          </w:tcPr>
          <w:p w14:paraId="4C7D91F0" w14:textId="1EE2502A" w:rsidR="00174843" w:rsidRPr="0047245F" w:rsidRDefault="00174843" w:rsidP="00D2058F">
            <w:pPr>
              <w:rPr>
                <w:sz w:val="18"/>
                <w:szCs w:val="18"/>
              </w:rPr>
            </w:pPr>
          </w:p>
        </w:tc>
        <w:tc>
          <w:tcPr>
            <w:tcW w:w="1980" w:type="dxa"/>
            <w:gridSpan w:val="2"/>
            <w:tcBorders>
              <w:top w:val="nil"/>
              <w:left w:val="nil"/>
              <w:right w:val="nil"/>
            </w:tcBorders>
            <w:shd w:val="clear" w:color="000000" w:fill="F2F2F2"/>
            <w:noWrap/>
            <w:vAlign w:val="bottom"/>
            <w:hideMark/>
          </w:tcPr>
          <w:p w14:paraId="0854762A" w14:textId="6B2A140D" w:rsidR="00174843" w:rsidRPr="0047245F" w:rsidRDefault="00174843" w:rsidP="00D2058F">
            <w:pPr>
              <w:rPr>
                <w:sz w:val="18"/>
                <w:szCs w:val="18"/>
                <w:u w:val="double"/>
              </w:rPr>
            </w:pPr>
          </w:p>
        </w:tc>
        <w:tc>
          <w:tcPr>
            <w:tcW w:w="360" w:type="dxa"/>
            <w:gridSpan w:val="2"/>
            <w:tcBorders>
              <w:top w:val="nil"/>
              <w:left w:val="nil"/>
              <w:right w:val="nil"/>
            </w:tcBorders>
            <w:shd w:val="clear" w:color="000000" w:fill="F2F2F2"/>
            <w:noWrap/>
            <w:vAlign w:val="bottom"/>
            <w:hideMark/>
          </w:tcPr>
          <w:p w14:paraId="2B45D1CC" w14:textId="637D1EB3" w:rsidR="00174843" w:rsidRPr="0047245F" w:rsidRDefault="00174843" w:rsidP="00D2058F">
            <w:pPr>
              <w:rPr>
                <w:sz w:val="18"/>
                <w:szCs w:val="18"/>
                <w:u w:val="double"/>
              </w:rPr>
            </w:pPr>
          </w:p>
        </w:tc>
        <w:tc>
          <w:tcPr>
            <w:tcW w:w="2430" w:type="dxa"/>
            <w:gridSpan w:val="2"/>
            <w:tcBorders>
              <w:top w:val="nil"/>
              <w:left w:val="nil"/>
              <w:right w:val="nil"/>
            </w:tcBorders>
            <w:shd w:val="clear" w:color="000000" w:fill="F2F2F2"/>
          </w:tcPr>
          <w:p w14:paraId="308E3CDA" w14:textId="77777777" w:rsidR="00174843" w:rsidRPr="0047245F" w:rsidRDefault="00174843" w:rsidP="00D2058F">
            <w:pPr>
              <w:rPr>
                <w:sz w:val="18"/>
                <w:szCs w:val="18"/>
                <w:u w:val="single"/>
              </w:rPr>
            </w:pPr>
          </w:p>
        </w:tc>
      </w:tr>
      <w:tr w:rsidR="00174843" w:rsidRPr="0047245F" w14:paraId="7E850E33" w14:textId="77777777" w:rsidTr="00792283">
        <w:trPr>
          <w:trHeight w:val="267"/>
        </w:trPr>
        <w:tc>
          <w:tcPr>
            <w:tcW w:w="9678" w:type="dxa"/>
            <w:gridSpan w:val="8"/>
            <w:shd w:val="clear" w:color="auto" w:fill="auto"/>
            <w:noWrap/>
            <w:vAlign w:val="bottom"/>
          </w:tcPr>
          <w:p w14:paraId="206BADAC" w14:textId="77777777" w:rsidR="00174843" w:rsidRPr="0047245F" w:rsidRDefault="00174843" w:rsidP="00792283">
            <w:pPr>
              <w:pStyle w:val="ListParagraph"/>
              <w:numPr>
                <w:ilvl w:val="0"/>
                <w:numId w:val="30"/>
              </w:numPr>
            </w:pPr>
            <w:r w:rsidRPr="0047245F">
              <w:rPr>
                <w:b/>
                <w:bCs/>
              </w:rPr>
              <w:t xml:space="preserve">TRAVEL </w:t>
            </w:r>
            <w:r w:rsidRPr="0047245F">
              <w:rPr>
                <w:bCs/>
              </w:rPr>
              <w:t>Indicate the traveler's position, destination and purpose.</w:t>
            </w:r>
          </w:p>
          <w:p w14:paraId="5DF2544F" w14:textId="77777777" w:rsidR="00174843" w:rsidRPr="0047245F" w:rsidRDefault="00174843" w:rsidP="00D2058F">
            <w:pPr>
              <w:rPr>
                <w:b/>
              </w:rPr>
            </w:pPr>
          </w:p>
          <w:p w14:paraId="349936B6" w14:textId="77777777" w:rsidR="00174843" w:rsidRPr="0047245F" w:rsidRDefault="00174843" w:rsidP="00D2058F">
            <w:pPr>
              <w:ind w:left="360"/>
              <w:rPr>
                <w:b/>
              </w:rPr>
            </w:pPr>
            <w:r w:rsidRPr="0047245F">
              <w:rPr>
                <w:b/>
              </w:rPr>
              <w:t>Narrative</w:t>
            </w:r>
          </w:p>
          <w:p w14:paraId="74D4C00D" w14:textId="77777777" w:rsidR="00174843" w:rsidRPr="0047245F" w:rsidRDefault="00174843" w:rsidP="00D2058F">
            <w:pPr>
              <w:rPr>
                <w:b/>
              </w:rPr>
            </w:pPr>
          </w:p>
          <w:p w14:paraId="20D8AE0F" w14:textId="77777777" w:rsidR="00174843" w:rsidRPr="0047245F" w:rsidRDefault="00174843" w:rsidP="00D2058F">
            <w:pPr>
              <w:rPr>
                <w:b/>
              </w:rPr>
            </w:pPr>
          </w:p>
          <w:p w14:paraId="339A282D" w14:textId="77777777" w:rsidR="00174843" w:rsidRPr="0047245F" w:rsidRDefault="00174843" w:rsidP="00D2058F">
            <w:pPr>
              <w:rPr>
                <w:b/>
              </w:rPr>
            </w:pPr>
          </w:p>
          <w:p w14:paraId="3C041F10" w14:textId="77777777" w:rsidR="00174843" w:rsidRPr="0047245F" w:rsidRDefault="00174843" w:rsidP="00D2058F">
            <w:pPr>
              <w:rPr>
                <w:b/>
              </w:rPr>
            </w:pPr>
          </w:p>
          <w:p w14:paraId="0528850E" w14:textId="77777777" w:rsidR="00174843" w:rsidRPr="0047245F" w:rsidRDefault="00174843" w:rsidP="00D2058F">
            <w:pPr>
              <w:rPr>
                <w:b/>
              </w:rPr>
            </w:pPr>
          </w:p>
        </w:tc>
      </w:tr>
    </w:tbl>
    <w:p w14:paraId="517EA97F" w14:textId="77777777" w:rsidR="00174843" w:rsidRPr="0047245F" w:rsidRDefault="00174843" w:rsidP="00174843">
      <w:r w:rsidRPr="0047245F">
        <w:br w:type="page"/>
      </w:r>
    </w:p>
    <w:tbl>
      <w:tblPr>
        <w:tblW w:w="10578" w:type="dxa"/>
        <w:tblInd w:w="-300" w:type="dxa"/>
        <w:tblLook w:val="04A0" w:firstRow="1" w:lastRow="0" w:firstColumn="1" w:lastColumn="0" w:noHBand="0" w:noVBand="1"/>
      </w:tblPr>
      <w:tblGrid>
        <w:gridCol w:w="4368"/>
        <w:gridCol w:w="540"/>
        <w:gridCol w:w="1980"/>
        <w:gridCol w:w="360"/>
        <w:gridCol w:w="2430"/>
        <w:gridCol w:w="900"/>
      </w:tblGrid>
      <w:tr w:rsidR="00174843" w:rsidRPr="0047245F" w14:paraId="4775F5B7" w14:textId="77777777" w:rsidTr="007F09F9">
        <w:trPr>
          <w:trHeight w:val="267"/>
        </w:trPr>
        <w:tc>
          <w:tcPr>
            <w:tcW w:w="10578" w:type="dxa"/>
            <w:gridSpan w:val="6"/>
            <w:tcBorders>
              <w:top w:val="nil"/>
              <w:left w:val="nil"/>
              <w:bottom w:val="nil"/>
              <w:right w:val="nil"/>
            </w:tcBorders>
            <w:shd w:val="clear" w:color="auto" w:fill="auto"/>
            <w:noWrap/>
            <w:vAlign w:val="bottom"/>
          </w:tcPr>
          <w:p w14:paraId="0339476E" w14:textId="77777777" w:rsidR="00174843" w:rsidRPr="0047245F" w:rsidRDefault="00174843" w:rsidP="007F09F9">
            <w:pPr>
              <w:spacing w:after="80"/>
              <w:rPr>
                <w:sz w:val="18"/>
                <w:szCs w:val="18"/>
                <w:u w:val="double"/>
              </w:rPr>
            </w:pPr>
            <w:r w:rsidRPr="0047245F">
              <w:rPr>
                <w:b/>
                <w:bCs/>
                <w:sz w:val="18"/>
                <w:szCs w:val="18"/>
              </w:rPr>
              <w:lastRenderedPageBreak/>
              <w:t xml:space="preserve">TRAVEL DETAIL </w:t>
            </w:r>
            <w:r w:rsidRPr="0047245F">
              <w:rPr>
                <w:sz w:val="18"/>
                <w:szCs w:val="18"/>
              </w:rPr>
              <w:t xml:space="preserve">Any travel conducted with grant or matching funds must be done in accordance with Section 112.061, </w:t>
            </w:r>
            <w:r w:rsidRPr="0047245F">
              <w:rPr>
                <w:i/>
                <w:sz w:val="18"/>
                <w:szCs w:val="18"/>
              </w:rPr>
              <w:t>Florida Statutes</w:t>
            </w:r>
            <w:r w:rsidRPr="0047245F">
              <w:rPr>
                <w:sz w:val="18"/>
                <w:szCs w:val="18"/>
              </w:rPr>
              <w:t>.</w:t>
            </w:r>
          </w:p>
        </w:tc>
      </w:tr>
      <w:tr w:rsidR="00174843" w:rsidRPr="0047245F" w14:paraId="74F8C5D5" w14:textId="77777777" w:rsidTr="00BA1C8D">
        <w:trPr>
          <w:gridAfter w:val="1"/>
          <w:wAfter w:w="900" w:type="dxa"/>
          <w:trHeight w:val="207"/>
        </w:trPr>
        <w:tc>
          <w:tcPr>
            <w:tcW w:w="4908" w:type="dxa"/>
            <w:gridSpan w:val="2"/>
            <w:tcBorders>
              <w:top w:val="nil"/>
              <w:left w:val="nil"/>
              <w:bottom w:val="nil"/>
              <w:right w:val="nil"/>
            </w:tcBorders>
            <w:shd w:val="clear" w:color="auto" w:fill="auto"/>
            <w:noWrap/>
            <w:vAlign w:val="bottom"/>
          </w:tcPr>
          <w:p w14:paraId="13605483" w14:textId="77777777" w:rsidR="00174843" w:rsidRPr="0047245F" w:rsidRDefault="00174843" w:rsidP="00D2058F">
            <w:pPr>
              <w:rPr>
                <w:b/>
                <w:bCs/>
                <w:sz w:val="18"/>
                <w:szCs w:val="18"/>
              </w:rPr>
            </w:pPr>
          </w:p>
        </w:tc>
        <w:tc>
          <w:tcPr>
            <w:tcW w:w="1980" w:type="dxa"/>
            <w:tcBorders>
              <w:top w:val="nil"/>
              <w:left w:val="nil"/>
              <w:bottom w:val="nil"/>
              <w:right w:val="nil"/>
            </w:tcBorders>
            <w:shd w:val="clear" w:color="auto" w:fill="auto"/>
            <w:noWrap/>
            <w:vAlign w:val="bottom"/>
          </w:tcPr>
          <w:p w14:paraId="7196E6B3" w14:textId="77777777" w:rsidR="00174843" w:rsidRPr="0047245F" w:rsidRDefault="00174843" w:rsidP="00D2058F">
            <w:pPr>
              <w:jc w:val="center"/>
              <w:rPr>
                <w:sz w:val="18"/>
                <w:szCs w:val="18"/>
                <w:u w:val="double"/>
              </w:rPr>
            </w:pPr>
            <w:r w:rsidRPr="0047245F">
              <w:rPr>
                <w:b/>
                <w:sz w:val="18"/>
                <w:szCs w:val="18"/>
              </w:rPr>
              <w:t>LCG</w:t>
            </w:r>
          </w:p>
        </w:tc>
        <w:tc>
          <w:tcPr>
            <w:tcW w:w="360" w:type="dxa"/>
            <w:tcBorders>
              <w:top w:val="nil"/>
              <w:left w:val="nil"/>
              <w:bottom w:val="nil"/>
              <w:right w:val="nil"/>
            </w:tcBorders>
            <w:shd w:val="clear" w:color="auto" w:fill="auto"/>
            <w:noWrap/>
            <w:vAlign w:val="bottom"/>
          </w:tcPr>
          <w:p w14:paraId="451D5B4F"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1244D053" w14:textId="77777777" w:rsidR="00174843" w:rsidRPr="0047245F" w:rsidRDefault="00174843" w:rsidP="00D2058F">
            <w:pPr>
              <w:jc w:val="center"/>
              <w:rPr>
                <w:sz w:val="18"/>
                <w:szCs w:val="18"/>
                <w:u w:val="double"/>
              </w:rPr>
            </w:pPr>
            <w:r w:rsidRPr="0047245F">
              <w:rPr>
                <w:b/>
                <w:sz w:val="18"/>
                <w:szCs w:val="18"/>
              </w:rPr>
              <w:t>Local Match</w:t>
            </w:r>
          </w:p>
        </w:tc>
      </w:tr>
      <w:tr w:rsidR="00174843" w:rsidRPr="0047245F" w14:paraId="00504F87"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06CA79BD"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20ACF6CB" w14:textId="762DB40D"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268486E4"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453794B2" w14:textId="253B5815"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2AA8982C"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24079FDF"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538CFFD6" w14:textId="5DCBBD33"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633F8417"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16BB4DE9" w14:textId="548E5887"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36144965"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20E29020"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2EBFE1AF" w14:textId="1E61CE7C"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1241CA0C"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00F0EF2D" w14:textId="7069C201"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640E97A9"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43507C70"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01C2A457" w14:textId="75436326"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2327544E"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36D9FEBE" w14:textId="2FFB373A"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33F3971A"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1EDD2A07" w14:textId="77777777" w:rsidR="00174843" w:rsidRPr="0047245F" w:rsidRDefault="00174843" w:rsidP="00D2058F">
            <w:pPr>
              <w:rPr>
                <w:sz w:val="18"/>
                <w:szCs w:val="18"/>
              </w:rPr>
            </w:pPr>
            <w:r w:rsidRPr="0047245F">
              <w:rPr>
                <w:sz w:val="18"/>
                <w:szCs w:val="18"/>
              </w:rPr>
              <w:t>TOTAL TRAVEL</w:t>
            </w:r>
          </w:p>
        </w:tc>
        <w:tc>
          <w:tcPr>
            <w:tcW w:w="1980" w:type="dxa"/>
            <w:tcBorders>
              <w:top w:val="nil"/>
              <w:left w:val="nil"/>
              <w:bottom w:val="nil"/>
              <w:right w:val="nil"/>
            </w:tcBorders>
            <w:shd w:val="clear" w:color="auto" w:fill="auto"/>
            <w:noWrap/>
            <w:vAlign w:val="bottom"/>
            <w:hideMark/>
          </w:tcPr>
          <w:p w14:paraId="25A21D25" w14:textId="77777777" w:rsidR="00174843" w:rsidRPr="0047245F" w:rsidRDefault="00174843" w:rsidP="00D2058F">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14:paraId="5744DCAC"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07D29039" w14:textId="77777777" w:rsidR="00174843" w:rsidRPr="0047245F" w:rsidRDefault="00174843" w:rsidP="00D2058F">
            <w:pPr>
              <w:rPr>
                <w:sz w:val="18"/>
                <w:szCs w:val="18"/>
                <w:u w:val="double"/>
              </w:rPr>
            </w:pPr>
            <w:r w:rsidRPr="0047245F">
              <w:rPr>
                <w:sz w:val="18"/>
                <w:szCs w:val="18"/>
                <w:u w:val="double"/>
              </w:rPr>
              <w:t>$__________</w:t>
            </w:r>
          </w:p>
        </w:tc>
      </w:tr>
      <w:tr w:rsidR="00174843" w:rsidRPr="0047245F" w14:paraId="4894BA1C" w14:textId="77777777" w:rsidTr="00BA1C8D">
        <w:trPr>
          <w:gridAfter w:val="1"/>
          <w:wAfter w:w="900" w:type="dxa"/>
          <w:trHeight w:val="144"/>
        </w:trPr>
        <w:tc>
          <w:tcPr>
            <w:tcW w:w="4368" w:type="dxa"/>
            <w:tcBorders>
              <w:top w:val="nil"/>
              <w:left w:val="nil"/>
              <w:bottom w:val="nil"/>
              <w:right w:val="nil"/>
            </w:tcBorders>
            <w:shd w:val="clear" w:color="000000" w:fill="F2F2F2"/>
            <w:noWrap/>
            <w:vAlign w:val="bottom"/>
            <w:hideMark/>
          </w:tcPr>
          <w:p w14:paraId="22F8835C" w14:textId="77777777" w:rsidR="00174843" w:rsidRPr="0047245F" w:rsidRDefault="00174843" w:rsidP="00D2058F">
            <w:pPr>
              <w:rPr>
                <w:sz w:val="18"/>
                <w:szCs w:val="18"/>
              </w:rPr>
            </w:pPr>
          </w:p>
          <w:p w14:paraId="32D41BC4" w14:textId="77777777" w:rsidR="00174843" w:rsidRPr="0047245F" w:rsidRDefault="00174843" w:rsidP="00D2058F">
            <w:pPr>
              <w:rPr>
                <w:sz w:val="18"/>
                <w:szCs w:val="18"/>
              </w:rPr>
            </w:pPr>
          </w:p>
        </w:tc>
        <w:tc>
          <w:tcPr>
            <w:tcW w:w="540" w:type="dxa"/>
            <w:tcBorders>
              <w:top w:val="nil"/>
              <w:left w:val="nil"/>
              <w:bottom w:val="nil"/>
              <w:right w:val="nil"/>
            </w:tcBorders>
            <w:shd w:val="clear" w:color="000000" w:fill="F2F2F2"/>
            <w:noWrap/>
            <w:vAlign w:val="bottom"/>
            <w:hideMark/>
          </w:tcPr>
          <w:p w14:paraId="0E3A02A7" w14:textId="48502AC9" w:rsidR="00174843" w:rsidRPr="0047245F" w:rsidRDefault="00174843" w:rsidP="00D2058F">
            <w:pPr>
              <w:rPr>
                <w:sz w:val="18"/>
                <w:szCs w:val="18"/>
              </w:rPr>
            </w:pPr>
          </w:p>
        </w:tc>
        <w:tc>
          <w:tcPr>
            <w:tcW w:w="1980" w:type="dxa"/>
            <w:tcBorders>
              <w:top w:val="nil"/>
              <w:left w:val="nil"/>
              <w:bottom w:val="nil"/>
              <w:right w:val="nil"/>
            </w:tcBorders>
            <w:shd w:val="clear" w:color="000000" w:fill="F2F2F2"/>
            <w:noWrap/>
            <w:vAlign w:val="bottom"/>
            <w:hideMark/>
          </w:tcPr>
          <w:p w14:paraId="628468FA" w14:textId="520FA200" w:rsidR="00174843" w:rsidRPr="0047245F" w:rsidRDefault="00174843" w:rsidP="00D2058F">
            <w:pPr>
              <w:rPr>
                <w:sz w:val="18"/>
                <w:szCs w:val="18"/>
                <w:u w:val="double"/>
              </w:rPr>
            </w:pPr>
          </w:p>
        </w:tc>
        <w:tc>
          <w:tcPr>
            <w:tcW w:w="360" w:type="dxa"/>
            <w:tcBorders>
              <w:top w:val="nil"/>
              <w:left w:val="nil"/>
              <w:bottom w:val="nil"/>
              <w:right w:val="nil"/>
            </w:tcBorders>
            <w:shd w:val="clear" w:color="000000" w:fill="F2F2F2"/>
            <w:noWrap/>
            <w:vAlign w:val="bottom"/>
            <w:hideMark/>
          </w:tcPr>
          <w:p w14:paraId="0CBC3463" w14:textId="77777777" w:rsidR="00174843" w:rsidRPr="0047245F" w:rsidRDefault="00174843" w:rsidP="00D2058F">
            <w:pPr>
              <w:rPr>
                <w:sz w:val="18"/>
                <w:szCs w:val="18"/>
                <w:u w:val="double"/>
              </w:rPr>
            </w:pPr>
          </w:p>
        </w:tc>
        <w:tc>
          <w:tcPr>
            <w:tcW w:w="2430" w:type="dxa"/>
            <w:tcBorders>
              <w:top w:val="nil"/>
              <w:left w:val="nil"/>
              <w:bottom w:val="nil"/>
              <w:right w:val="nil"/>
            </w:tcBorders>
            <w:shd w:val="clear" w:color="000000" w:fill="F2F2F2"/>
          </w:tcPr>
          <w:p w14:paraId="2B326D38" w14:textId="77777777" w:rsidR="00174843" w:rsidRPr="0047245F" w:rsidRDefault="00174843" w:rsidP="00D2058F">
            <w:pPr>
              <w:rPr>
                <w:sz w:val="18"/>
                <w:szCs w:val="18"/>
                <w:u w:val="single"/>
              </w:rPr>
            </w:pPr>
          </w:p>
        </w:tc>
      </w:tr>
      <w:tr w:rsidR="00174843" w:rsidRPr="0047245F" w14:paraId="3EB2662B" w14:textId="77777777" w:rsidTr="00BA1C8D">
        <w:trPr>
          <w:gridAfter w:val="1"/>
          <w:wAfter w:w="900" w:type="dxa"/>
          <w:trHeight w:val="267"/>
        </w:trPr>
        <w:tc>
          <w:tcPr>
            <w:tcW w:w="9678" w:type="dxa"/>
            <w:gridSpan w:val="5"/>
            <w:tcBorders>
              <w:top w:val="nil"/>
              <w:left w:val="nil"/>
              <w:bottom w:val="nil"/>
              <w:right w:val="nil"/>
            </w:tcBorders>
            <w:shd w:val="clear" w:color="auto" w:fill="auto"/>
            <w:noWrap/>
            <w:vAlign w:val="bottom"/>
          </w:tcPr>
          <w:p w14:paraId="0CB4A9EE" w14:textId="4FBBA27E" w:rsidR="00174843" w:rsidRPr="0047245F" w:rsidRDefault="00174843" w:rsidP="00BA1C8D">
            <w:pPr>
              <w:pStyle w:val="ListParagraph"/>
              <w:numPr>
                <w:ilvl w:val="0"/>
                <w:numId w:val="33"/>
              </w:numPr>
              <w:rPr>
                <w:b/>
                <w:bCs/>
              </w:rPr>
            </w:pPr>
            <w:r w:rsidRPr="0047245F">
              <w:rPr>
                <w:b/>
                <w:bCs/>
              </w:rPr>
              <w:t xml:space="preserve">TELECOMMUNICATIONS AND INTERNET </w:t>
            </w:r>
            <w:r w:rsidRPr="0047245F">
              <w:rPr>
                <w:bCs/>
              </w:rPr>
              <w:t>Describe the Internet and Telecommunications used.</w:t>
            </w:r>
          </w:p>
          <w:p w14:paraId="09E7B634" w14:textId="77777777" w:rsidR="00174843" w:rsidRPr="0047245F" w:rsidRDefault="00174843" w:rsidP="00D2058F">
            <w:pPr>
              <w:rPr>
                <w:b/>
              </w:rPr>
            </w:pPr>
          </w:p>
          <w:p w14:paraId="194598D9" w14:textId="77777777" w:rsidR="00174843" w:rsidRPr="0047245F" w:rsidRDefault="00174843" w:rsidP="00D2058F">
            <w:pPr>
              <w:ind w:left="360"/>
            </w:pPr>
            <w:r w:rsidRPr="0047245F">
              <w:rPr>
                <w:b/>
              </w:rPr>
              <w:t>Narrative:</w:t>
            </w:r>
          </w:p>
          <w:p w14:paraId="1E0579E7" w14:textId="77777777" w:rsidR="00174843" w:rsidRPr="0047245F" w:rsidRDefault="00174843" w:rsidP="00D2058F"/>
          <w:p w14:paraId="532247D1" w14:textId="77777777" w:rsidR="00174843" w:rsidRPr="0047245F" w:rsidRDefault="00174843" w:rsidP="00D2058F"/>
          <w:p w14:paraId="6529FFE7" w14:textId="77777777" w:rsidR="00174843" w:rsidRPr="0047245F" w:rsidRDefault="00174843" w:rsidP="00D2058F"/>
          <w:p w14:paraId="174B3F1A" w14:textId="77777777" w:rsidR="00174843" w:rsidRPr="0047245F" w:rsidRDefault="00174843" w:rsidP="00D2058F"/>
          <w:p w14:paraId="3CC0776D" w14:textId="77777777" w:rsidR="00174843" w:rsidRPr="0047245F" w:rsidRDefault="00174843" w:rsidP="00D2058F">
            <w:pPr>
              <w:rPr>
                <w:sz w:val="18"/>
                <w:szCs w:val="18"/>
              </w:rPr>
            </w:pPr>
          </w:p>
        </w:tc>
      </w:tr>
      <w:tr w:rsidR="00174843" w:rsidRPr="0047245F" w14:paraId="2500501B" w14:textId="77777777" w:rsidTr="00BA1C8D">
        <w:trPr>
          <w:gridAfter w:val="1"/>
          <w:wAfter w:w="900" w:type="dxa"/>
          <w:trHeight w:val="267"/>
        </w:trPr>
        <w:tc>
          <w:tcPr>
            <w:tcW w:w="6888" w:type="dxa"/>
            <w:gridSpan w:val="3"/>
            <w:tcBorders>
              <w:top w:val="nil"/>
              <w:left w:val="nil"/>
              <w:bottom w:val="nil"/>
              <w:right w:val="nil"/>
            </w:tcBorders>
            <w:shd w:val="clear" w:color="auto" w:fill="auto"/>
            <w:noWrap/>
            <w:vAlign w:val="bottom"/>
          </w:tcPr>
          <w:p w14:paraId="5D0643BB" w14:textId="77777777" w:rsidR="00174843" w:rsidRPr="0047245F" w:rsidRDefault="00174843" w:rsidP="00D2058F">
            <w:pPr>
              <w:rPr>
                <w:sz w:val="18"/>
                <w:szCs w:val="18"/>
                <w:u w:val="double"/>
              </w:rPr>
            </w:pPr>
            <w:r w:rsidRPr="0047245F">
              <w:rPr>
                <w:b/>
                <w:bCs/>
                <w:sz w:val="18"/>
                <w:szCs w:val="18"/>
              </w:rPr>
              <w:t>TELECOMMUNICATIONS AND INTERNET DETAIL</w:t>
            </w:r>
          </w:p>
        </w:tc>
        <w:tc>
          <w:tcPr>
            <w:tcW w:w="360" w:type="dxa"/>
            <w:tcBorders>
              <w:top w:val="nil"/>
              <w:left w:val="nil"/>
              <w:bottom w:val="nil"/>
              <w:right w:val="nil"/>
            </w:tcBorders>
            <w:shd w:val="clear" w:color="auto" w:fill="auto"/>
            <w:noWrap/>
            <w:vAlign w:val="bottom"/>
          </w:tcPr>
          <w:p w14:paraId="54613B0B" w14:textId="77777777" w:rsidR="00174843" w:rsidRPr="0047245F" w:rsidRDefault="00174843" w:rsidP="00D2058F">
            <w:pPr>
              <w:rPr>
                <w:sz w:val="18"/>
                <w:szCs w:val="18"/>
              </w:rPr>
            </w:pPr>
          </w:p>
        </w:tc>
        <w:tc>
          <w:tcPr>
            <w:tcW w:w="2430" w:type="dxa"/>
            <w:tcBorders>
              <w:top w:val="nil"/>
              <w:left w:val="nil"/>
              <w:bottom w:val="nil"/>
              <w:right w:val="nil"/>
            </w:tcBorders>
            <w:shd w:val="clear" w:color="auto" w:fill="auto"/>
            <w:noWrap/>
            <w:vAlign w:val="bottom"/>
          </w:tcPr>
          <w:p w14:paraId="3122F43B" w14:textId="77777777" w:rsidR="00174843" w:rsidRPr="0047245F" w:rsidRDefault="00174843" w:rsidP="00D2058F">
            <w:pPr>
              <w:jc w:val="center"/>
              <w:rPr>
                <w:sz w:val="18"/>
                <w:szCs w:val="18"/>
              </w:rPr>
            </w:pPr>
          </w:p>
        </w:tc>
      </w:tr>
      <w:tr w:rsidR="00174843" w:rsidRPr="0047245F" w14:paraId="154E4645"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180DD907" w14:textId="77777777" w:rsidR="00174843" w:rsidRPr="0047245F" w:rsidRDefault="00174843" w:rsidP="00D2058F">
            <w:pPr>
              <w:rPr>
                <w:b/>
                <w:bCs/>
                <w:sz w:val="18"/>
                <w:szCs w:val="18"/>
              </w:rPr>
            </w:pPr>
          </w:p>
        </w:tc>
        <w:tc>
          <w:tcPr>
            <w:tcW w:w="1980" w:type="dxa"/>
            <w:tcBorders>
              <w:top w:val="nil"/>
              <w:left w:val="nil"/>
              <w:bottom w:val="nil"/>
              <w:right w:val="nil"/>
            </w:tcBorders>
            <w:shd w:val="clear" w:color="auto" w:fill="auto"/>
            <w:noWrap/>
            <w:vAlign w:val="bottom"/>
            <w:hideMark/>
          </w:tcPr>
          <w:p w14:paraId="664BA461" w14:textId="77777777" w:rsidR="00174843" w:rsidRPr="0047245F" w:rsidRDefault="00174843" w:rsidP="00D2058F">
            <w:pPr>
              <w:jc w:val="center"/>
              <w:rPr>
                <w:sz w:val="18"/>
                <w:szCs w:val="18"/>
                <w:u w:val="double"/>
              </w:rPr>
            </w:pPr>
            <w:r w:rsidRPr="0047245F">
              <w:rPr>
                <w:b/>
                <w:sz w:val="18"/>
                <w:szCs w:val="18"/>
              </w:rPr>
              <w:t>LCG</w:t>
            </w:r>
          </w:p>
        </w:tc>
        <w:tc>
          <w:tcPr>
            <w:tcW w:w="360" w:type="dxa"/>
            <w:tcBorders>
              <w:top w:val="nil"/>
              <w:left w:val="nil"/>
              <w:bottom w:val="nil"/>
              <w:right w:val="nil"/>
            </w:tcBorders>
            <w:shd w:val="clear" w:color="auto" w:fill="auto"/>
            <w:noWrap/>
            <w:vAlign w:val="bottom"/>
            <w:hideMark/>
          </w:tcPr>
          <w:p w14:paraId="7EEDF7F9"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0A4F0A64" w14:textId="77777777" w:rsidR="00174843" w:rsidRPr="0047245F" w:rsidRDefault="00174843" w:rsidP="00D2058F">
            <w:pPr>
              <w:jc w:val="center"/>
              <w:rPr>
                <w:sz w:val="18"/>
                <w:szCs w:val="18"/>
              </w:rPr>
            </w:pPr>
            <w:r w:rsidRPr="0047245F">
              <w:rPr>
                <w:b/>
                <w:sz w:val="18"/>
                <w:szCs w:val="18"/>
              </w:rPr>
              <w:t>Local Match</w:t>
            </w:r>
          </w:p>
        </w:tc>
      </w:tr>
      <w:tr w:rsidR="00174843" w:rsidRPr="0047245F" w14:paraId="63B72303"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76EA716C" w14:textId="77777777" w:rsidR="00174843" w:rsidRPr="0047245F" w:rsidRDefault="00174843" w:rsidP="00D2058F">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1B0E2A75" w14:textId="1112257C"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097F857A"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7C304AEB" w14:textId="249EF248"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2865BAE"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03C71DDC" w14:textId="77777777" w:rsidR="00174843" w:rsidRPr="0047245F" w:rsidRDefault="00174843" w:rsidP="00D2058F">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08D12664" w14:textId="2063A846"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ABA76E9"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3E70A568" w14:textId="340C66D9"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1DDE8D1"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7777CDF7" w14:textId="77777777" w:rsidR="00174843" w:rsidRPr="0047245F" w:rsidRDefault="00174843" w:rsidP="00D2058F">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4A257FEF" w14:textId="47D75038"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1BA9C054"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5A441B73" w14:textId="49CD9D0B"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21E04279"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39394BD4" w14:textId="77777777" w:rsidR="00174843" w:rsidRPr="0047245F" w:rsidRDefault="00174843" w:rsidP="00D2058F">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661EDCCE" w14:textId="0E6FAD05"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4909C50B" w14:textId="77777777" w:rsidR="00174843" w:rsidRPr="0047245F" w:rsidRDefault="00174843" w:rsidP="00D2058F">
            <w:pPr>
              <w:rPr>
                <w:sz w:val="18"/>
                <w:szCs w:val="18"/>
              </w:rPr>
            </w:pPr>
          </w:p>
        </w:tc>
        <w:tc>
          <w:tcPr>
            <w:tcW w:w="2430" w:type="dxa"/>
            <w:tcBorders>
              <w:top w:val="nil"/>
              <w:left w:val="nil"/>
              <w:bottom w:val="nil"/>
              <w:right w:val="nil"/>
            </w:tcBorders>
            <w:vAlign w:val="bottom"/>
          </w:tcPr>
          <w:p w14:paraId="16D91AA7" w14:textId="349DF557"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077FE162"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3362F293" w14:textId="77777777" w:rsidR="00174843" w:rsidRPr="0047245F" w:rsidRDefault="00174843" w:rsidP="00D2058F">
            <w:pPr>
              <w:rPr>
                <w:sz w:val="18"/>
                <w:szCs w:val="18"/>
              </w:rPr>
            </w:pPr>
            <w:r w:rsidRPr="0047245F">
              <w:rPr>
                <w:sz w:val="18"/>
                <w:szCs w:val="18"/>
              </w:rPr>
              <w:t>TOTAL TELECOMMUNICATIONS</w:t>
            </w:r>
          </w:p>
        </w:tc>
        <w:tc>
          <w:tcPr>
            <w:tcW w:w="1980" w:type="dxa"/>
            <w:tcBorders>
              <w:top w:val="nil"/>
              <w:left w:val="nil"/>
              <w:bottom w:val="nil"/>
              <w:right w:val="nil"/>
            </w:tcBorders>
            <w:shd w:val="clear" w:color="auto" w:fill="auto"/>
            <w:noWrap/>
            <w:vAlign w:val="bottom"/>
            <w:hideMark/>
          </w:tcPr>
          <w:p w14:paraId="7600CA57" w14:textId="77777777" w:rsidR="00174843" w:rsidRPr="0047245F" w:rsidRDefault="00174843" w:rsidP="00D2058F">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14:paraId="175F5CC0" w14:textId="77777777" w:rsidR="00174843" w:rsidRPr="0047245F" w:rsidRDefault="00174843" w:rsidP="00D2058F">
            <w:pPr>
              <w:rPr>
                <w:sz w:val="18"/>
                <w:szCs w:val="18"/>
                <w:u w:val="double"/>
              </w:rPr>
            </w:pPr>
          </w:p>
        </w:tc>
        <w:tc>
          <w:tcPr>
            <w:tcW w:w="2430" w:type="dxa"/>
            <w:tcBorders>
              <w:top w:val="nil"/>
              <w:left w:val="nil"/>
              <w:bottom w:val="nil"/>
              <w:right w:val="nil"/>
            </w:tcBorders>
          </w:tcPr>
          <w:p w14:paraId="4075EFDE" w14:textId="77777777" w:rsidR="00174843" w:rsidRPr="0047245F" w:rsidRDefault="00174843" w:rsidP="00D2058F">
            <w:pPr>
              <w:spacing w:before="80"/>
              <w:rPr>
                <w:sz w:val="18"/>
                <w:szCs w:val="18"/>
                <w:u w:val="double"/>
              </w:rPr>
            </w:pPr>
            <w:r w:rsidRPr="0047245F">
              <w:rPr>
                <w:sz w:val="18"/>
                <w:szCs w:val="18"/>
                <w:u w:val="double"/>
              </w:rPr>
              <w:t>$__________</w:t>
            </w:r>
          </w:p>
        </w:tc>
      </w:tr>
      <w:tr w:rsidR="00174843" w:rsidRPr="0047245F" w14:paraId="0F0ACC3F" w14:textId="77777777" w:rsidTr="00BA1C8D">
        <w:trPr>
          <w:gridAfter w:val="1"/>
          <w:wAfter w:w="900" w:type="dxa"/>
          <w:trHeight w:val="267"/>
        </w:trPr>
        <w:tc>
          <w:tcPr>
            <w:tcW w:w="4908" w:type="dxa"/>
            <w:gridSpan w:val="2"/>
            <w:tcBorders>
              <w:top w:val="nil"/>
              <w:left w:val="nil"/>
              <w:right w:val="nil"/>
            </w:tcBorders>
            <w:shd w:val="clear" w:color="000000" w:fill="F2F2F2"/>
            <w:noWrap/>
            <w:vAlign w:val="bottom"/>
            <w:hideMark/>
          </w:tcPr>
          <w:p w14:paraId="4FF615E3" w14:textId="468648CC" w:rsidR="00174843" w:rsidRPr="0047245F" w:rsidRDefault="00174843" w:rsidP="00D2058F">
            <w:pPr>
              <w:rPr>
                <w:sz w:val="18"/>
                <w:szCs w:val="18"/>
              </w:rPr>
            </w:pPr>
          </w:p>
          <w:p w14:paraId="2EB28287" w14:textId="77777777" w:rsidR="00174843" w:rsidRPr="0047245F" w:rsidRDefault="00174843" w:rsidP="00D2058F">
            <w:pPr>
              <w:rPr>
                <w:sz w:val="18"/>
                <w:szCs w:val="18"/>
              </w:rPr>
            </w:pPr>
          </w:p>
        </w:tc>
        <w:tc>
          <w:tcPr>
            <w:tcW w:w="1980" w:type="dxa"/>
            <w:tcBorders>
              <w:top w:val="nil"/>
              <w:left w:val="nil"/>
              <w:right w:val="nil"/>
            </w:tcBorders>
            <w:shd w:val="clear" w:color="000000" w:fill="F2F2F2"/>
            <w:noWrap/>
            <w:vAlign w:val="bottom"/>
            <w:hideMark/>
          </w:tcPr>
          <w:p w14:paraId="11463F73" w14:textId="28A3838A" w:rsidR="00174843" w:rsidRPr="0047245F" w:rsidRDefault="00174843" w:rsidP="00D2058F">
            <w:pPr>
              <w:rPr>
                <w:sz w:val="18"/>
                <w:szCs w:val="18"/>
              </w:rPr>
            </w:pPr>
          </w:p>
        </w:tc>
        <w:tc>
          <w:tcPr>
            <w:tcW w:w="360" w:type="dxa"/>
            <w:tcBorders>
              <w:top w:val="nil"/>
              <w:left w:val="nil"/>
              <w:right w:val="nil"/>
            </w:tcBorders>
            <w:shd w:val="clear" w:color="000000" w:fill="F2F2F2"/>
            <w:noWrap/>
            <w:vAlign w:val="bottom"/>
            <w:hideMark/>
          </w:tcPr>
          <w:p w14:paraId="4EFCE06A" w14:textId="23FA1F46" w:rsidR="00174843" w:rsidRPr="0047245F" w:rsidRDefault="00174843" w:rsidP="00D2058F">
            <w:pPr>
              <w:rPr>
                <w:sz w:val="18"/>
                <w:szCs w:val="18"/>
              </w:rPr>
            </w:pPr>
          </w:p>
        </w:tc>
        <w:tc>
          <w:tcPr>
            <w:tcW w:w="2430" w:type="dxa"/>
            <w:tcBorders>
              <w:top w:val="nil"/>
              <w:left w:val="nil"/>
              <w:right w:val="nil"/>
            </w:tcBorders>
            <w:shd w:val="clear" w:color="000000" w:fill="F2F2F2"/>
          </w:tcPr>
          <w:p w14:paraId="563A20D7" w14:textId="77777777" w:rsidR="00174843" w:rsidRPr="0047245F" w:rsidRDefault="00174843" w:rsidP="00D2058F">
            <w:pPr>
              <w:rPr>
                <w:sz w:val="18"/>
                <w:szCs w:val="18"/>
              </w:rPr>
            </w:pPr>
          </w:p>
        </w:tc>
      </w:tr>
      <w:tr w:rsidR="00174843" w:rsidRPr="0047245F" w14:paraId="074242B6" w14:textId="77777777" w:rsidTr="00BA1C8D">
        <w:trPr>
          <w:gridAfter w:val="1"/>
          <w:wAfter w:w="900" w:type="dxa"/>
          <w:trHeight w:val="197"/>
        </w:trPr>
        <w:tc>
          <w:tcPr>
            <w:tcW w:w="9678" w:type="dxa"/>
            <w:gridSpan w:val="5"/>
            <w:tcBorders>
              <w:top w:val="nil"/>
            </w:tcBorders>
            <w:shd w:val="clear" w:color="000000" w:fill="FFFFFF"/>
            <w:noWrap/>
            <w:vAlign w:val="bottom"/>
          </w:tcPr>
          <w:p w14:paraId="2C4A5532" w14:textId="1B5A8EF4" w:rsidR="00174843" w:rsidRPr="0047245F" w:rsidRDefault="00174843" w:rsidP="00BA1C8D">
            <w:pPr>
              <w:pStyle w:val="ListParagraph"/>
              <w:numPr>
                <w:ilvl w:val="0"/>
                <w:numId w:val="30"/>
              </w:numPr>
            </w:pPr>
            <w:r w:rsidRPr="0047245F">
              <w:rPr>
                <w:b/>
                <w:bCs/>
              </w:rPr>
              <w:t>OTHER (SPECIFY)</w:t>
            </w:r>
            <w:r w:rsidRPr="0047245F">
              <w:t xml:space="preserve"> Include costs for any items that do not fall under the categories above</w:t>
            </w:r>
            <w:r w:rsidR="00F47336" w:rsidRPr="00F33418">
              <w:t>,</w:t>
            </w:r>
            <w:r w:rsidRPr="0047245F">
              <w:t xml:space="preserve"> </w:t>
            </w:r>
            <w:r w:rsidR="00F47336" w:rsidRPr="008528F9">
              <w:t>for</w:t>
            </w:r>
            <w:r w:rsidR="00F47336" w:rsidRPr="0047245F">
              <w:t xml:space="preserve"> </w:t>
            </w:r>
            <w:r w:rsidRPr="0047245F">
              <w:t>example</w:t>
            </w:r>
            <w:r w:rsidR="00F47336" w:rsidRPr="008528F9">
              <w:t>,</w:t>
            </w:r>
            <w:r w:rsidRPr="0047245F">
              <w:t xml:space="preserve"> small equipment costing less than $1,000.</w:t>
            </w:r>
          </w:p>
          <w:p w14:paraId="3AB31D81" w14:textId="77777777" w:rsidR="00174843" w:rsidRPr="0047245F" w:rsidRDefault="00174843" w:rsidP="00D2058F">
            <w:pPr>
              <w:rPr>
                <w:b/>
              </w:rPr>
            </w:pPr>
          </w:p>
          <w:p w14:paraId="047FBC80" w14:textId="77777777" w:rsidR="00174843" w:rsidRPr="0047245F" w:rsidRDefault="00174843" w:rsidP="00D2058F">
            <w:pPr>
              <w:ind w:left="360"/>
              <w:rPr>
                <w:b/>
              </w:rPr>
            </w:pPr>
            <w:r w:rsidRPr="0047245F">
              <w:rPr>
                <w:b/>
              </w:rPr>
              <w:t>Narrative</w:t>
            </w:r>
          </w:p>
          <w:p w14:paraId="336F3DC9" w14:textId="77777777" w:rsidR="00174843" w:rsidRPr="0047245F" w:rsidRDefault="00174843" w:rsidP="00D2058F">
            <w:pPr>
              <w:rPr>
                <w:b/>
              </w:rPr>
            </w:pPr>
          </w:p>
          <w:p w14:paraId="4DA22634" w14:textId="77777777" w:rsidR="00174843" w:rsidRPr="0047245F" w:rsidRDefault="00174843" w:rsidP="00D2058F">
            <w:pPr>
              <w:rPr>
                <w:b/>
              </w:rPr>
            </w:pPr>
          </w:p>
          <w:p w14:paraId="60A07F17" w14:textId="77777777" w:rsidR="00174843" w:rsidRPr="0047245F" w:rsidRDefault="00174843" w:rsidP="00D2058F">
            <w:pPr>
              <w:rPr>
                <w:b/>
              </w:rPr>
            </w:pPr>
          </w:p>
          <w:p w14:paraId="08388C45" w14:textId="77777777" w:rsidR="00174843" w:rsidRPr="0047245F" w:rsidRDefault="00174843" w:rsidP="00D2058F">
            <w:pPr>
              <w:rPr>
                <w:b/>
              </w:rPr>
            </w:pPr>
          </w:p>
          <w:p w14:paraId="7C69F0A7" w14:textId="77777777" w:rsidR="00174843" w:rsidRPr="0047245F" w:rsidRDefault="00174843" w:rsidP="00D2058F">
            <w:pPr>
              <w:rPr>
                <w:b/>
              </w:rPr>
            </w:pPr>
          </w:p>
        </w:tc>
      </w:tr>
      <w:tr w:rsidR="00174843" w:rsidRPr="0047245F" w14:paraId="5644A80A" w14:textId="77777777" w:rsidTr="00BA1C8D">
        <w:trPr>
          <w:gridAfter w:val="1"/>
          <w:wAfter w:w="900" w:type="dxa"/>
          <w:trHeight w:val="197"/>
        </w:trPr>
        <w:tc>
          <w:tcPr>
            <w:tcW w:w="4908" w:type="dxa"/>
            <w:gridSpan w:val="2"/>
            <w:tcBorders>
              <w:top w:val="nil"/>
            </w:tcBorders>
            <w:shd w:val="clear" w:color="000000" w:fill="FFFFFF"/>
            <w:noWrap/>
            <w:vAlign w:val="bottom"/>
          </w:tcPr>
          <w:p w14:paraId="14060654" w14:textId="77777777" w:rsidR="00174843" w:rsidRPr="0047245F" w:rsidRDefault="00174843" w:rsidP="00D2058F">
            <w:pPr>
              <w:rPr>
                <w:b/>
                <w:bCs/>
                <w:sz w:val="18"/>
                <w:szCs w:val="18"/>
              </w:rPr>
            </w:pPr>
            <w:r w:rsidRPr="0047245F">
              <w:rPr>
                <w:b/>
                <w:bCs/>
                <w:sz w:val="18"/>
                <w:szCs w:val="18"/>
              </w:rPr>
              <w:t>OTHER (SPECIFY) DETAIL</w:t>
            </w:r>
          </w:p>
        </w:tc>
        <w:tc>
          <w:tcPr>
            <w:tcW w:w="1980" w:type="dxa"/>
            <w:tcBorders>
              <w:top w:val="nil"/>
            </w:tcBorders>
            <w:shd w:val="clear" w:color="000000" w:fill="FFFFFF"/>
            <w:noWrap/>
            <w:vAlign w:val="bottom"/>
          </w:tcPr>
          <w:p w14:paraId="462D7F8F" w14:textId="77777777" w:rsidR="00174843" w:rsidRPr="0047245F" w:rsidRDefault="00174843" w:rsidP="00D2058F">
            <w:pPr>
              <w:rPr>
                <w:sz w:val="18"/>
                <w:szCs w:val="18"/>
              </w:rPr>
            </w:pPr>
          </w:p>
        </w:tc>
        <w:tc>
          <w:tcPr>
            <w:tcW w:w="360" w:type="dxa"/>
            <w:tcBorders>
              <w:top w:val="nil"/>
            </w:tcBorders>
            <w:shd w:val="clear" w:color="000000" w:fill="FFFFFF"/>
            <w:noWrap/>
            <w:vAlign w:val="bottom"/>
          </w:tcPr>
          <w:p w14:paraId="5A836FE2" w14:textId="77777777" w:rsidR="00174843" w:rsidRPr="0047245F" w:rsidRDefault="00174843" w:rsidP="00D2058F">
            <w:pPr>
              <w:rPr>
                <w:sz w:val="18"/>
                <w:szCs w:val="18"/>
              </w:rPr>
            </w:pPr>
          </w:p>
        </w:tc>
        <w:tc>
          <w:tcPr>
            <w:tcW w:w="2430" w:type="dxa"/>
            <w:tcBorders>
              <w:top w:val="nil"/>
            </w:tcBorders>
            <w:shd w:val="clear" w:color="000000" w:fill="FFFFFF"/>
            <w:noWrap/>
            <w:vAlign w:val="bottom"/>
          </w:tcPr>
          <w:p w14:paraId="7F681042" w14:textId="77777777" w:rsidR="00174843" w:rsidRPr="0047245F" w:rsidRDefault="00174843" w:rsidP="00D2058F">
            <w:pPr>
              <w:jc w:val="center"/>
              <w:rPr>
                <w:sz w:val="18"/>
                <w:szCs w:val="18"/>
              </w:rPr>
            </w:pPr>
          </w:p>
        </w:tc>
      </w:tr>
      <w:tr w:rsidR="00174843" w:rsidRPr="0047245F" w14:paraId="0A770C1F" w14:textId="77777777" w:rsidTr="00BA1C8D">
        <w:trPr>
          <w:gridAfter w:val="1"/>
          <w:wAfter w:w="900" w:type="dxa"/>
          <w:trHeight w:val="197"/>
        </w:trPr>
        <w:tc>
          <w:tcPr>
            <w:tcW w:w="4908" w:type="dxa"/>
            <w:gridSpan w:val="2"/>
            <w:tcBorders>
              <w:top w:val="nil"/>
            </w:tcBorders>
            <w:shd w:val="clear" w:color="000000" w:fill="FFFFFF"/>
            <w:noWrap/>
            <w:vAlign w:val="bottom"/>
            <w:hideMark/>
          </w:tcPr>
          <w:p w14:paraId="22EF6F69" w14:textId="77777777" w:rsidR="00174843" w:rsidRPr="0047245F" w:rsidRDefault="00174843" w:rsidP="00D2058F">
            <w:pPr>
              <w:rPr>
                <w:sz w:val="18"/>
                <w:szCs w:val="18"/>
              </w:rPr>
            </w:pPr>
          </w:p>
        </w:tc>
        <w:tc>
          <w:tcPr>
            <w:tcW w:w="1980" w:type="dxa"/>
            <w:tcBorders>
              <w:top w:val="nil"/>
            </w:tcBorders>
            <w:shd w:val="clear" w:color="000000" w:fill="FFFFFF"/>
            <w:noWrap/>
            <w:vAlign w:val="bottom"/>
            <w:hideMark/>
          </w:tcPr>
          <w:p w14:paraId="5691D893" w14:textId="77777777" w:rsidR="00174843" w:rsidRPr="0047245F" w:rsidRDefault="00174843" w:rsidP="00D2058F">
            <w:pPr>
              <w:jc w:val="center"/>
              <w:rPr>
                <w:b/>
                <w:sz w:val="18"/>
                <w:szCs w:val="18"/>
              </w:rPr>
            </w:pPr>
            <w:r w:rsidRPr="0047245F">
              <w:rPr>
                <w:b/>
                <w:sz w:val="18"/>
                <w:szCs w:val="18"/>
              </w:rPr>
              <w:t>LCG</w:t>
            </w:r>
          </w:p>
        </w:tc>
        <w:tc>
          <w:tcPr>
            <w:tcW w:w="360" w:type="dxa"/>
            <w:tcBorders>
              <w:top w:val="nil"/>
            </w:tcBorders>
            <w:shd w:val="clear" w:color="000000" w:fill="FFFFFF"/>
            <w:noWrap/>
            <w:vAlign w:val="bottom"/>
            <w:hideMark/>
          </w:tcPr>
          <w:p w14:paraId="342E598B" w14:textId="77777777" w:rsidR="00174843" w:rsidRPr="0047245F" w:rsidRDefault="00174843" w:rsidP="00D2058F">
            <w:pPr>
              <w:rPr>
                <w:sz w:val="18"/>
                <w:szCs w:val="18"/>
              </w:rPr>
            </w:pPr>
          </w:p>
        </w:tc>
        <w:tc>
          <w:tcPr>
            <w:tcW w:w="2430" w:type="dxa"/>
            <w:tcBorders>
              <w:top w:val="nil"/>
            </w:tcBorders>
            <w:shd w:val="clear" w:color="000000" w:fill="FFFFFF"/>
            <w:vAlign w:val="bottom"/>
          </w:tcPr>
          <w:p w14:paraId="712DF0AD" w14:textId="77777777" w:rsidR="00174843" w:rsidRPr="0047245F" w:rsidRDefault="00174843" w:rsidP="00D2058F">
            <w:pPr>
              <w:jc w:val="center"/>
              <w:rPr>
                <w:sz w:val="18"/>
                <w:szCs w:val="18"/>
              </w:rPr>
            </w:pPr>
            <w:r w:rsidRPr="0047245F">
              <w:rPr>
                <w:b/>
                <w:sz w:val="18"/>
                <w:szCs w:val="18"/>
              </w:rPr>
              <w:t>Local Match</w:t>
            </w:r>
          </w:p>
        </w:tc>
      </w:tr>
      <w:tr w:rsidR="00174843" w:rsidRPr="0047245F" w14:paraId="2F272C8E"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1418AAB3"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115959AA" w14:textId="4FA5DEB1"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2BD190EC"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21B1701F" w14:textId="35EA553F"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4B50C555"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0CE50E85"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4A6AAA01" w14:textId="72FF20CD"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908D036"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62289E60" w14:textId="4A3B6A24"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74B90508"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74AF1C67"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7CE1830A" w14:textId="5132415C"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26D1EED"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5F485385" w14:textId="2A9F93BF"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744D8E9B" w14:textId="77777777" w:rsidTr="00BA1C8D">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14:paraId="7902FD70" w14:textId="77777777" w:rsidR="00174843" w:rsidRPr="0047245F" w:rsidRDefault="00174843" w:rsidP="00D2058F">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02C1A35C" w14:textId="05643BD2" w:rsidR="00174843" w:rsidRPr="0047245F" w:rsidRDefault="00174843" w:rsidP="00D2058F">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9A4A2AA"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1C012DFA" w14:textId="40D0F2DA" w:rsidR="00174843" w:rsidRPr="0047245F" w:rsidRDefault="00174843" w:rsidP="00D2058F">
            <w:pPr>
              <w:rPr>
                <w:sz w:val="18"/>
                <w:szCs w:val="18"/>
              </w:rPr>
            </w:pPr>
            <w:r w:rsidRPr="0047245F">
              <w:rPr>
                <w:sz w:val="18"/>
                <w:szCs w:val="18"/>
              </w:rPr>
              <w:t>$</w:t>
            </w:r>
            <w:r w:rsidR="00157307">
              <w:rPr>
                <w:sz w:val="18"/>
                <w:szCs w:val="18"/>
              </w:rPr>
              <w:t xml:space="preserve">          </w:t>
            </w:r>
          </w:p>
        </w:tc>
      </w:tr>
      <w:tr w:rsidR="00174843" w:rsidRPr="0047245F" w14:paraId="36D01971" w14:textId="77777777" w:rsidTr="00BA1C8D">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14:paraId="5E64D8C0" w14:textId="77777777" w:rsidR="00174843" w:rsidRPr="0047245F" w:rsidRDefault="00174843" w:rsidP="00D2058F">
            <w:pPr>
              <w:rPr>
                <w:sz w:val="18"/>
                <w:szCs w:val="18"/>
              </w:rPr>
            </w:pPr>
            <w:r w:rsidRPr="0047245F">
              <w:rPr>
                <w:sz w:val="18"/>
                <w:szCs w:val="18"/>
              </w:rPr>
              <w:t>TOTAL OTHER</w:t>
            </w:r>
          </w:p>
        </w:tc>
        <w:tc>
          <w:tcPr>
            <w:tcW w:w="1980" w:type="dxa"/>
            <w:tcBorders>
              <w:top w:val="nil"/>
              <w:left w:val="nil"/>
              <w:bottom w:val="nil"/>
              <w:right w:val="nil"/>
            </w:tcBorders>
            <w:shd w:val="clear" w:color="auto" w:fill="auto"/>
            <w:noWrap/>
            <w:vAlign w:val="bottom"/>
            <w:hideMark/>
          </w:tcPr>
          <w:p w14:paraId="5DDC351C" w14:textId="3C6AA612" w:rsidR="00174843" w:rsidRPr="0047245F" w:rsidRDefault="00174843" w:rsidP="00D2058F">
            <w:pPr>
              <w:rPr>
                <w:sz w:val="18"/>
                <w:szCs w:val="18"/>
                <w:u w:val="double"/>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63EE5A92" w14:textId="77777777" w:rsidR="00174843" w:rsidRPr="0047245F" w:rsidRDefault="00174843" w:rsidP="00D2058F">
            <w:pPr>
              <w:rPr>
                <w:sz w:val="18"/>
                <w:szCs w:val="18"/>
                <w:u w:val="double"/>
              </w:rPr>
            </w:pPr>
          </w:p>
        </w:tc>
        <w:tc>
          <w:tcPr>
            <w:tcW w:w="2430" w:type="dxa"/>
            <w:tcBorders>
              <w:top w:val="nil"/>
              <w:left w:val="nil"/>
              <w:bottom w:val="nil"/>
              <w:right w:val="nil"/>
            </w:tcBorders>
            <w:vAlign w:val="bottom"/>
          </w:tcPr>
          <w:p w14:paraId="4A15865A" w14:textId="14C03A0C" w:rsidR="00174843" w:rsidRPr="0047245F" w:rsidRDefault="00174843" w:rsidP="00D2058F">
            <w:pPr>
              <w:rPr>
                <w:sz w:val="18"/>
                <w:szCs w:val="18"/>
                <w:u w:val="double"/>
              </w:rPr>
            </w:pPr>
            <w:r w:rsidRPr="0047245F">
              <w:rPr>
                <w:sz w:val="18"/>
                <w:szCs w:val="18"/>
              </w:rPr>
              <w:t>$</w:t>
            </w:r>
            <w:r w:rsidR="00157307">
              <w:rPr>
                <w:sz w:val="18"/>
                <w:szCs w:val="18"/>
              </w:rPr>
              <w:t xml:space="preserve">          </w:t>
            </w:r>
          </w:p>
        </w:tc>
      </w:tr>
      <w:tr w:rsidR="00174843" w:rsidRPr="0047245F" w14:paraId="0DFF2910" w14:textId="77777777" w:rsidTr="00BA1C8D">
        <w:trPr>
          <w:gridAfter w:val="1"/>
          <w:wAfter w:w="900" w:type="dxa"/>
          <w:trHeight w:val="282"/>
        </w:trPr>
        <w:tc>
          <w:tcPr>
            <w:tcW w:w="4368" w:type="dxa"/>
            <w:tcBorders>
              <w:top w:val="nil"/>
              <w:left w:val="nil"/>
              <w:right w:val="nil"/>
            </w:tcBorders>
            <w:shd w:val="clear" w:color="000000" w:fill="F2F2F2"/>
            <w:noWrap/>
            <w:vAlign w:val="bottom"/>
            <w:hideMark/>
          </w:tcPr>
          <w:p w14:paraId="686CC95B" w14:textId="77777777" w:rsidR="00174843" w:rsidRPr="0047245F" w:rsidRDefault="00174843" w:rsidP="00D2058F">
            <w:pPr>
              <w:rPr>
                <w:b/>
                <w:bCs/>
                <w:sz w:val="18"/>
                <w:szCs w:val="18"/>
              </w:rPr>
            </w:pPr>
          </w:p>
          <w:p w14:paraId="3075A8F0" w14:textId="77777777" w:rsidR="00174843" w:rsidRPr="0047245F" w:rsidRDefault="00174843" w:rsidP="00D2058F">
            <w:pPr>
              <w:rPr>
                <w:b/>
                <w:bCs/>
                <w:sz w:val="18"/>
                <w:szCs w:val="18"/>
              </w:rPr>
            </w:pPr>
          </w:p>
        </w:tc>
        <w:tc>
          <w:tcPr>
            <w:tcW w:w="540" w:type="dxa"/>
            <w:tcBorders>
              <w:top w:val="nil"/>
              <w:left w:val="nil"/>
              <w:right w:val="nil"/>
            </w:tcBorders>
            <w:shd w:val="clear" w:color="000000" w:fill="F2F2F2"/>
            <w:noWrap/>
            <w:vAlign w:val="bottom"/>
            <w:hideMark/>
          </w:tcPr>
          <w:p w14:paraId="2CDEC2D9" w14:textId="4D8E879C" w:rsidR="00174843" w:rsidRPr="0047245F" w:rsidRDefault="00174843" w:rsidP="00D2058F">
            <w:pPr>
              <w:rPr>
                <w:sz w:val="18"/>
                <w:szCs w:val="18"/>
              </w:rPr>
            </w:pPr>
          </w:p>
        </w:tc>
        <w:tc>
          <w:tcPr>
            <w:tcW w:w="1980" w:type="dxa"/>
            <w:tcBorders>
              <w:top w:val="nil"/>
              <w:left w:val="nil"/>
              <w:bottom w:val="nil"/>
              <w:right w:val="nil"/>
            </w:tcBorders>
            <w:shd w:val="clear" w:color="000000" w:fill="F2F2F2"/>
            <w:noWrap/>
            <w:vAlign w:val="bottom"/>
            <w:hideMark/>
          </w:tcPr>
          <w:p w14:paraId="78E5D97E" w14:textId="6FF55AF0" w:rsidR="00174843" w:rsidRPr="0047245F" w:rsidRDefault="00174843" w:rsidP="00D2058F">
            <w:pPr>
              <w:rPr>
                <w:sz w:val="18"/>
                <w:szCs w:val="18"/>
              </w:rPr>
            </w:pPr>
          </w:p>
        </w:tc>
        <w:tc>
          <w:tcPr>
            <w:tcW w:w="360" w:type="dxa"/>
            <w:tcBorders>
              <w:top w:val="nil"/>
              <w:left w:val="nil"/>
              <w:bottom w:val="nil"/>
              <w:right w:val="nil"/>
            </w:tcBorders>
            <w:shd w:val="clear" w:color="000000" w:fill="F2F2F2"/>
            <w:noWrap/>
            <w:vAlign w:val="bottom"/>
            <w:hideMark/>
          </w:tcPr>
          <w:p w14:paraId="24D5AEBC" w14:textId="32AE9F47" w:rsidR="00174843" w:rsidRPr="0047245F" w:rsidRDefault="00174843" w:rsidP="00D2058F">
            <w:pPr>
              <w:rPr>
                <w:sz w:val="18"/>
                <w:szCs w:val="18"/>
              </w:rPr>
            </w:pPr>
          </w:p>
        </w:tc>
        <w:tc>
          <w:tcPr>
            <w:tcW w:w="2430" w:type="dxa"/>
            <w:tcBorders>
              <w:top w:val="nil"/>
              <w:left w:val="nil"/>
              <w:bottom w:val="nil"/>
              <w:right w:val="nil"/>
            </w:tcBorders>
            <w:shd w:val="clear" w:color="000000" w:fill="F2F2F2"/>
          </w:tcPr>
          <w:p w14:paraId="349D34CB" w14:textId="77777777" w:rsidR="00174843" w:rsidRPr="0047245F" w:rsidRDefault="00174843" w:rsidP="00D2058F">
            <w:pPr>
              <w:rPr>
                <w:sz w:val="18"/>
                <w:szCs w:val="18"/>
              </w:rPr>
            </w:pPr>
          </w:p>
        </w:tc>
      </w:tr>
      <w:tr w:rsidR="00174843" w:rsidRPr="0047245F" w14:paraId="1447C888" w14:textId="77777777" w:rsidTr="00BA1C8D">
        <w:trPr>
          <w:gridAfter w:val="1"/>
          <w:wAfter w:w="900" w:type="dxa"/>
          <w:trHeight w:val="267"/>
        </w:trPr>
        <w:tc>
          <w:tcPr>
            <w:tcW w:w="4908" w:type="dxa"/>
            <w:gridSpan w:val="2"/>
            <w:tcBorders>
              <w:top w:val="nil"/>
              <w:left w:val="nil"/>
              <w:right w:val="nil"/>
            </w:tcBorders>
            <w:shd w:val="clear" w:color="000000" w:fill="FFFFFF"/>
            <w:noWrap/>
            <w:vAlign w:val="bottom"/>
            <w:hideMark/>
          </w:tcPr>
          <w:p w14:paraId="10D71213" w14:textId="77777777" w:rsidR="00174843" w:rsidRPr="0047245F" w:rsidRDefault="00174843" w:rsidP="00D2058F">
            <w:pPr>
              <w:rPr>
                <w:sz w:val="18"/>
                <w:szCs w:val="18"/>
              </w:rPr>
            </w:pPr>
            <w:r w:rsidRPr="0047245F">
              <w:rPr>
                <w:b/>
                <w:bCs/>
                <w:sz w:val="18"/>
                <w:szCs w:val="18"/>
              </w:rPr>
              <w:t>TOTAL</w:t>
            </w:r>
          </w:p>
        </w:tc>
        <w:tc>
          <w:tcPr>
            <w:tcW w:w="1980" w:type="dxa"/>
            <w:tcBorders>
              <w:top w:val="nil"/>
              <w:left w:val="nil"/>
              <w:right w:val="nil"/>
            </w:tcBorders>
            <w:shd w:val="clear" w:color="auto" w:fill="auto"/>
            <w:noWrap/>
            <w:vAlign w:val="bottom"/>
            <w:hideMark/>
          </w:tcPr>
          <w:p w14:paraId="25DD0C6A" w14:textId="77777777" w:rsidR="00174843" w:rsidRPr="0047245F" w:rsidRDefault="00174843" w:rsidP="00D2058F">
            <w:pPr>
              <w:rPr>
                <w:b/>
                <w:bCs/>
                <w:sz w:val="18"/>
                <w:szCs w:val="18"/>
                <w:u w:val="double"/>
              </w:rPr>
            </w:pPr>
            <w:r w:rsidRPr="0047245F">
              <w:rPr>
                <w:sz w:val="18"/>
                <w:szCs w:val="18"/>
                <w:u w:val="double"/>
              </w:rPr>
              <w:t>$__________</w:t>
            </w:r>
          </w:p>
        </w:tc>
        <w:tc>
          <w:tcPr>
            <w:tcW w:w="360" w:type="dxa"/>
            <w:tcBorders>
              <w:top w:val="nil"/>
              <w:left w:val="nil"/>
              <w:right w:val="nil"/>
            </w:tcBorders>
            <w:shd w:val="clear" w:color="auto" w:fill="auto"/>
            <w:noWrap/>
            <w:vAlign w:val="bottom"/>
            <w:hideMark/>
          </w:tcPr>
          <w:p w14:paraId="2C320A1D" w14:textId="77777777" w:rsidR="00174843" w:rsidRPr="0047245F" w:rsidRDefault="00174843" w:rsidP="00D2058F">
            <w:pPr>
              <w:jc w:val="center"/>
              <w:rPr>
                <w:b/>
                <w:bCs/>
                <w:sz w:val="18"/>
                <w:szCs w:val="18"/>
              </w:rPr>
            </w:pPr>
          </w:p>
        </w:tc>
        <w:tc>
          <w:tcPr>
            <w:tcW w:w="2430" w:type="dxa"/>
            <w:tcBorders>
              <w:top w:val="nil"/>
              <w:left w:val="nil"/>
              <w:right w:val="nil"/>
            </w:tcBorders>
          </w:tcPr>
          <w:p w14:paraId="16BAB894" w14:textId="77777777" w:rsidR="00174843" w:rsidRPr="0047245F" w:rsidRDefault="00174843" w:rsidP="00D2058F">
            <w:pPr>
              <w:spacing w:before="80"/>
              <w:rPr>
                <w:b/>
                <w:bCs/>
                <w:sz w:val="18"/>
                <w:szCs w:val="18"/>
                <w:u w:val="double"/>
              </w:rPr>
            </w:pPr>
            <w:r w:rsidRPr="0047245F">
              <w:rPr>
                <w:sz w:val="18"/>
                <w:szCs w:val="18"/>
                <w:u w:val="double"/>
              </w:rPr>
              <w:t>$__________</w:t>
            </w:r>
          </w:p>
        </w:tc>
      </w:tr>
      <w:tr w:rsidR="00174843" w:rsidRPr="0047245F" w14:paraId="28CD6B06" w14:textId="77777777" w:rsidTr="00BA1C8D">
        <w:trPr>
          <w:gridAfter w:val="1"/>
          <w:wAfter w:w="900" w:type="dxa"/>
          <w:trHeight w:val="267"/>
        </w:trPr>
        <w:tc>
          <w:tcPr>
            <w:tcW w:w="4368" w:type="dxa"/>
            <w:tcBorders>
              <w:left w:val="nil"/>
              <w:bottom w:val="nil"/>
              <w:right w:val="nil"/>
            </w:tcBorders>
            <w:shd w:val="clear" w:color="auto" w:fill="auto"/>
            <w:noWrap/>
            <w:vAlign w:val="bottom"/>
            <w:hideMark/>
          </w:tcPr>
          <w:p w14:paraId="20E4B6D1" w14:textId="77777777" w:rsidR="00174843" w:rsidRPr="0047245F" w:rsidRDefault="00174843" w:rsidP="00D2058F">
            <w:pPr>
              <w:rPr>
                <w:sz w:val="18"/>
                <w:szCs w:val="18"/>
              </w:rPr>
            </w:pPr>
          </w:p>
        </w:tc>
        <w:tc>
          <w:tcPr>
            <w:tcW w:w="540" w:type="dxa"/>
            <w:tcBorders>
              <w:left w:val="nil"/>
              <w:bottom w:val="nil"/>
              <w:right w:val="nil"/>
            </w:tcBorders>
            <w:shd w:val="clear" w:color="auto" w:fill="auto"/>
            <w:noWrap/>
            <w:vAlign w:val="bottom"/>
            <w:hideMark/>
          </w:tcPr>
          <w:p w14:paraId="01462641" w14:textId="77777777" w:rsidR="00174843" w:rsidRPr="0047245F" w:rsidRDefault="00174843" w:rsidP="00D2058F">
            <w:pPr>
              <w:rPr>
                <w:b/>
                <w:bCs/>
                <w:sz w:val="18"/>
                <w:szCs w:val="18"/>
              </w:rPr>
            </w:pPr>
          </w:p>
        </w:tc>
        <w:tc>
          <w:tcPr>
            <w:tcW w:w="1980" w:type="dxa"/>
            <w:tcBorders>
              <w:left w:val="nil"/>
              <w:bottom w:val="nil"/>
              <w:right w:val="nil"/>
            </w:tcBorders>
            <w:shd w:val="clear" w:color="auto" w:fill="auto"/>
            <w:noWrap/>
            <w:vAlign w:val="bottom"/>
            <w:hideMark/>
          </w:tcPr>
          <w:p w14:paraId="7B36332C" w14:textId="77777777" w:rsidR="00174843" w:rsidRPr="0047245F" w:rsidRDefault="00174843" w:rsidP="00D2058F">
            <w:pPr>
              <w:rPr>
                <w:sz w:val="18"/>
                <w:szCs w:val="18"/>
              </w:rPr>
            </w:pPr>
          </w:p>
        </w:tc>
        <w:tc>
          <w:tcPr>
            <w:tcW w:w="360" w:type="dxa"/>
            <w:tcBorders>
              <w:left w:val="nil"/>
              <w:bottom w:val="nil"/>
              <w:right w:val="nil"/>
            </w:tcBorders>
            <w:shd w:val="clear" w:color="auto" w:fill="auto"/>
            <w:noWrap/>
            <w:vAlign w:val="bottom"/>
            <w:hideMark/>
          </w:tcPr>
          <w:p w14:paraId="69561B97" w14:textId="77777777" w:rsidR="00174843" w:rsidRPr="0047245F" w:rsidRDefault="00174843" w:rsidP="00D2058F">
            <w:pPr>
              <w:rPr>
                <w:sz w:val="18"/>
                <w:szCs w:val="18"/>
              </w:rPr>
            </w:pPr>
          </w:p>
        </w:tc>
        <w:tc>
          <w:tcPr>
            <w:tcW w:w="2430" w:type="dxa"/>
            <w:tcBorders>
              <w:left w:val="nil"/>
              <w:bottom w:val="nil"/>
              <w:right w:val="nil"/>
            </w:tcBorders>
          </w:tcPr>
          <w:p w14:paraId="276D57C8" w14:textId="77777777" w:rsidR="00174843" w:rsidRPr="0047245F" w:rsidRDefault="00174843" w:rsidP="00D2058F">
            <w:pPr>
              <w:rPr>
                <w:sz w:val="18"/>
                <w:szCs w:val="18"/>
              </w:rPr>
            </w:pPr>
          </w:p>
        </w:tc>
      </w:tr>
    </w:tbl>
    <w:p w14:paraId="6B8F9713" w14:textId="77777777" w:rsidR="00174843" w:rsidRPr="0047245F" w:rsidRDefault="00174843" w:rsidP="00174843"/>
    <w:p w14:paraId="6EFE1812" w14:textId="77777777" w:rsidR="0096385C" w:rsidRPr="0047245F" w:rsidRDefault="0096385C" w:rsidP="0096385C"/>
    <w:p w14:paraId="24EE4C79" w14:textId="77777777" w:rsidR="009D05FF" w:rsidRPr="0047245F" w:rsidRDefault="009D05FF" w:rsidP="00E3296C">
      <w:pPr>
        <w:suppressAutoHyphens/>
        <w:spacing w:before="480" w:after="120"/>
        <w:rPr>
          <w:sz w:val="22"/>
          <w:szCs w:val="22"/>
        </w:rPr>
      </w:pPr>
      <w:r w:rsidRPr="0047245F">
        <w:rPr>
          <w:sz w:val="22"/>
          <w:szCs w:val="22"/>
        </w:rPr>
        <w:t>______________________________________</w:t>
      </w:r>
      <w:r w:rsidRPr="0047245F">
        <w:rPr>
          <w:sz w:val="22"/>
          <w:szCs w:val="22"/>
        </w:rPr>
        <w:tab/>
      </w:r>
      <w:r w:rsidRPr="0047245F">
        <w:rPr>
          <w:sz w:val="22"/>
          <w:szCs w:val="22"/>
        </w:rPr>
        <w:tab/>
        <w:t>__________________</w:t>
      </w:r>
    </w:p>
    <w:p w14:paraId="64F88104" w14:textId="4C6265E9" w:rsidR="00614229" w:rsidRPr="0047245F" w:rsidRDefault="009D05FF" w:rsidP="00E3296C">
      <w:pPr>
        <w:suppressAutoHyphens/>
        <w:spacing w:after="120"/>
      </w:pPr>
      <w:r w:rsidRPr="0047245F">
        <w:t xml:space="preserve">Signature of </w:t>
      </w:r>
      <w:r w:rsidR="00A834FF" w:rsidRPr="0047245F">
        <w:t>Multitype</w:t>
      </w:r>
      <w:r w:rsidR="002C7219" w:rsidRPr="0047245F">
        <w:t xml:space="preserve"> Library</w:t>
      </w:r>
      <w:r w:rsidR="00A834FF" w:rsidRPr="0047245F">
        <w:t xml:space="preserve"> </w:t>
      </w:r>
      <w:r w:rsidRPr="0047245F">
        <w:t>Cooperative Director</w:t>
      </w:r>
      <w:r w:rsidRPr="0047245F">
        <w:tab/>
      </w:r>
      <w:r w:rsidRPr="0047245F">
        <w:tab/>
      </w:r>
      <w:r w:rsidRPr="0047245F">
        <w:tab/>
        <w:t>Date</w:t>
      </w:r>
    </w:p>
    <w:p w14:paraId="2C7A6619" w14:textId="77777777" w:rsidR="009D05FF" w:rsidRPr="0047245F" w:rsidRDefault="009D05FF" w:rsidP="00E3296C">
      <w:pPr>
        <w:suppressAutoHyphens/>
        <w:spacing w:before="240" w:after="120"/>
        <w:rPr>
          <w:sz w:val="22"/>
          <w:szCs w:val="22"/>
        </w:rPr>
      </w:pPr>
      <w:r w:rsidRPr="0047245F">
        <w:rPr>
          <w:sz w:val="22"/>
          <w:szCs w:val="22"/>
        </w:rPr>
        <w:t>_______________________________________</w:t>
      </w:r>
    </w:p>
    <w:p w14:paraId="6EAB9948" w14:textId="77777777" w:rsidR="00614229" w:rsidRPr="003B3297" w:rsidRDefault="009D05FF" w:rsidP="00E3296C">
      <w:pPr>
        <w:suppressAutoHyphens/>
        <w:spacing w:after="120"/>
      </w:pPr>
      <w:r w:rsidRPr="0047245F">
        <w:t>Typed Name</w:t>
      </w:r>
    </w:p>
    <w:p w14:paraId="482454F1" w14:textId="77777777" w:rsidR="0096385C" w:rsidRPr="003B3297" w:rsidRDefault="0096385C" w:rsidP="00E3296C">
      <w:pPr>
        <w:suppressAutoHyphens/>
        <w:spacing w:after="120"/>
        <w:rPr>
          <w:sz w:val="22"/>
          <w:szCs w:val="22"/>
        </w:rPr>
        <w:sectPr w:rsidR="0096385C" w:rsidRPr="003B3297" w:rsidSect="004A0E43">
          <w:headerReference w:type="default" r:id="rId37"/>
          <w:footerReference w:type="default" r:id="rId38"/>
          <w:pgSz w:w="12240" w:h="15840"/>
          <w:pgMar w:top="720" w:right="720" w:bottom="720" w:left="720" w:header="720" w:footer="720" w:gutter="0"/>
          <w:pgNumType w:start="1"/>
          <w:cols w:space="720"/>
          <w:docGrid w:linePitch="272"/>
        </w:sectPr>
      </w:pPr>
    </w:p>
    <w:p w14:paraId="34DB9012" w14:textId="77777777" w:rsidR="0096385C" w:rsidRPr="003B3297" w:rsidRDefault="0096385C" w:rsidP="0096385C">
      <w:pPr>
        <w:pStyle w:val="Heading2"/>
        <w:ind w:left="0"/>
        <w:jc w:val="center"/>
        <w:rPr>
          <w:i w:val="0"/>
          <w:strike w:val="0"/>
          <w:sz w:val="28"/>
          <w:szCs w:val="28"/>
        </w:rPr>
      </w:pPr>
      <w:r w:rsidRPr="003B3297">
        <w:rPr>
          <w:i w:val="0"/>
          <w:strike w:val="0"/>
          <w:sz w:val="28"/>
          <w:szCs w:val="28"/>
        </w:rPr>
        <w:lastRenderedPageBreak/>
        <w:t>Library Cooperative Grant</w:t>
      </w:r>
    </w:p>
    <w:p w14:paraId="6632D94E" w14:textId="77777777" w:rsidR="0096385C" w:rsidRPr="003B3297" w:rsidRDefault="0096385C" w:rsidP="0096385C">
      <w:pPr>
        <w:pStyle w:val="Heading2"/>
        <w:ind w:left="0"/>
        <w:jc w:val="center"/>
        <w:rPr>
          <w:i w:val="0"/>
          <w:strike w:val="0"/>
          <w:sz w:val="28"/>
          <w:szCs w:val="28"/>
        </w:rPr>
      </w:pPr>
      <w:r w:rsidRPr="003B3297">
        <w:rPr>
          <w:i w:val="0"/>
          <w:strike w:val="0"/>
          <w:sz w:val="28"/>
          <w:szCs w:val="28"/>
        </w:rPr>
        <w:t>Annual Report</w:t>
      </w:r>
    </w:p>
    <w:p w14:paraId="47C76C36" w14:textId="01D4D32F" w:rsidR="0096385C" w:rsidRPr="00BE40E0" w:rsidRDefault="0096385C" w:rsidP="0096385C">
      <w:pPr>
        <w:suppressAutoHyphens/>
        <w:spacing w:before="240" w:after="120"/>
        <w:jc w:val="center"/>
        <w:rPr>
          <w:b/>
          <w:sz w:val="24"/>
          <w:szCs w:val="24"/>
        </w:rPr>
      </w:pPr>
      <w:r w:rsidRPr="00BE40E0">
        <w:rPr>
          <w:b/>
          <w:sz w:val="24"/>
          <w:szCs w:val="24"/>
        </w:rPr>
        <w:t xml:space="preserve">File by December 1, </w:t>
      </w:r>
      <w:r w:rsidR="0019556C" w:rsidRPr="003133C0">
        <w:rPr>
          <w:b/>
          <w:sz w:val="24"/>
          <w:szCs w:val="24"/>
        </w:rPr>
        <w:t>2017</w:t>
      </w:r>
    </w:p>
    <w:p w14:paraId="68286357" w14:textId="1E7ACDAA" w:rsidR="004B5233" w:rsidRPr="003B3297" w:rsidRDefault="004B5233" w:rsidP="004B5233">
      <w:pPr>
        <w:suppressAutoHyphens/>
        <w:spacing w:before="120" w:after="120"/>
        <w:rPr>
          <w:b/>
          <w:sz w:val="24"/>
          <w:szCs w:val="24"/>
        </w:rPr>
      </w:pPr>
      <w:r w:rsidRPr="003B3297">
        <w:rPr>
          <w:b/>
          <w:sz w:val="24"/>
          <w:szCs w:val="24"/>
        </w:rPr>
        <w:t>Instructions</w:t>
      </w:r>
      <w:r w:rsidR="006F572D">
        <w:rPr>
          <w:b/>
          <w:sz w:val="24"/>
          <w:szCs w:val="24"/>
        </w:rPr>
        <w:t>:</w:t>
      </w:r>
    </w:p>
    <w:p w14:paraId="3021BF36" w14:textId="5BBBFBEB" w:rsidR="004B5233" w:rsidRPr="00BA1C8D" w:rsidRDefault="004B5233" w:rsidP="00BA1C8D">
      <w:pPr>
        <w:pStyle w:val="ListParagraph"/>
        <w:numPr>
          <w:ilvl w:val="0"/>
          <w:numId w:val="35"/>
        </w:numPr>
        <w:suppressAutoHyphens/>
        <w:spacing w:before="120" w:after="120"/>
        <w:rPr>
          <w:sz w:val="24"/>
          <w:szCs w:val="24"/>
        </w:rPr>
      </w:pPr>
      <w:r w:rsidRPr="00BA1C8D">
        <w:rPr>
          <w:sz w:val="24"/>
          <w:szCs w:val="24"/>
        </w:rPr>
        <w:t>Resource Sharing Report</w:t>
      </w:r>
      <w:r w:rsidR="002C7219" w:rsidRPr="00BA1C8D">
        <w:rPr>
          <w:sz w:val="24"/>
          <w:szCs w:val="24"/>
        </w:rPr>
        <w:t xml:space="preserve"> </w:t>
      </w:r>
    </w:p>
    <w:p w14:paraId="320626F0" w14:textId="77777777" w:rsidR="004B5233" w:rsidRPr="003B3297" w:rsidRDefault="004B5233" w:rsidP="004B5233">
      <w:pPr>
        <w:pStyle w:val="ListParagraph"/>
        <w:suppressAutoHyphens/>
        <w:spacing w:before="120" w:after="120"/>
        <w:rPr>
          <w:sz w:val="24"/>
          <w:szCs w:val="24"/>
        </w:rPr>
      </w:pPr>
    </w:p>
    <w:p w14:paraId="7CAEA6FB" w14:textId="177581FF" w:rsidR="004B5233" w:rsidRDefault="00E61836" w:rsidP="002437E1">
      <w:pPr>
        <w:pStyle w:val="ListParagraph"/>
        <w:suppressAutoHyphens/>
        <w:spacing w:before="120" w:after="240"/>
        <w:ind w:left="360"/>
        <w:contextualSpacing w:val="0"/>
        <w:rPr>
          <w:sz w:val="24"/>
          <w:szCs w:val="24"/>
        </w:rPr>
      </w:pPr>
      <w:r w:rsidRPr="003B3297">
        <w:rPr>
          <w:sz w:val="24"/>
          <w:szCs w:val="24"/>
        </w:rPr>
        <w:t xml:space="preserve">Provide information for each of the FLIN member libraries in </w:t>
      </w:r>
      <w:r w:rsidR="00803420">
        <w:rPr>
          <w:sz w:val="24"/>
          <w:szCs w:val="24"/>
        </w:rPr>
        <w:t xml:space="preserve">the </w:t>
      </w:r>
      <w:r w:rsidR="002C7219">
        <w:rPr>
          <w:sz w:val="24"/>
          <w:szCs w:val="24"/>
        </w:rPr>
        <w:t xml:space="preserve">multitype library </w:t>
      </w:r>
      <w:r w:rsidR="00803420">
        <w:rPr>
          <w:sz w:val="24"/>
          <w:szCs w:val="24"/>
        </w:rPr>
        <w:t>cooperative’s</w:t>
      </w:r>
      <w:r w:rsidRPr="003B3297">
        <w:rPr>
          <w:sz w:val="24"/>
          <w:szCs w:val="24"/>
        </w:rPr>
        <w:t xml:space="preserve"> geographic </w:t>
      </w:r>
      <w:r w:rsidR="00803420">
        <w:rPr>
          <w:sz w:val="24"/>
          <w:szCs w:val="24"/>
        </w:rPr>
        <w:t xml:space="preserve">service </w:t>
      </w:r>
      <w:r w:rsidRPr="003B3297">
        <w:rPr>
          <w:sz w:val="24"/>
          <w:szCs w:val="24"/>
        </w:rPr>
        <w:t xml:space="preserve">area, regardless of whether there has been activity. </w:t>
      </w:r>
    </w:p>
    <w:p w14:paraId="1A172657" w14:textId="0E6141E6" w:rsidR="00E61836" w:rsidRPr="003B3297" w:rsidRDefault="002C7219" w:rsidP="002437E1">
      <w:pPr>
        <w:pStyle w:val="ListParagraph"/>
        <w:suppressAutoHyphens/>
        <w:spacing w:before="120" w:after="240"/>
        <w:ind w:left="360"/>
        <w:contextualSpacing w:val="0"/>
        <w:rPr>
          <w:sz w:val="24"/>
          <w:szCs w:val="24"/>
        </w:rPr>
      </w:pPr>
      <w:r>
        <w:rPr>
          <w:sz w:val="24"/>
          <w:szCs w:val="24"/>
        </w:rPr>
        <w:t>You may also include n</w:t>
      </w:r>
      <w:r w:rsidR="00E61836" w:rsidRPr="003B3297">
        <w:rPr>
          <w:sz w:val="24"/>
          <w:szCs w:val="24"/>
        </w:rPr>
        <w:t>on-FLIN member</w:t>
      </w:r>
      <w:r w:rsidR="00D267B9">
        <w:rPr>
          <w:sz w:val="24"/>
          <w:szCs w:val="24"/>
        </w:rPr>
        <w:t xml:space="preserve"> libraries and</w:t>
      </w:r>
      <w:r w:rsidR="00E61836" w:rsidRPr="003B3297">
        <w:rPr>
          <w:sz w:val="24"/>
          <w:szCs w:val="24"/>
        </w:rPr>
        <w:t xml:space="preserve"> libraries that are </w:t>
      </w:r>
      <w:r w:rsidR="00E61836" w:rsidRPr="008528F9">
        <w:rPr>
          <w:sz w:val="24"/>
          <w:szCs w:val="24"/>
        </w:rPr>
        <w:t xml:space="preserve">not </w:t>
      </w:r>
      <w:r w:rsidR="00E61836" w:rsidRPr="003B3297">
        <w:rPr>
          <w:sz w:val="24"/>
          <w:szCs w:val="24"/>
        </w:rPr>
        <w:t xml:space="preserve">in </w:t>
      </w:r>
      <w:r w:rsidR="00D267B9">
        <w:rPr>
          <w:sz w:val="24"/>
          <w:szCs w:val="24"/>
        </w:rPr>
        <w:t xml:space="preserve">the </w:t>
      </w:r>
      <w:r>
        <w:rPr>
          <w:sz w:val="24"/>
          <w:szCs w:val="24"/>
        </w:rPr>
        <w:t xml:space="preserve">multitype library </w:t>
      </w:r>
      <w:r w:rsidR="00D267B9">
        <w:rPr>
          <w:sz w:val="24"/>
          <w:szCs w:val="24"/>
        </w:rPr>
        <w:t>cooperative’s</w:t>
      </w:r>
      <w:r w:rsidR="00E61836" w:rsidRPr="003B3297">
        <w:rPr>
          <w:sz w:val="24"/>
          <w:szCs w:val="24"/>
        </w:rPr>
        <w:t xml:space="preserve"> geographic </w:t>
      </w:r>
      <w:r w:rsidR="00D267B9">
        <w:rPr>
          <w:sz w:val="24"/>
          <w:szCs w:val="24"/>
        </w:rPr>
        <w:t>service area</w:t>
      </w:r>
      <w:r w:rsidR="002549E0" w:rsidRPr="008528F9">
        <w:rPr>
          <w:sz w:val="24"/>
          <w:szCs w:val="24"/>
        </w:rPr>
        <w:t xml:space="preserve"> that</w:t>
      </w:r>
      <w:r w:rsidR="00D267B9">
        <w:rPr>
          <w:sz w:val="24"/>
          <w:szCs w:val="24"/>
        </w:rPr>
        <w:t xml:space="preserve"> have been </w:t>
      </w:r>
      <w:r w:rsidR="00D267B9" w:rsidRPr="003B3297">
        <w:rPr>
          <w:sz w:val="24"/>
          <w:szCs w:val="24"/>
        </w:rPr>
        <w:t>provided services</w:t>
      </w:r>
      <w:r w:rsidR="00E61836" w:rsidRPr="003B3297">
        <w:rPr>
          <w:sz w:val="24"/>
          <w:szCs w:val="24"/>
        </w:rPr>
        <w:t xml:space="preserve">. </w:t>
      </w:r>
      <w:r w:rsidR="00E97A87" w:rsidRPr="003B3297">
        <w:rPr>
          <w:sz w:val="24"/>
          <w:szCs w:val="24"/>
        </w:rPr>
        <w:t xml:space="preserve">If services </w:t>
      </w:r>
      <w:r w:rsidR="00D267B9">
        <w:rPr>
          <w:sz w:val="24"/>
          <w:szCs w:val="24"/>
        </w:rPr>
        <w:t xml:space="preserve">have been provided </w:t>
      </w:r>
      <w:r w:rsidR="00E97A87" w:rsidRPr="003B3297">
        <w:rPr>
          <w:sz w:val="24"/>
          <w:szCs w:val="24"/>
        </w:rPr>
        <w:t xml:space="preserve">to libraries that are not in </w:t>
      </w:r>
      <w:r w:rsidR="00D267B9">
        <w:rPr>
          <w:sz w:val="24"/>
          <w:szCs w:val="24"/>
        </w:rPr>
        <w:t>the cooperative</w:t>
      </w:r>
      <w:r w:rsidR="002549E0" w:rsidRPr="00F33418">
        <w:rPr>
          <w:sz w:val="24"/>
          <w:szCs w:val="24"/>
        </w:rPr>
        <w:t>’</w:t>
      </w:r>
      <w:r w:rsidR="00D267B9">
        <w:rPr>
          <w:sz w:val="24"/>
          <w:szCs w:val="24"/>
        </w:rPr>
        <w:t>s</w:t>
      </w:r>
      <w:r w:rsidR="00E97A87" w:rsidRPr="003B3297">
        <w:rPr>
          <w:sz w:val="24"/>
          <w:szCs w:val="24"/>
        </w:rPr>
        <w:t xml:space="preserve"> geographic </w:t>
      </w:r>
      <w:r w:rsidR="00D267B9">
        <w:rPr>
          <w:sz w:val="24"/>
          <w:szCs w:val="24"/>
        </w:rPr>
        <w:t>service area</w:t>
      </w:r>
      <w:r w:rsidR="00E97A87" w:rsidRPr="003B3297">
        <w:rPr>
          <w:sz w:val="24"/>
          <w:szCs w:val="24"/>
        </w:rPr>
        <w:t xml:space="preserve">, please </w:t>
      </w:r>
      <w:r>
        <w:rPr>
          <w:sz w:val="24"/>
          <w:szCs w:val="24"/>
        </w:rPr>
        <w:t>indicate this</w:t>
      </w:r>
      <w:r w:rsidRPr="003B3297">
        <w:rPr>
          <w:sz w:val="24"/>
          <w:szCs w:val="24"/>
        </w:rPr>
        <w:t xml:space="preserve"> </w:t>
      </w:r>
      <w:r w:rsidR="00E97A87" w:rsidRPr="003B3297">
        <w:rPr>
          <w:sz w:val="24"/>
          <w:szCs w:val="24"/>
        </w:rPr>
        <w:t>in</w:t>
      </w:r>
      <w:r w:rsidR="00147ACA">
        <w:rPr>
          <w:sz w:val="24"/>
          <w:szCs w:val="24"/>
        </w:rPr>
        <w:t xml:space="preserve"> the</w:t>
      </w:r>
      <w:r w:rsidR="00E97A87" w:rsidRPr="003B3297">
        <w:rPr>
          <w:sz w:val="24"/>
          <w:szCs w:val="24"/>
        </w:rPr>
        <w:t xml:space="preserve"> Notes field.</w:t>
      </w:r>
    </w:p>
    <w:p w14:paraId="7B24B0C1" w14:textId="4429C09D" w:rsidR="00E61836" w:rsidRPr="008528F9" w:rsidRDefault="00D267B9" w:rsidP="002437E1">
      <w:pPr>
        <w:suppressAutoHyphens/>
        <w:spacing w:before="120" w:after="240"/>
        <w:ind w:left="360"/>
        <w:rPr>
          <w:sz w:val="24"/>
          <w:szCs w:val="24"/>
        </w:rPr>
      </w:pPr>
      <w:r>
        <w:rPr>
          <w:sz w:val="24"/>
          <w:szCs w:val="24"/>
        </w:rPr>
        <w:t>T</w:t>
      </w:r>
      <w:r w:rsidR="00E61836" w:rsidRPr="003B3297">
        <w:rPr>
          <w:sz w:val="24"/>
          <w:szCs w:val="24"/>
        </w:rPr>
        <w:t>he</w:t>
      </w:r>
      <w:r w:rsidR="000071C5" w:rsidRPr="003B3297">
        <w:rPr>
          <w:sz w:val="24"/>
          <w:szCs w:val="24"/>
        </w:rPr>
        <w:t xml:space="preserve"> following </w:t>
      </w:r>
      <w:r w:rsidR="002C7219">
        <w:rPr>
          <w:sz w:val="24"/>
          <w:szCs w:val="24"/>
        </w:rPr>
        <w:t xml:space="preserve">report form </w:t>
      </w:r>
      <w:r>
        <w:rPr>
          <w:sz w:val="24"/>
          <w:szCs w:val="24"/>
        </w:rPr>
        <w:t>may be used</w:t>
      </w:r>
      <w:r w:rsidR="00E61836" w:rsidRPr="003B3297">
        <w:rPr>
          <w:sz w:val="24"/>
          <w:szCs w:val="24"/>
        </w:rPr>
        <w:t xml:space="preserve"> or </w:t>
      </w:r>
      <w:r w:rsidR="00372C77">
        <w:rPr>
          <w:sz w:val="24"/>
          <w:szCs w:val="24"/>
        </w:rPr>
        <w:t xml:space="preserve">you may </w:t>
      </w:r>
      <w:r w:rsidR="00E61836" w:rsidRPr="003B3297">
        <w:rPr>
          <w:sz w:val="24"/>
          <w:szCs w:val="24"/>
        </w:rPr>
        <w:t xml:space="preserve">provide relevant reports </w:t>
      </w:r>
      <w:r w:rsidR="00E97A87" w:rsidRPr="003B3297">
        <w:rPr>
          <w:sz w:val="24"/>
          <w:szCs w:val="24"/>
        </w:rPr>
        <w:t xml:space="preserve">or </w:t>
      </w:r>
      <w:r w:rsidR="00E61836" w:rsidRPr="003B3297">
        <w:rPr>
          <w:sz w:val="24"/>
          <w:szCs w:val="24"/>
        </w:rPr>
        <w:t xml:space="preserve">usage statistics </w:t>
      </w:r>
      <w:r>
        <w:rPr>
          <w:sz w:val="24"/>
          <w:szCs w:val="24"/>
        </w:rPr>
        <w:t xml:space="preserve">to report this information, </w:t>
      </w:r>
      <w:r w:rsidR="00372C77">
        <w:rPr>
          <w:sz w:val="24"/>
          <w:szCs w:val="24"/>
        </w:rPr>
        <w:t>as</w:t>
      </w:r>
      <w:r w:rsidR="00E61836" w:rsidRPr="003B3297">
        <w:rPr>
          <w:sz w:val="24"/>
          <w:szCs w:val="24"/>
        </w:rPr>
        <w:t xml:space="preserve"> long as the information requested in the chart below is included</w:t>
      </w:r>
      <w:r w:rsidR="00E97A87" w:rsidRPr="003B3297">
        <w:rPr>
          <w:sz w:val="24"/>
          <w:szCs w:val="24"/>
        </w:rPr>
        <w:t xml:space="preserve"> for </w:t>
      </w:r>
      <w:r w:rsidR="00E97A87" w:rsidRPr="008528F9">
        <w:rPr>
          <w:sz w:val="24"/>
          <w:szCs w:val="24"/>
        </w:rPr>
        <w:t>each library</w:t>
      </w:r>
      <w:r w:rsidR="00E61836" w:rsidRPr="008528F9">
        <w:rPr>
          <w:sz w:val="24"/>
          <w:szCs w:val="24"/>
        </w:rPr>
        <w:t>.</w:t>
      </w:r>
      <w:r w:rsidR="00494070" w:rsidRPr="008528F9">
        <w:rPr>
          <w:sz w:val="24"/>
          <w:szCs w:val="24"/>
        </w:rPr>
        <w:t xml:space="preserve"> Include the number of records added to AND the number of records deleted from </w:t>
      </w:r>
      <w:r w:rsidRPr="008528F9">
        <w:rPr>
          <w:sz w:val="24"/>
          <w:szCs w:val="24"/>
        </w:rPr>
        <w:t xml:space="preserve">the statewide </w:t>
      </w:r>
      <w:r w:rsidR="00494070" w:rsidRPr="008528F9">
        <w:rPr>
          <w:sz w:val="24"/>
          <w:szCs w:val="24"/>
        </w:rPr>
        <w:t>catalog separately for each institution.</w:t>
      </w:r>
    </w:p>
    <w:p w14:paraId="606C0F98" w14:textId="600311C4" w:rsidR="000071C5" w:rsidRPr="008528F9" w:rsidRDefault="002C7219" w:rsidP="002437E1">
      <w:pPr>
        <w:suppressAutoHyphens/>
        <w:spacing w:before="120" w:after="240"/>
        <w:ind w:left="360"/>
        <w:rPr>
          <w:sz w:val="24"/>
          <w:szCs w:val="24"/>
        </w:rPr>
      </w:pPr>
      <w:r w:rsidRPr="008528F9">
        <w:rPr>
          <w:sz w:val="24"/>
          <w:szCs w:val="24"/>
        </w:rPr>
        <w:t xml:space="preserve">Please use only one line per library. </w:t>
      </w:r>
      <w:r w:rsidR="000071C5" w:rsidRPr="008528F9">
        <w:rPr>
          <w:sz w:val="24"/>
          <w:szCs w:val="24"/>
        </w:rPr>
        <w:t>You may group libraries by types of services delivered.</w:t>
      </w:r>
      <w:r w:rsidR="00BB407F" w:rsidRPr="008528F9">
        <w:rPr>
          <w:sz w:val="24"/>
          <w:szCs w:val="24"/>
        </w:rPr>
        <w:t xml:space="preserve"> </w:t>
      </w:r>
    </w:p>
    <w:p w14:paraId="3A11792F" w14:textId="10CF1962" w:rsidR="004B5233" w:rsidRPr="003B3297" w:rsidRDefault="002549E0" w:rsidP="002437E1">
      <w:pPr>
        <w:pStyle w:val="ListParagraph"/>
        <w:suppressAutoHyphens/>
        <w:spacing w:before="120" w:after="240"/>
        <w:ind w:left="360"/>
        <w:contextualSpacing w:val="0"/>
        <w:rPr>
          <w:sz w:val="24"/>
          <w:szCs w:val="24"/>
        </w:rPr>
      </w:pPr>
      <w:r w:rsidRPr="008528F9">
        <w:rPr>
          <w:sz w:val="24"/>
          <w:szCs w:val="24"/>
        </w:rPr>
        <w:t>“Number</w:t>
      </w:r>
      <w:r w:rsidR="000071C5" w:rsidRPr="008528F9">
        <w:rPr>
          <w:sz w:val="24"/>
          <w:szCs w:val="24"/>
        </w:rPr>
        <w:t xml:space="preserve"> of </w:t>
      </w:r>
      <w:r w:rsidR="002437E1" w:rsidRPr="008528F9">
        <w:rPr>
          <w:sz w:val="24"/>
          <w:szCs w:val="24"/>
        </w:rPr>
        <w:t>Courier</w:t>
      </w:r>
      <w:r w:rsidR="004B5233" w:rsidRPr="008528F9">
        <w:rPr>
          <w:sz w:val="24"/>
          <w:szCs w:val="24"/>
        </w:rPr>
        <w:t xml:space="preserve"> </w:t>
      </w:r>
      <w:r w:rsidRPr="008528F9">
        <w:rPr>
          <w:sz w:val="24"/>
          <w:szCs w:val="24"/>
        </w:rPr>
        <w:t xml:space="preserve">Stops” </w:t>
      </w:r>
      <w:r w:rsidR="003B3297" w:rsidRPr="008528F9">
        <w:rPr>
          <w:sz w:val="24"/>
          <w:szCs w:val="24"/>
        </w:rPr>
        <w:t>refers to</w:t>
      </w:r>
      <w:r w:rsidR="003B3297" w:rsidRPr="003B3297">
        <w:rPr>
          <w:sz w:val="24"/>
          <w:szCs w:val="24"/>
        </w:rPr>
        <w:t xml:space="preserve"> the </w:t>
      </w:r>
      <w:r w:rsidR="002437E1">
        <w:rPr>
          <w:sz w:val="24"/>
          <w:szCs w:val="24"/>
        </w:rPr>
        <w:t>c</w:t>
      </w:r>
      <w:r w:rsidR="003B3297" w:rsidRPr="003B3297">
        <w:rPr>
          <w:sz w:val="24"/>
          <w:szCs w:val="24"/>
        </w:rPr>
        <w:t xml:space="preserve">ourier </w:t>
      </w:r>
      <w:r w:rsidR="002437E1">
        <w:rPr>
          <w:sz w:val="24"/>
          <w:szCs w:val="24"/>
        </w:rPr>
        <w:t>s</w:t>
      </w:r>
      <w:r w:rsidR="003B3297" w:rsidRPr="003B3297">
        <w:rPr>
          <w:sz w:val="24"/>
          <w:szCs w:val="24"/>
        </w:rPr>
        <w:t xml:space="preserve">ervice </w:t>
      </w:r>
      <w:r w:rsidR="002437E1">
        <w:rPr>
          <w:sz w:val="24"/>
          <w:szCs w:val="24"/>
        </w:rPr>
        <w:t>s</w:t>
      </w:r>
      <w:r w:rsidR="003B3297" w:rsidRPr="003B3297">
        <w:rPr>
          <w:sz w:val="24"/>
          <w:szCs w:val="24"/>
        </w:rPr>
        <w:t>tops</w:t>
      </w:r>
      <w:r w:rsidR="000071C5" w:rsidRPr="003B3297">
        <w:rPr>
          <w:sz w:val="24"/>
          <w:szCs w:val="24"/>
        </w:rPr>
        <w:t xml:space="preserve"> provided directly to </w:t>
      </w:r>
      <w:r w:rsidR="00372C77">
        <w:rPr>
          <w:sz w:val="24"/>
          <w:szCs w:val="24"/>
        </w:rPr>
        <w:t xml:space="preserve">each </w:t>
      </w:r>
      <w:r w:rsidR="000071C5" w:rsidRPr="003B3297">
        <w:rPr>
          <w:sz w:val="24"/>
          <w:szCs w:val="24"/>
        </w:rPr>
        <w:t xml:space="preserve">library by </w:t>
      </w:r>
      <w:r w:rsidR="00494070" w:rsidRPr="003B3297">
        <w:rPr>
          <w:sz w:val="24"/>
          <w:szCs w:val="24"/>
        </w:rPr>
        <w:t xml:space="preserve">the </w:t>
      </w:r>
      <w:r w:rsidR="002437E1">
        <w:rPr>
          <w:sz w:val="24"/>
          <w:szCs w:val="24"/>
        </w:rPr>
        <w:t>l</w:t>
      </w:r>
      <w:r w:rsidR="00494070" w:rsidRPr="003B3297">
        <w:rPr>
          <w:sz w:val="24"/>
          <w:szCs w:val="24"/>
        </w:rPr>
        <w:t xml:space="preserve">ibrary </w:t>
      </w:r>
      <w:r w:rsidR="002437E1">
        <w:rPr>
          <w:sz w:val="24"/>
          <w:szCs w:val="24"/>
        </w:rPr>
        <w:t>c</w:t>
      </w:r>
      <w:r w:rsidR="00494070" w:rsidRPr="003B3297">
        <w:rPr>
          <w:sz w:val="24"/>
          <w:szCs w:val="24"/>
        </w:rPr>
        <w:t>ooperative</w:t>
      </w:r>
      <w:r w:rsidR="000071C5" w:rsidRPr="003B3297">
        <w:rPr>
          <w:sz w:val="24"/>
          <w:szCs w:val="24"/>
        </w:rPr>
        <w:t xml:space="preserve"> with </w:t>
      </w:r>
      <w:r w:rsidR="002437E1">
        <w:rPr>
          <w:sz w:val="24"/>
          <w:szCs w:val="24"/>
        </w:rPr>
        <w:t xml:space="preserve">Library Cooperative </w:t>
      </w:r>
      <w:r w:rsidRPr="008528F9">
        <w:rPr>
          <w:sz w:val="24"/>
          <w:szCs w:val="24"/>
        </w:rPr>
        <w:t>G</w:t>
      </w:r>
      <w:r>
        <w:rPr>
          <w:sz w:val="24"/>
          <w:szCs w:val="24"/>
        </w:rPr>
        <w:t>rant</w:t>
      </w:r>
      <w:r w:rsidRPr="003B3297">
        <w:rPr>
          <w:sz w:val="24"/>
          <w:szCs w:val="24"/>
        </w:rPr>
        <w:t xml:space="preserve"> </w:t>
      </w:r>
      <w:r w:rsidR="000071C5" w:rsidRPr="003B3297">
        <w:rPr>
          <w:sz w:val="24"/>
          <w:szCs w:val="24"/>
        </w:rPr>
        <w:t>funds</w:t>
      </w:r>
      <w:r w:rsidR="00D267B9">
        <w:rPr>
          <w:sz w:val="24"/>
          <w:szCs w:val="24"/>
        </w:rPr>
        <w:t>.</w:t>
      </w:r>
      <w:r w:rsidR="00157307">
        <w:rPr>
          <w:sz w:val="24"/>
          <w:szCs w:val="24"/>
        </w:rPr>
        <w:t xml:space="preserve"> </w:t>
      </w:r>
      <w:r w:rsidR="00D267B9">
        <w:rPr>
          <w:sz w:val="24"/>
          <w:szCs w:val="24"/>
        </w:rPr>
        <w:t>Do not include stops that are</w:t>
      </w:r>
      <w:r w:rsidR="00494070" w:rsidRPr="003B3297">
        <w:rPr>
          <w:sz w:val="24"/>
          <w:szCs w:val="24"/>
        </w:rPr>
        <w:t xml:space="preserve"> </w:t>
      </w:r>
      <w:r w:rsidR="00265DBF">
        <w:rPr>
          <w:sz w:val="24"/>
          <w:szCs w:val="24"/>
        </w:rPr>
        <w:t xml:space="preserve">paid </w:t>
      </w:r>
      <w:r w:rsidR="00494070" w:rsidRPr="003B3297">
        <w:rPr>
          <w:sz w:val="24"/>
          <w:szCs w:val="24"/>
        </w:rPr>
        <w:t>by the library</w:t>
      </w:r>
      <w:r w:rsidR="000071C5" w:rsidRPr="003B3297">
        <w:rPr>
          <w:sz w:val="24"/>
          <w:szCs w:val="24"/>
        </w:rPr>
        <w:t>.</w:t>
      </w:r>
    </w:p>
    <w:p w14:paraId="0383EBCD" w14:textId="77777777" w:rsidR="003B3297" w:rsidRDefault="003B3297" w:rsidP="002437E1">
      <w:pPr>
        <w:pStyle w:val="ListParagraph"/>
        <w:suppressAutoHyphens/>
        <w:spacing w:before="120" w:after="240"/>
        <w:ind w:left="360"/>
        <w:rPr>
          <w:sz w:val="24"/>
          <w:szCs w:val="24"/>
        </w:rPr>
      </w:pPr>
    </w:p>
    <w:p w14:paraId="0C1778D2" w14:textId="77777777" w:rsidR="002437E1" w:rsidRPr="003B3297" w:rsidRDefault="002437E1" w:rsidP="002437E1">
      <w:pPr>
        <w:pStyle w:val="ListParagraph"/>
        <w:suppressAutoHyphens/>
        <w:spacing w:before="120" w:after="240"/>
        <w:ind w:left="360"/>
        <w:rPr>
          <w:sz w:val="24"/>
          <w:szCs w:val="24"/>
        </w:rPr>
      </w:pPr>
    </w:p>
    <w:p w14:paraId="4D71B778" w14:textId="48969A57" w:rsidR="003B3297" w:rsidRPr="00BA1C8D" w:rsidRDefault="003B3297" w:rsidP="00BA1C8D">
      <w:pPr>
        <w:pStyle w:val="ListParagraph"/>
        <w:numPr>
          <w:ilvl w:val="0"/>
          <w:numId w:val="35"/>
        </w:numPr>
        <w:suppressAutoHyphens/>
        <w:spacing w:before="120" w:after="120"/>
        <w:rPr>
          <w:sz w:val="24"/>
          <w:szCs w:val="24"/>
        </w:rPr>
      </w:pPr>
      <w:r w:rsidRPr="00BA1C8D">
        <w:rPr>
          <w:sz w:val="24"/>
          <w:szCs w:val="24"/>
        </w:rPr>
        <w:t>Activities Narrative</w:t>
      </w:r>
    </w:p>
    <w:p w14:paraId="08E4757A" w14:textId="40B6FBB7" w:rsidR="003B3297" w:rsidRDefault="003B3297" w:rsidP="003B3297">
      <w:pPr>
        <w:suppressAutoHyphens/>
        <w:spacing w:before="240" w:after="120"/>
        <w:ind w:left="360"/>
        <w:rPr>
          <w:sz w:val="24"/>
          <w:szCs w:val="24"/>
        </w:rPr>
      </w:pPr>
      <w:r w:rsidRPr="003B3297">
        <w:rPr>
          <w:sz w:val="24"/>
          <w:szCs w:val="24"/>
        </w:rPr>
        <w:t xml:space="preserve">Provide a narrative for each of the activities listed in Part </w:t>
      </w:r>
      <w:r w:rsidR="00D267B9">
        <w:rPr>
          <w:sz w:val="24"/>
          <w:szCs w:val="24"/>
        </w:rPr>
        <w:t>3.C</w:t>
      </w:r>
      <w:r w:rsidRPr="003B3297">
        <w:rPr>
          <w:sz w:val="24"/>
          <w:szCs w:val="24"/>
        </w:rPr>
        <w:t xml:space="preserve"> of the application</w:t>
      </w:r>
      <w:r w:rsidRPr="008528F9">
        <w:rPr>
          <w:sz w:val="24"/>
          <w:szCs w:val="24"/>
        </w:rPr>
        <w:t xml:space="preserve"> and/or in Project Revisions. Provide information </w:t>
      </w:r>
      <w:r w:rsidR="002549E0" w:rsidRPr="008528F9">
        <w:rPr>
          <w:sz w:val="24"/>
          <w:szCs w:val="24"/>
        </w:rPr>
        <w:t xml:space="preserve">on </w:t>
      </w:r>
      <w:r w:rsidRPr="008528F9">
        <w:rPr>
          <w:sz w:val="24"/>
          <w:szCs w:val="24"/>
        </w:rPr>
        <w:t xml:space="preserve">what has been accomplished </w:t>
      </w:r>
      <w:r w:rsidR="0002252B" w:rsidRPr="008528F9">
        <w:rPr>
          <w:sz w:val="24"/>
          <w:szCs w:val="24"/>
        </w:rPr>
        <w:t>during the grant cycle</w:t>
      </w:r>
      <w:r w:rsidRPr="008528F9">
        <w:rPr>
          <w:sz w:val="24"/>
          <w:szCs w:val="24"/>
        </w:rPr>
        <w:t>. Provide (or attach) relevant reports of the type and number of resources s</w:t>
      </w:r>
      <w:r w:rsidRPr="003B3297">
        <w:rPr>
          <w:sz w:val="24"/>
          <w:szCs w:val="24"/>
        </w:rPr>
        <w:t>hared and usage statistics for services provided.</w:t>
      </w:r>
    </w:p>
    <w:p w14:paraId="2DA11715" w14:textId="77777777" w:rsidR="002437E1" w:rsidRPr="002437E1" w:rsidRDefault="002437E1" w:rsidP="002437E1">
      <w:pPr>
        <w:suppressAutoHyphens/>
        <w:rPr>
          <w:sz w:val="24"/>
          <w:szCs w:val="24"/>
        </w:rPr>
      </w:pPr>
    </w:p>
    <w:p w14:paraId="17FF5CCB" w14:textId="77777777" w:rsidR="002437E1" w:rsidRPr="002437E1" w:rsidRDefault="002437E1" w:rsidP="002437E1">
      <w:pPr>
        <w:suppressAutoHyphens/>
        <w:rPr>
          <w:sz w:val="24"/>
          <w:szCs w:val="24"/>
        </w:rPr>
      </w:pPr>
    </w:p>
    <w:p w14:paraId="2EB2476C" w14:textId="3B606CA6" w:rsidR="003B3297" w:rsidRPr="00BA1C8D" w:rsidRDefault="003B3297" w:rsidP="00BA1C8D">
      <w:pPr>
        <w:pStyle w:val="ListParagraph"/>
        <w:numPr>
          <w:ilvl w:val="0"/>
          <w:numId w:val="35"/>
        </w:numPr>
        <w:suppressAutoHyphens/>
        <w:spacing w:before="120" w:after="120"/>
        <w:rPr>
          <w:sz w:val="24"/>
          <w:szCs w:val="24"/>
        </w:rPr>
      </w:pPr>
      <w:r w:rsidRPr="00BA1C8D">
        <w:rPr>
          <w:sz w:val="24"/>
          <w:szCs w:val="24"/>
        </w:rPr>
        <w:t>Expenditures</w:t>
      </w:r>
    </w:p>
    <w:p w14:paraId="0290AE86" w14:textId="77777777" w:rsidR="003B3297" w:rsidRPr="003B3297" w:rsidRDefault="003B3297" w:rsidP="003B3297">
      <w:pPr>
        <w:pStyle w:val="ListParagraph"/>
        <w:suppressAutoHyphens/>
        <w:spacing w:before="240" w:after="120"/>
        <w:rPr>
          <w:sz w:val="24"/>
          <w:szCs w:val="24"/>
        </w:rPr>
      </w:pPr>
    </w:p>
    <w:p w14:paraId="543866AB" w14:textId="740D8FFA" w:rsidR="003B3297" w:rsidRPr="0047245F" w:rsidRDefault="003B3297" w:rsidP="003B3297">
      <w:pPr>
        <w:pStyle w:val="ListParagraph"/>
        <w:suppressAutoHyphens/>
        <w:spacing w:before="240" w:after="120"/>
        <w:ind w:left="360"/>
        <w:rPr>
          <w:sz w:val="24"/>
          <w:szCs w:val="24"/>
        </w:rPr>
      </w:pPr>
      <w:r w:rsidRPr="0047245F">
        <w:rPr>
          <w:sz w:val="24"/>
          <w:szCs w:val="24"/>
        </w:rPr>
        <w:t xml:space="preserve">Report </w:t>
      </w:r>
      <w:r w:rsidR="002437E1" w:rsidRPr="0047245F">
        <w:rPr>
          <w:sz w:val="24"/>
          <w:szCs w:val="24"/>
        </w:rPr>
        <w:t>Library Cooperative G</w:t>
      </w:r>
      <w:r w:rsidRPr="0047245F">
        <w:rPr>
          <w:sz w:val="24"/>
          <w:szCs w:val="24"/>
        </w:rPr>
        <w:t>rant</w:t>
      </w:r>
      <w:r w:rsidR="002F1ADC" w:rsidRPr="0047245F">
        <w:rPr>
          <w:sz w:val="24"/>
          <w:szCs w:val="24"/>
        </w:rPr>
        <w:t xml:space="preserve"> as well as</w:t>
      </w:r>
      <w:r w:rsidRPr="0047245F">
        <w:rPr>
          <w:sz w:val="24"/>
          <w:szCs w:val="24"/>
        </w:rPr>
        <w:t xml:space="preserve"> local match</w:t>
      </w:r>
      <w:r w:rsidR="00D267B9" w:rsidRPr="0047245F">
        <w:rPr>
          <w:sz w:val="24"/>
          <w:szCs w:val="24"/>
        </w:rPr>
        <w:t xml:space="preserve">ing </w:t>
      </w:r>
      <w:r w:rsidRPr="0047245F">
        <w:rPr>
          <w:sz w:val="24"/>
          <w:szCs w:val="24"/>
        </w:rPr>
        <w:t>expenditures. Provide any details that are not included in Part B</w:t>
      </w:r>
      <w:r w:rsidR="002437E1" w:rsidRPr="0047245F">
        <w:rPr>
          <w:sz w:val="24"/>
          <w:szCs w:val="24"/>
        </w:rPr>
        <w:t>,</w:t>
      </w:r>
      <w:r w:rsidRPr="0047245F">
        <w:rPr>
          <w:sz w:val="24"/>
          <w:szCs w:val="24"/>
        </w:rPr>
        <w:t xml:space="preserve"> the Activities Narrative. </w:t>
      </w:r>
    </w:p>
    <w:p w14:paraId="6DAE94D0" w14:textId="77777777" w:rsidR="002437E1" w:rsidRPr="0047245F" w:rsidRDefault="002437E1" w:rsidP="003B3297">
      <w:pPr>
        <w:pStyle w:val="ListParagraph"/>
        <w:suppressAutoHyphens/>
        <w:spacing w:before="240" w:after="120"/>
        <w:ind w:left="360"/>
        <w:rPr>
          <w:sz w:val="24"/>
          <w:szCs w:val="24"/>
        </w:rPr>
      </w:pPr>
    </w:p>
    <w:p w14:paraId="777CD3DF" w14:textId="77777777" w:rsidR="00002601" w:rsidRPr="0047245F" w:rsidRDefault="00002601">
      <w:pPr>
        <w:rPr>
          <w:sz w:val="24"/>
          <w:szCs w:val="24"/>
        </w:rPr>
        <w:sectPr w:rsidR="00002601" w:rsidRPr="0047245F" w:rsidSect="004A0E43">
          <w:headerReference w:type="default" r:id="rId39"/>
          <w:footerReference w:type="default" r:id="rId40"/>
          <w:pgSz w:w="12240" w:h="15840"/>
          <w:pgMar w:top="1440" w:right="1440" w:bottom="1440" w:left="1440" w:header="720" w:footer="720" w:gutter="0"/>
          <w:pgNumType w:start="1"/>
          <w:cols w:space="720"/>
          <w:titlePg/>
          <w:docGrid w:linePitch="360"/>
        </w:sectPr>
      </w:pPr>
    </w:p>
    <w:p w14:paraId="6CA4C9F4" w14:textId="31752E45" w:rsidR="003B3297" w:rsidRPr="0047245F" w:rsidRDefault="003B3297">
      <w:pPr>
        <w:rPr>
          <w:sz w:val="24"/>
          <w:szCs w:val="24"/>
        </w:rPr>
      </w:pPr>
    </w:p>
    <w:p w14:paraId="43F8C62F" w14:textId="1F144445" w:rsidR="0096385C" w:rsidRPr="0047245F" w:rsidRDefault="002C7219" w:rsidP="002437E1">
      <w:pPr>
        <w:pStyle w:val="ListParagraph"/>
        <w:suppressAutoHyphens/>
        <w:spacing w:before="120" w:after="120"/>
        <w:ind w:left="0"/>
        <w:rPr>
          <w:sz w:val="24"/>
          <w:szCs w:val="24"/>
        </w:rPr>
      </w:pPr>
      <w:r w:rsidRPr="0047245F">
        <w:rPr>
          <w:sz w:val="24"/>
          <w:szCs w:val="24"/>
        </w:rPr>
        <w:t xml:space="preserve">Multitype </w:t>
      </w:r>
      <w:r w:rsidR="004B5233" w:rsidRPr="0047245F">
        <w:rPr>
          <w:sz w:val="24"/>
          <w:szCs w:val="24"/>
        </w:rPr>
        <w:t>Library Cooperative ________________________________</w:t>
      </w:r>
    </w:p>
    <w:p w14:paraId="6A8F9F08" w14:textId="77777777" w:rsidR="004B5233" w:rsidRPr="0047245F" w:rsidRDefault="004B5233" w:rsidP="002437E1">
      <w:pPr>
        <w:pStyle w:val="ListParagraph"/>
        <w:suppressAutoHyphens/>
        <w:spacing w:before="120" w:after="120"/>
        <w:ind w:left="0"/>
        <w:rPr>
          <w:sz w:val="24"/>
          <w:szCs w:val="24"/>
        </w:rPr>
      </w:pPr>
    </w:p>
    <w:p w14:paraId="507E5C70" w14:textId="326E0AE2" w:rsidR="004B5233" w:rsidRPr="0047245F" w:rsidRDefault="004B5233" w:rsidP="00BA1C8D">
      <w:pPr>
        <w:pStyle w:val="ListParagraph"/>
        <w:numPr>
          <w:ilvl w:val="0"/>
          <w:numId w:val="37"/>
        </w:numPr>
        <w:spacing w:before="120" w:after="120"/>
        <w:rPr>
          <w:sz w:val="22"/>
          <w:szCs w:val="22"/>
        </w:rPr>
      </w:pPr>
      <w:r w:rsidRPr="0047245F">
        <w:rPr>
          <w:b/>
          <w:sz w:val="22"/>
          <w:szCs w:val="22"/>
        </w:rPr>
        <w:t>RESOURCE SHARING REPORT</w:t>
      </w:r>
    </w:p>
    <w:p w14:paraId="3F2A2FF3" w14:textId="77777777" w:rsidR="004B5233" w:rsidRPr="0047245F" w:rsidRDefault="004B5233" w:rsidP="00E61836">
      <w:pPr>
        <w:pStyle w:val="ListParagraph"/>
        <w:suppressAutoHyphens/>
        <w:spacing w:before="120" w:after="120"/>
        <w:ind w:left="360"/>
        <w:rPr>
          <w:sz w:val="24"/>
          <w:szCs w:val="24"/>
        </w:rPr>
      </w:pPr>
    </w:p>
    <w:tbl>
      <w:tblPr>
        <w:tblW w:w="131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350"/>
        <w:gridCol w:w="1800"/>
        <w:gridCol w:w="4290"/>
        <w:gridCol w:w="2970"/>
      </w:tblGrid>
      <w:tr w:rsidR="000071C5" w:rsidRPr="003B3297" w14:paraId="77839753" w14:textId="77777777" w:rsidTr="00D55B40">
        <w:tc>
          <w:tcPr>
            <w:tcW w:w="2730" w:type="dxa"/>
          </w:tcPr>
          <w:p w14:paraId="41D30571" w14:textId="77777777" w:rsidR="000071C5" w:rsidRPr="0047245F" w:rsidRDefault="000071C5" w:rsidP="00E02382">
            <w:pPr>
              <w:rPr>
                <w:b/>
              </w:rPr>
            </w:pPr>
            <w:r w:rsidRPr="0047245F">
              <w:rPr>
                <w:b/>
              </w:rPr>
              <w:t>Institution Name</w:t>
            </w:r>
          </w:p>
        </w:tc>
        <w:tc>
          <w:tcPr>
            <w:tcW w:w="1350" w:type="dxa"/>
          </w:tcPr>
          <w:p w14:paraId="57849817" w14:textId="10479F33" w:rsidR="000071C5" w:rsidRPr="0047245F" w:rsidRDefault="000071C5" w:rsidP="00E02382">
            <w:pPr>
              <w:rPr>
                <w:b/>
              </w:rPr>
            </w:pPr>
            <w:r w:rsidRPr="0047245F">
              <w:rPr>
                <w:b/>
              </w:rPr>
              <w:t>Coop</w:t>
            </w:r>
            <w:r w:rsidR="002437E1" w:rsidRPr="0047245F">
              <w:rPr>
                <w:b/>
              </w:rPr>
              <w:t>erative</w:t>
            </w:r>
            <w:r w:rsidRPr="0047245F">
              <w:rPr>
                <w:b/>
              </w:rPr>
              <w:t xml:space="preserve"> Member?</w:t>
            </w:r>
          </w:p>
          <w:p w14:paraId="14CB949B" w14:textId="77777777" w:rsidR="000071C5" w:rsidRPr="0047245F" w:rsidRDefault="000071C5" w:rsidP="00E02382">
            <w:pPr>
              <w:rPr>
                <w:b/>
              </w:rPr>
            </w:pPr>
            <w:r w:rsidRPr="0047245F">
              <w:rPr>
                <w:b/>
              </w:rPr>
              <w:t>(Yes/No)</w:t>
            </w:r>
          </w:p>
        </w:tc>
        <w:tc>
          <w:tcPr>
            <w:tcW w:w="1800" w:type="dxa"/>
          </w:tcPr>
          <w:p w14:paraId="6110C783" w14:textId="545CC106" w:rsidR="000071C5" w:rsidRPr="0047245F" w:rsidRDefault="00E50869" w:rsidP="00D55B40">
            <w:pPr>
              <w:rPr>
                <w:b/>
              </w:rPr>
            </w:pPr>
            <w:r w:rsidRPr="0047245F">
              <w:rPr>
                <w:b/>
                <w:sz w:val="22"/>
                <w:szCs w:val="22"/>
              </w:rPr>
              <w:t xml:space="preserve">Number of </w:t>
            </w:r>
            <w:r w:rsidR="00D55B40" w:rsidRPr="0047245F">
              <w:rPr>
                <w:b/>
                <w:sz w:val="22"/>
                <w:szCs w:val="22"/>
              </w:rPr>
              <w:t>C</w:t>
            </w:r>
            <w:r w:rsidRPr="0047245F">
              <w:rPr>
                <w:b/>
                <w:sz w:val="22"/>
                <w:szCs w:val="22"/>
              </w:rPr>
              <w:t xml:space="preserve">ourier </w:t>
            </w:r>
            <w:r w:rsidR="00D55B40" w:rsidRPr="0047245F">
              <w:rPr>
                <w:b/>
                <w:sz w:val="22"/>
                <w:szCs w:val="22"/>
              </w:rPr>
              <w:t>S</w:t>
            </w:r>
            <w:r w:rsidRPr="0047245F">
              <w:rPr>
                <w:b/>
                <w:sz w:val="22"/>
                <w:szCs w:val="22"/>
              </w:rPr>
              <w:t xml:space="preserve">tops </w:t>
            </w:r>
            <w:r w:rsidR="00D55B40" w:rsidRPr="0047245F">
              <w:rPr>
                <w:b/>
                <w:sz w:val="22"/>
                <w:szCs w:val="22"/>
              </w:rPr>
              <w:t>P</w:t>
            </w:r>
            <w:r w:rsidRPr="0047245F">
              <w:rPr>
                <w:b/>
                <w:sz w:val="22"/>
                <w:szCs w:val="22"/>
              </w:rPr>
              <w:t xml:space="preserve">er </w:t>
            </w:r>
            <w:r w:rsidR="00D55B40" w:rsidRPr="0047245F">
              <w:rPr>
                <w:b/>
                <w:sz w:val="22"/>
                <w:szCs w:val="22"/>
              </w:rPr>
              <w:t>W</w:t>
            </w:r>
            <w:r w:rsidRPr="0047245F">
              <w:rPr>
                <w:b/>
                <w:sz w:val="22"/>
                <w:szCs w:val="22"/>
              </w:rPr>
              <w:t xml:space="preserve">eek </w:t>
            </w:r>
            <w:r w:rsidR="00D55B40" w:rsidRPr="0047245F">
              <w:rPr>
                <w:b/>
                <w:sz w:val="22"/>
                <w:szCs w:val="22"/>
              </w:rPr>
              <w:t>U</w:t>
            </w:r>
            <w:r w:rsidRPr="0047245F">
              <w:rPr>
                <w:b/>
                <w:sz w:val="22"/>
                <w:szCs w:val="22"/>
              </w:rPr>
              <w:t>sing LCG funds</w:t>
            </w:r>
          </w:p>
        </w:tc>
        <w:tc>
          <w:tcPr>
            <w:tcW w:w="4290" w:type="dxa"/>
          </w:tcPr>
          <w:p w14:paraId="5BC2D82F" w14:textId="05D0254A" w:rsidR="000071C5" w:rsidRPr="0047245F" w:rsidRDefault="000071C5" w:rsidP="000071C5">
            <w:pPr>
              <w:tabs>
                <w:tab w:val="left" w:pos="2304"/>
              </w:tabs>
              <w:rPr>
                <w:b/>
              </w:rPr>
            </w:pPr>
            <w:r w:rsidRPr="0047245F">
              <w:rPr>
                <w:b/>
              </w:rPr>
              <w:t>Resource Sharing Services Delivered</w:t>
            </w:r>
          </w:p>
        </w:tc>
        <w:tc>
          <w:tcPr>
            <w:tcW w:w="2970" w:type="dxa"/>
          </w:tcPr>
          <w:p w14:paraId="5CEC7CFB" w14:textId="77777777" w:rsidR="000071C5" w:rsidRPr="003B3297" w:rsidRDefault="000071C5" w:rsidP="00E02382">
            <w:pPr>
              <w:tabs>
                <w:tab w:val="left" w:pos="2304"/>
              </w:tabs>
              <w:rPr>
                <w:b/>
              </w:rPr>
            </w:pPr>
            <w:r w:rsidRPr="0047245F">
              <w:rPr>
                <w:b/>
              </w:rPr>
              <w:t>Notes</w:t>
            </w:r>
          </w:p>
        </w:tc>
      </w:tr>
      <w:tr w:rsidR="000071C5" w:rsidRPr="003B3297" w14:paraId="337CBCF5" w14:textId="77777777" w:rsidTr="00D55B40">
        <w:tc>
          <w:tcPr>
            <w:tcW w:w="2730" w:type="dxa"/>
          </w:tcPr>
          <w:p w14:paraId="5DD5F50F" w14:textId="77777777" w:rsidR="000071C5" w:rsidRPr="003B3297" w:rsidRDefault="000071C5" w:rsidP="00E02382">
            <w:pPr>
              <w:rPr>
                <w:b/>
              </w:rPr>
            </w:pPr>
          </w:p>
        </w:tc>
        <w:tc>
          <w:tcPr>
            <w:tcW w:w="1350" w:type="dxa"/>
          </w:tcPr>
          <w:p w14:paraId="74272EF7" w14:textId="77777777" w:rsidR="000071C5" w:rsidRPr="003B3297" w:rsidRDefault="000071C5" w:rsidP="00E02382">
            <w:pPr>
              <w:rPr>
                <w:b/>
              </w:rPr>
            </w:pPr>
          </w:p>
        </w:tc>
        <w:tc>
          <w:tcPr>
            <w:tcW w:w="1800" w:type="dxa"/>
          </w:tcPr>
          <w:p w14:paraId="1E41B6DD" w14:textId="77777777" w:rsidR="000071C5" w:rsidRPr="003B3297" w:rsidRDefault="000071C5" w:rsidP="00E02382">
            <w:pPr>
              <w:rPr>
                <w:b/>
              </w:rPr>
            </w:pPr>
          </w:p>
        </w:tc>
        <w:tc>
          <w:tcPr>
            <w:tcW w:w="4290" w:type="dxa"/>
          </w:tcPr>
          <w:p w14:paraId="5A10FCCC" w14:textId="77777777" w:rsidR="000071C5" w:rsidRPr="003B3297" w:rsidRDefault="000071C5" w:rsidP="00E02382">
            <w:pPr>
              <w:tabs>
                <w:tab w:val="left" w:pos="2304"/>
              </w:tabs>
              <w:rPr>
                <w:b/>
              </w:rPr>
            </w:pPr>
          </w:p>
        </w:tc>
        <w:tc>
          <w:tcPr>
            <w:tcW w:w="2970" w:type="dxa"/>
          </w:tcPr>
          <w:p w14:paraId="58BF0702" w14:textId="77777777" w:rsidR="000071C5" w:rsidRPr="003B3297" w:rsidRDefault="000071C5" w:rsidP="00E02382">
            <w:pPr>
              <w:tabs>
                <w:tab w:val="left" w:pos="2304"/>
              </w:tabs>
              <w:rPr>
                <w:b/>
              </w:rPr>
            </w:pPr>
          </w:p>
        </w:tc>
      </w:tr>
      <w:tr w:rsidR="000071C5" w:rsidRPr="003B3297" w14:paraId="46F57888" w14:textId="77777777" w:rsidTr="00D55B40">
        <w:tc>
          <w:tcPr>
            <w:tcW w:w="2730" w:type="dxa"/>
          </w:tcPr>
          <w:p w14:paraId="63ED46E2" w14:textId="77777777" w:rsidR="000071C5" w:rsidRPr="003B3297" w:rsidRDefault="000071C5" w:rsidP="00E02382">
            <w:pPr>
              <w:rPr>
                <w:b/>
              </w:rPr>
            </w:pPr>
          </w:p>
        </w:tc>
        <w:tc>
          <w:tcPr>
            <w:tcW w:w="1350" w:type="dxa"/>
          </w:tcPr>
          <w:p w14:paraId="20C5299D" w14:textId="77777777" w:rsidR="000071C5" w:rsidRPr="003B3297" w:rsidRDefault="000071C5" w:rsidP="00E02382">
            <w:pPr>
              <w:rPr>
                <w:b/>
              </w:rPr>
            </w:pPr>
          </w:p>
        </w:tc>
        <w:tc>
          <w:tcPr>
            <w:tcW w:w="1800" w:type="dxa"/>
          </w:tcPr>
          <w:p w14:paraId="46DA39E3" w14:textId="77777777" w:rsidR="000071C5" w:rsidRPr="003B3297" w:rsidRDefault="000071C5" w:rsidP="00E02382">
            <w:pPr>
              <w:rPr>
                <w:b/>
              </w:rPr>
            </w:pPr>
          </w:p>
        </w:tc>
        <w:tc>
          <w:tcPr>
            <w:tcW w:w="4290" w:type="dxa"/>
          </w:tcPr>
          <w:p w14:paraId="3CEB88BD" w14:textId="77777777" w:rsidR="000071C5" w:rsidRPr="003B3297" w:rsidRDefault="000071C5" w:rsidP="00E02382">
            <w:pPr>
              <w:tabs>
                <w:tab w:val="left" w:pos="2304"/>
              </w:tabs>
              <w:rPr>
                <w:b/>
              </w:rPr>
            </w:pPr>
          </w:p>
        </w:tc>
        <w:tc>
          <w:tcPr>
            <w:tcW w:w="2970" w:type="dxa"/>
          </w:tcPr>
          <w:p w14:paraId="32E99B3E" w14:textId="77777777" w:rsidR="000071C5" w:rsidRPr="003B3297" w:rsidRDefault="000071C5" w:rsidP="00E02382">
            <w:pPr>
              <w:tabs>
                <w:tab w:val="left" w:pos="2304"/>
              </w:tabs>
              <w:rPr>
                <w:b/>
              </w:rPr>
            </w:pPr>
          </w:p>
        </w:tc>
      </w:tr>
      <w:tr w:rsidR="000071C5" w:rsidRPr="003B3297" w14:paraId="361704AA" w14:textId="77777777" w:rsidTr="00D55B40">
        <w:tc>
          <w:tcPr>
            <w:tcW w:w="2730" w:type="dxa"/>
          </w:tcPr>
          <w:p w14:paraId="3F6FA70F" w14:textId="77777777" w:rsidR="000071C5" w:rsidRPr="003B3297" w:rsidRDefault="000071C5" w:rsidP="00E02382">
            <w:pPr>
              <w:rPr>
                <w:b/>
              </w:rPr>
            </w:pPr>
          </w:p>
        </w:tc>
        <w:tc>
          <w:tcPr>
            <w:tcW w:w="1350" w:type="dxa"/>
          </w:tcPr>
          <w:p w14:paraId="3968D29A" w14:textId="77777777" w:rsidR="000071C5" w:rsidRPr="003B3297" w:rsidRDefault="000071C5" w:rsidP="00E02382">
            <w:pPr>
              <w:rPr>
                <w:b/>
              </w:rPr>
            </w:pPr>
          </w:p>
        </w:tc>
        <w:tc>
          <w:tcPr>
            <w:tcW w:w="1800" w:type="dxa"/>
          </w:tcPr>
          <w:p w14:paraId="056423DB" w14:textId="77777777" w:rsidR="000071C5" w:rsidRPr="003B3297" w:rsidRDefault="000071C5" w:rsidP="00E02382">
            <w:pPr>
              <w:rPr>
                <w:b/>
              </w:rPr>
            </w:pPr>
          </w:p>
        </w:tc>
        <w:tc>
          <w:tcPr>
            <w:tcW w:w="4290" w:type="dxa"/>
          </w:tcPr>
          <w:p w14:paraId="6DC04E17" w14:textId="77777777" w:rsidR="000071C5" w:rsidRPr="003B3297" w:rsidRDefault="000071C5" w:rsidP="00E02382">
            <w:pPr>
              <w:tabs>
                <w:tab w:val="left" w:pos="2304"/>
              </w:tabs>
              <w:rPr>
                <w:b/>
              </w:rPr>
            </w:pPr>
          </w:p>
        </w:tc>
        <w:tc>
          <w:tcPr>
            <w:tcW w:w="2970" w:type="dxa"/>
          </w:tcPr>
          <w:p w14:paraId="0580B7C7" w14:textId="77777777" w:rsidR="000071C5" w:rsidRPr="003B3297" w:rsidRDefault="000071C5" w:rsidP="00E02382">
            <w:pPr>
              <w:tabs>
                <w:tab w:val="left" w:pos="2304"/>
              </w:tabs>
              <w:rPr>
                <w:b/>
              </w:rPr>
            </w:pPr>
          </w:p>
        </w:tc>
      </w:tr>
      <w:tr w:rsidR="000071C5" w:rsidRPr="003B3297" w14:paraId="79CBC352" w14:textId="77777777" w:rsidTr="00D55B40">
        <w:tc>
          <w:tcPr>
            <w:tcW w:w="2730" w:type="dxa"/>
          </w:tcPr>
          <w:p w14:paraId="07423385" w14:textId="77777777" w:rsidR="000071C5" w:rsidRPr="003B3297" w:rsidRDefault="000071C5" w:rsidP="00E02382">
            <w:pPr>
              <w:rPr>
                <w:b/>
              </w:rPr>
            </w:pPr>
          </w:p>
        </w:tc>
        <w:tc>
          <w:tcPr>
            <w:tcW w:w="1350" w:type="dxa"/>
          </w:tcPr>
          <w:p w14:paraId="11BF2892" w14:textId="77777777" w:rsidR="000071C5" w:rsidRPr="003B3297" w:rsidRDefault="000071C5" w:rsidP="00E02382">
            <w:pPr>
              <w:rPr>
                <w:b/>
              </w:rPr>
            </w:pPr>
          </w:p>
        </w:tc>
        <w:tc>
          <w:tcPr>
            <w:tcW w:w="1800" w:type="dxa"/>
          </w:tcPr>
          <w:p w14:paraId="6D8425CE" w14:textId="77777777" w:rsidR="000071C5" w:rsidRPr="003B3297" w:rsidRDefault="000071C5" w:rsidP="00E02382">
            <w:pPr>
              <w:rPr>
                <w:b/>
              </w:rPr>
            </w:pPr>
          </w:p>
        </w:tc>
        <w:tc>
          <w:tcPr>
            <w:tcW w:w="4290" w:type="dxa"/>
          </w:tcPr>
          <w:p w14:paraId="01AB3598" w14:textId="77777777" w:rsidR="000071C5" w:rsidRPr="003B3297" w:rsidRDefault="000071C5" w:rsidP="00E02382">
            <w:pPr>
              <w:tabs>
                <w:tab w:val="left" w:pos="2304"/>
              </w:tabs>
              <w:rPr>
                <w:b/>
              </w:rPr>
            </w:pPr>
          </w:p>
        </w:tc>
        <w:tc>
          <w:tcPr>
            <w:tcW w:w="2970" w:type="dxa"/>
          </w:tcPr>
          <w:p w14:paraId="2033AEF5" w14:textId="77777777" w:rsidR="000071C5" w:rsidRPr="003B3297" w:rsidRDefault="000071C5" w:rsidP="00E02382">
            <w:pPr>
              <w:tabs>
                <w:tab w:val="left" w:pos="2304"/>
              </w:tabs>
              <w:rPr>
                <w:b/>
              </w:rPr>
            </w:pPr>
          </w:p>
        </w:tc>
      </w:tr>
      <w:tr w:rsidR="000071C5" w:rsidRPr="003B3297" w14:paraId="4BF9FEE9" w14:textId="77777777" w:rsidTr="00D55B40">
        <w:tc>
          <w:tcPr>
            <w:tcW w:w="2730" w:type="dxa"/>
          </w:tcPr>
          <w:p w14:paraId="4A53E85B" w14:textId="77777777" w:rsidR="000071C5" w:rsidRPr="003B3297" w:rsidRDefault="000071C5" w:rsidP="00E02382">
            <w:pPr>
              <w:rPr>
                <w:b/>
              </w:rPr>
            </w:pPr>
          </w:p>
        </w:tc>
        <w:tc>
          <w:tcPr>
            <w:tcW w:w="1350" w:type="dxa"/>
          </w:tcPr>
          <w:p w14:paraId="1005D53C" w14:textId="77777777" w:rsidR="000071C5" w:rsidRPr="003B3297" w:rsidRDefault="000071C5" w:rsidP="00E02382">
            <w:pPr>
              <w:rPr>
                <w:b/>
              </w:rPr>
            </w:pPr>
          </w:p>
        </w:tc>
        <w:tc>
          <w:tcPr>
            <w:tcW w:w="1800" w:type="dxa"/>
          </w:tcPr>
          <w:p w14:paraId="4AD22108" w14:textId="77777777" w:rsidR="000071C5" w:rsidRPr="003B3297" w:rsidRDefault="000071C5" w:rsidP="00E02382">
            <w:pPr>
              <w:rPr>
                <w:b/>
              </w:rPr>
            </w:pPr>
          </w:p>
        </w:tc>
        <w:tc>
          <w:tcPr>
            <w:tcW w:w="4290" w:type="dxa"/>
          </w:tcPr>
          <w:p w14:paraId="7A4A1F9F" w14:textId="77777777" w:rsidR="000071C5" w:rsidRPr="003B3297" w:rsidRDefault="000071C5" w:rsidP="00E02382">
            <w:pPr>
              <w:tabs>
                <w:tab w:val="left" w:pos="2304"/>
              </w:tabs>
              <w:rPr>
                <w:b/>
              </w:rPr>
            </w:pPr>
          </w:p>
        </w:tc>
        <w:tc>
          <w:tcPr>
            <w:tcW w:w="2970" w:type="dxa"/>
          </w:tcPr>
          <w:p w14:paraId="08AC104D" w14:textId="77777777" w:rsidR="000071C5" w:rsidRPr="003B3297" w:rsidRDefault="000071C5" w:rsidP="00E02382">
            <w:pPr>
              <w:tabs>
                <w:tab w:val="left" w:pos="2304"/>
              </w:tabs>
              <w:rPr>
                <w:b/>
              </w:rPr>
            </w:pPr>
          </w:p>
        </w:tc>
      </w:tr>
      <w:tr w:rsidR="000071C5" w:rsidRPr="003B3297" w14:paraId="384776B8" w14:textId="77777777" w:rsidTr="00D55B40">
        <w:tc>
          <w:tcPr>
            <w:tcW w:w="2730" w:type="dxa"/>
          </w:tcPr>
          <w:p w14:paraId="1D312A84" w14:textId="77777777" w:rsidR="000071C5" w:rsidRPr="003B3297" w:rsidRDefault="000071C5" w:rsidP="00E02382">
            <w:pPr>
              <w:rPr>
                <w:b/>
              </w:rPr>
            </w:pPr>
          </w:p>
        </w:tc>
        <w:tc>
          <w:tcPr>
            <w:tcW w:w="1350" w:type="dxa"/>
          </w:tcPr>
          <w:p w14:paraId="0238B9C3" w14:textId="77777777" w:rsidR="000071C5" w:rsidRPr="003B3297" w:rsidRDefault="000071C5" w:rsidP="00E02382">
            <w:pPr>
              <w:rPr>
                <w:b/>
              </w:rPr>
            </w:pPr>
          </w:p>
        </w:tc>
        <w:tc>
          <w:tcPr>
            <w:tcW w:w="1800" w:type="dxa"/>
          </w:tcPr>
          <w:p w14:paraId="553B1CF8" w14:textId="77777777" w:rsidR="000071C5" w:rsidRPr="003B3297" w:rsidRDefault="000071C5" w:rsidP="00E02382">
            <w:pPr>
              <w:rPr>
                <w:b/>
              </w:rPr>
            </w:pPr>
          </w:p>
        </w:tc>
        <w:tc>
          <w:tcPr>
            <w:tcW w:w="4290" w:type="dxa"/>
          </w:tcPr>
          <w:p w14:paraId="57D3399A" w14:textId="77777777" w:rsidR="000071C5" w:rsidRPr="003B3297" w:rsidRDefault="000071C5" w:rsidP="00E02382">
            <w:pPr>
              <w:tabs>
                <w:tab w:val="left" w:pos="2304"/>
              </w:tabs>
              <w:rPr>
                <w:b/>
              </w:rPr>
            </w:pPr>
          </w:p>
        </w:tc>
        <w:tc>
          <w:tcPr>
            <w:tcW w:w="2970" w:type="dxa"/>
          </w:tcPr>
          <w:p w14:paraId="5D559BD1" w14:textId="77777777" w:rsidR="000071C5" w:rsidRPr="003B3297" w:rsidRDefault="000071C5" w:rsidP="00E02382">
            <w:pPr>
              <w:tabs>
                <w:tab w:val="left" w:pos="2304"/>
              </w:tabs>
              <w:rPr>
                <w:b/>
              </w:rPr>
            </w:pPr>
          </w:p>
        </w:tc>
      </w:tr>
      <w:tr w:rsidR="000071C5" w:rsidRPr="003B3297" w14:paraId="50E2D692" w14:textId="77777777" w:rsidTr="00D55B40">
        <w:tc>
          <w:tcPr>
            <w:tcW w:w="2730" w:type="dxa"/>
          </w:tcPr>
          <w:p w14:paraId="40039CEB" w14:textId="77777777" w:rsidR="000071C5" w:rsidRPr="003B3297" w:rsidRDefault="000071C5" w:rsidP="00E02382">
            <w:pPr>
              <w:rPr>
                <w:b/>
              </w:rPr>
            </w:pPr>
          </w:p>
        </w:tc>
        <w:tc>
          <w:tcPr>
            <w:tcW w:w="1350" w:type="dxa"/>
          </w:tcPr>
          <w:p w14:paraId="65A7AB86" w14:textId="77777777" w:rsidR="000071C5" w:rsidRPr="003B3297" w:rsidRDefault="000071C5" w:rsidP="00E02382">
            <w:pPr>
              <w:rPr>
                <w:b/>
              </w:rPr>
            </w:pPr>
          </w:p>
        </w:tc>
        <w:tc>
          <w:tcPr>
            <w:tcW w:w="1800" w:type="dxa"/>
          </w:tcPr>
          <w:p w14:paraId="6C6C30CF" w14:textId="77777777" w:rsidR="000071C5" w:rsidRPr="003B3297" w:rsidRDefault="000071C5" w:rsidP="00E02382">
            <w:pPr>
              <w:rPr>
                <w:b/>
              </w:rPr>
            </w:pPr>
          </w:p>
        </w:tc>
        <w:tc>
          <w:tcPr>
            <w:tcW w:w="4290" w:type="dxa"/>
          </w:tcPr>
          <w:p w14:paraId="0D995C14" w14:textId="77777777" w:rsidR="000071C5" w:rsidRPr="003B3297" w:rsidRDefault="000071C5" w:rsidP="00E02382">
            <w:pPr>
              <w:tabs>
                <w:tab w:val="left" w:pos="2304"/>
              </w:tabs>
              <w:rPr>
                <w:b/>
              </w:rPr>
            </w:pPr>
          </w:p>
        </w:tc>
        <w:tc>
          <w:tcPr>
            <w:tcW w:w="2970" w:type="dxa"/>
          </w:tcPr>
          <w:p w14:paraId="4F6E2DE0" w14:textId="77777777" w:rsidR="000071C5" w:rsidRPr="003B3297" w:rsidRDefault="000071C5" w:rsidP="00E02382">
            <w:pPr>
              <w:tabs>
                <w:tab w:val="left" w:pos="2304"/>
              </w:tabs>
              <w:rPr>
                <w:b/>
              </w:rPr>
            </w:pPr>
          </w:p>
        </w:tc>
      </w:tr>
      <w:tr w:rsidR="003B3297" w:rsidRPr="003B3297" w14:paraId="0826EC0B" w14:textId="77777777" w:rsidTr="00D55B40">
        <w:tc>
          <w:tcPr>
            <w:tcW w:w="2730" w:type="dxa"/>
          </w:tcPr>
          <w:p w14:paraId="0EB7E25D" w14:textId="77777777" w:rsidR="003B3297" w:rsidRPr="003B3297" w:rsidRDefault="003B3297" w:rsidP="00E02382">
            <w:pPr>
              <w:rPr>
                <w:b/>
              </w:rPr>
            </w:pPr>
          </w:p>
        </w:tc>
        <w:tc>
          <w:tcPr>
            <w:tcW w:w="1350" w:type="dxa"/>
          </w:tcPr>
          <w:p w14:paraId="3F73BE9C" w14:textId="77777777" w:rsidR="003B3297" w:rsidRPr="003B3297" w:rsidRDefault="003B3297" w:rsidP="00E02382">
            <w:pPr>
              <w:rPr>
                <w:b/>
              </w:rPr>
            </w:pPr>
          </w:p>
        </w:tc>
        <w:tc>
          <w:tcPr>
            <w:tcW w:w="1800" w:type="dxa"/>
          </w:tcPr>
          <w:p w14:paraId="566442AF" w14:textId="77777777" w:rsidR="003B3297" w:rsidRPr="003B3297" w:rsidRDefault="003B3297" w:rsidP="00E02382">
            <w:pPr>
              <w:rPr>
                <w:b/>
              </w:rPr>
            </w:pPr>
          </w:p>
        </w:tc>
        <w:tc>
          <w:tcPr>
            <w:tcW w:w="4290" w:type="dxa"/>
          </w:tcPr>
          <w:p w14:paraId="5F5F0F82" w14:textId="77777777" w:rsidR="003B3297" w:rsidRPr="003B3297" w:rsidRDefault="003B3297" w:rsidP="00E02382">
            <w:pPr>
              <w:tabs>
                <w:tab w:val="left" w:pos="2304"/>
              </w:tabs>
              <w:rPr>
                <w:b/>
              </w:rPr>
            </w:pPr>
          </w:p>
        </w:tc>
        <w:tc>
          <w:tcPr>
            <w:tcW w:w="2970" w:type="dxa"/>
          </w:tcPr>
          <w:p w14:paraId="5CE2E98F" w14:textId="77777777" w:rsidR="003B3297" w:rsidRPr="003B3297" w:rsidRDefault="003B3297" w:rsidP="00E02382">
            <w:pPr>
              <w:tabs>
                <w:tab w:val="left" w:pos="2304"/>
              </w:tabs>
              <w:rPr>
                <w:b/>
              </w:rPr>
            </w:pPr>
          </w:p>
        </w:tc>
      </w:tr>
      <w:tr w:rsidR="003B3297" w:rsidRPr="003B3297" w14:paraId="21ADBD60" w14:textId="77777777" w:rsidTr="00D55B40">
        <w:tc>
          <w:tcPr>
            <w:tcW w:w="2730" w:type="dxa"/>
          </w:tcPr>
          <w:p w14:paraId="4626C66D" w14:textId="77777777" w:rsidR="003B3297" w:rsidRPr="003B3297" w:rsidRDefault="003B3297" w:rsidP="00E02382">
            <w:pPr>
              <w:rPr>
                <w:b/>
              </w:rPr>
            </w:pPr>
          </w:p>
        </w:tc>
        <w:tc>
          <w:tcPr>
            <w:tcW w:w="1350" w:type="dxa"/>
          </w:tcPr>
          <w:p w14:paraId="58972EBE" w14:textId="77777777" w:rsidR="003B3297" w:rsidRPr="003B3297" w:rsidRDefault="003B3297" w:rsidP="00E02382">
            <w:pPr>
              <w:rPr>
                <w:b/>
              </w:rPr>
            </w:pPr>
          </w:p>
        </w:tc>
        <w:tc>
          <w:tcPr>
            <w:tcW w:w="1800" w:type="dxa"/>
          </w:tcPr>
          <w:p w14:paraId="3AE9257C" w14:textId="77777777" w:rsidR="003B3297" w:rsidRPr="003B3297" w:rsidRDefault="003B3297" w:rsidP="00E02382">
            <w:pPr>
              <w:rPr>
                <w:b/>
              </w:rPr>
            </w:pPr>
          </w:p>
        </w:tc>
        <w:tc>
          <w:tcPr>
            <w:tcW w:w="4290" w:type="dxa"/>
          </w:tcPr>
          <w:p w14:paraId="1D4FE68F" w14:textId="77777777" w:rsidR="003B3297" w:rsidRPr="003B3297" w:rsidRDefault="003B3297" w:rsidP="00E02382">
            <w:pPr>
              <w:tabs>
                <w:tab w:val="left" w:pos="2304"/>
              </w:tabs>
              <w:rPr>
                <w:b/>
              </w:rPr>
            </w:pPr>
          </w:p>
        </w:tc>
        <w:tc>
          <w:tcPr>
            <w:tcW w:w="2970" w:type="dxa"/>
          </w:tcPr>
          <w:p w14:paraId="1D4CADA1" w14:textId="77777777" w:rsidR="003B3297" w:rsidRPr="003B3297" w:rsidRDefault="003B3297" w:rsidP="00E02382">
            <w:pPr>
              <w:tabs>
                <w:tab w:val="left" w:pos="2304"/>
              </w:tabs>
              <w:rPr>
                <w:b/>
              </w:rPr>
            </w:pPr>
          </w:p>
        </w:tc>
      </w:tr>
      <w:tr w:rsidR="003B3297" w:rsidRPr="003B3297" w14:paraId="3C949533" w14:textId="77777777" w:rsidTr="00D55B40">
        <w:tc>
          <w:tcPr>
            <w:tcW w:w="2730" w:type="dxa"/>
          </w:tcPr>
          <w:p w14:paraId="0D64FE45" w14:textId="77777777" w:rsidR="003B3297" w:rsidRPr="003B3297" w:rsidRDefault="003B3297" w:rsidP="00E02382">
            <w:pPr>
              <w:rPr>
                <w:b/>
              </w:rPr>
            </w:pPr>
          </w:p>
        </w:tc>
        <w:tc>
          <w:tcPr>
            <w:tcW w:w="1350" w:type="dxa"/>
          </w:tcPr>
          <w:p w14:paraId="767B64B2" w14:textId="77777777" w:rsidR="003B3297" w:rsidRPr="003B3297" w:rsidRDefault="003B3297" w:rsidP="00E02382">
            <w:pPr>
              <w:rPr>
                <w:b/>
              </w:rPr>
            </w:pPr>
          </w:p>
        </w:tc>
        <w:tc>
          <w:tcPr>
            <w:tcW w:w="1800" w:type="dxa"/>
          </w:tcPr>
          <w:p w14:paraId="76D2F360" w14:textId="77777777" w:rsidR="003B3297" w:rsidRPr="003B3297" w:rsidRDefault="003B3297" w:rsidP="00E02382">
            <w:pPr>
              <w:rPr>
                <w:b/>
              </w:rPr>
            </w:pPr>
          </w:p>
        </w:tc>
        <w:tc>
          <w:tcPr>
            <w:tcW w:w="4290" w:type="dxa"/>
          </w:tcPr>
          <w:p w14:paraId="15CFADAD" w14:textId="77777777" w:rsidR="003B3297" w:rsidRPr="003B3297" w:rsidRDefault="003B3297" w:rsidP="00E02382">
            <w:pPr>
              <w:tabs>
                <w:tab w:val="left" w:pos="2304"/>
              </w:tabs>
              <w:rPr>
                <w:b/>
              </w:rPr>
            </w:pPr>
          </w:p>
        </w:tc>
        <w:tc>
          <w:tcPr>
            <w:tcW w:w="2970" w:type="dxa"/>
          </w:tcPr>
          <w:p w14:paraId="5B468CCE" w14:textId="77777777" w:rsidR="003B3297" w:rsidRPr="003B3297" w:rsidRDefault="003B3297" w:rsidP="00E02382">
            <w:pPr>
              <w:tabs>
                <w:tab w:val="left" w:pos="2304"/>
              </w:tabs>
              <w:rPr>
                <w:b/>
              </w:rPr>
            </w:pPr>
          </w:p>
        </w:tc>
      </w:tr>
      <w:tr w:rsidR="003B3297" w:rsidRPr="003B3297" w14:paraId="570B5093" w14:textId="77777777" w:rsidTr="00D55B40">
        <w:tc>
          <w:tcPr>
            <w:tcW w:w="2730" w:type="dxa"/>
          </w:tcPr>
          <w:p w14:paraId="46945E39" w14:textId="77777777" w:rsidR="003B3297" w:rsidRPr="003B3297" w:rsidRDefault="003B3297" w:rsidP="00E02382">
            <w:pPr>
              <w:rPr>
                <w:b/>
              </w:rPr>
            </w:pPr>
          </w:p>
        </w:tc>
        <w:tc>
          <w:tcPr>
            <w:tcW w:w="1350" w:type="dxa"/>
          </w:tcPr>
          <w:p w14:paraId="44EF7D0F" w14:textId="77777777" w:rsidR="003B3297" w:rsidRPr="003B3297" w:rsidRDefault="003B3297" w:rsidP="00E02382">
            <w:pPr>
              <w:rPr>
                <w:b/>
              </w:rPr>
            </w:pPr>
          </w:p>
        </w:tc>
        <w:tc>
          <w:tcPr>
            <w:tcW w:w="1800" w:type="dxa"/>
          </w:tcPr>
          <w:p w14:paraId="329D85D0" w14:textId="77777777" w:rsidR="003B3297" w:rsidRPr="003B3297" w:rsidRDefault="003B3297" w:rsidP="00E02382">
            <w:pPr>
              <w:rPr>
                <w:b/>
              </w:rPr>
            </w:pPr>
          </w:p>
        </w:tc>
        <w:tc>
          <w:tcPr>
            <w:tcW w:w="4290" w:type="dxa"/>
          </w:tcPr>
          <w:p w14:paraId="60233C7A" w14:textId="77777777" w:rsidR="003B3297" w:rsidRPr="003B3297" w:rsidRDefault="003B3297" w:rsidP="00E02382">
            <w:pPr>
              <w:tabs>
                <w:tab w:val="left" w:pos="2304"/>
              </w:tabs>
              <w:rPr>
                <w:b/>
              </w:rPr>
            </w:pPr>
          </w:p>
        </w:tc>
        <w:tc>
          <w:tcPr>
            <w:tcW w:w="2970" w:type="dxa"/>
          </w:tcPr>
          <w:p w14:paraId="42D3EBD6" w14:textId="77777777" w:rsidR="003B3297" w:rsidRPr="003B3297" w:rsidRDefault="003B3297" w:rsidP="00E02382">
            <w:pPr>
              <w:tabs>
                <w:tab w:val="left" w:pos="2304"/>
              </w:tabs>
              <w:rPr>
                <w:b/>
              </w:rPr>
            </w:pPr>
          </w:p>
        </w:tc>
      </w:tr>
      <w:tr w:rsidR="003B3297" w:rsidRPr="003B3297" w14:paraId="74D3C344" w14:textId="77777777" w:rsidTr="00D55B40">
        <w:tc>
          <w:tcPr>
            <w:tcW w:w="2730" w:type="dxa"/>
          </w:tcPr>
          <w:p w14:paraId="4A6B6D27" w14:textId="77777777" w:rsidR="003B3297" w:rsidRPr="003B3297" w:rsidRDefault="003B3297" w:rsidP="00E02382">
            <w:pPr>
              <w:rPr>
                <w:b/>
              </w:rPr>
            </w:pPr>
          </w:p>
        </w:tc>
        <w:tc>
          <w:tcPr>
            <w:tcW w:w="1350" w:type="dxa"/>
          </w:tcPr>
          <w:p w14:paraId="1647507B" w14:textId="77777777" w:rsidR="003B3297" w:rsidRPr="003B3297" w:rsidRDefault="003B3297" w:rsidP="00E02382">
            <w:pPr>
              <w:rPr>
                <w:b/>
              </w:rPr>
            </w:pPr>
          </w:p>
        </w:tc>
        <w:tc>
          <w:tcPr>
            <w:tcW w:w="1800" w:type="dxa"/>
          </w:tcPr>
          <w:p w14:paraId="48E733F5" w14:textId="77777777" w:rsidR="003B3297" w:rsidRPr="003B3297" w:rsidRDefault="003B3297" w:rsidP="00E02382">
            <w:pPr>
              <w:rPr>
                <w:b/>
              </w:rPr>
            </w:pPr>
          </w:p>
        </w:tc>
        <w:tc>
          <w:tcPr>
            <w:tcW w:w="4290" w:type="dxa"/>
          </w:tcPr>
          <w:p w14:paraId="68C11D76" w14:textId="77777777" w:rsidR="003B3297" w:rsidRPr="003B3297" w:rsidRDefault="003B3297" w:rsidP="00E02382">
            <w:pPr>
              <w:tabs>
                <w:tab w:val="left" w:pos="2304"/>
              </w:tabs>
              <w:rPr>
                <w:b/>
              </w:rPr>
            </w:pPr>
          </w:p>
        </w:tc>
        <w:tc>
          <w:tcPr>
            <w:tcW w:w="2970" w:type="dxa"/>
          </w:tcPr>
          <w:p w14:paraId="53942171" w14:textId="77777777" w:rsidR="003B3297" w:rsidRPr="003B3297" w:rsidRDefault="003B3297" w:rsidP="00E02382">
            <w:pPr>
              <w:tabs>
                <w:tab w:val="left" w:pos="2304"/>
              </w:tabs>
              <w:rPr>
                <w:b/>
              </w:rPr>
            </w:pPr>
          </w:p>
        </w:tc>
      </w:tr>
      <w:tr w:rsidR="003B3297" w:rsidRPr="003B3297" w14:paraId="299151A3" w14:textId="77777777" w:rsidTr="00D55B40">
        <w:tc>
          <w:tcPr>
            <w:tcW w:w="2730" w:type="dxa"/>
          </w:tcPr>
          <w:p w14:paraId="491BE791" w14:textId="77777777" w:rsidR="003B3297" w:rsidRPr="003B3297" w:rsidRDefault="003B3297" w:rsidP="00E02382">
            <w:pPr>
              <w:rPr>
                <w:b/>
              </w:rPr>
            </w:pPr>
          </w:p>
        </w:tc>
        <w:tc>
          <w:tcPr>
            <w:tcW w:w="1350" w:type="dxa"/>
          </w:tcPr>
          <w:p w14:paraId="4E8F8B5A" w14:textId="77777777" w:rsidR="003B3297" w:rsidRPr="003B3297" w:rsidRDefault="003B3297" w:rsidP="00E02382">
            <w:pPr>
              <w:rPr>
                <w:b/>
              </w:rPr>
            </w:pPr>
          </w:p>
        </w:tc>
        <w:tc>
          <w:tcPr>
            <w:tcW w:w="1800" w:type="dxa"/>
          </w:tcPr>
          <w:p w14:paraId="73E1E830" w14:textId="77777777" w:rsidR="003B3297" w:rsidRPr="003B3297" w:rsidRDefault="003B3297" w:rsidP="00E02382">
            <w:pPr>
              <w:rPr>
                <w:b/>
              </w:rPr>
            </w:pPr>
          </w:p>
        </w:tc>
        <w:tc>
          <w:tcPr>
            <w:tcW w:w="4290" w:type="dxa"/>
          </w:tcPr>
          <w:p w14:paraId="3C957A3D" w14:textId="77777777" w:rsidR="003B3297" w:rsidRPr="003B3297" w:rsidRDefault="003B3297" w:rsidP="00E02382">
            <w:pPr>
              <w:tabs>
                <w:tab w:val="left" w:pos="2304"/>
              </w:tabs>
              <w:rPr>
                <w:b/>
              </w:rPr>
            </w:pPr>
          </w:p>
        </w:tc>
        <w:tc>
          <w:tcPr>
            <w:tcW w:w="2970" w:type="dxa"/>
          </w:tcPr>
          <w:p w14:paraId="4D7F594A" w14:textId="77777777" w:rsidR="003B3297" w:rsidRPr="003B3297" w:rsidRDefault="003B3297" w:rsidP="00E02382">
            <w:pPr>
              <w:tabs>
                <w:tab w:val="left" w:pos="2304"/>
              </w:tabs>
              <w:rPr>
                <w:b/>
              </w:rPr>
            </w:pPr>
          </w:p>
        </w:tc>
      </w:tr>
      <w:tr w:rsidR="003B3297" w:rsidRPr="003B3297" w14:paraId="138D337C" w14:textId="77777777" w:rsidTr="00D55B40">
        <w:tc>
          <w:tcPr>
            <w:tcW w:w="2730" w:type="dxa"/>
          </w:tcPr>
          <w:p w14:paraId="5AA97FDF" w14:textId="77777777" w:rsidR="003B3297" w:rsidRPr="003B3297" w:rsidRDefault="003B3297" w:rsidP="00E02382">
            <w:pPr>
              <w:rPr>
                <w:b/>
              </w:rPr>
            </w:pPr>
          </w:p>
        </w:tc>
        <w:tc>
          <w:tcPr>
            <w:tcW w:w="1350" w:type="dxa"/>
          </w:tcPr>
          <w:p w14:paraId="339B635B" w14:textId="77777777" w:rsidR="003B3297" w:rsidRPr="003B3297" w:rsidRDefault="003B3297" w:rsidP="00E02382">
            <w:pPr>
              <w:rPr>
                <w:b/>
              </w:rPr>
            </w:pPr>
          </w:p>
        </w:tc>
        <w:tc>
          <w:tcPr>
            <w:tcW w:w="1800" w:type="dxa"/>
          </w:tcPr>
          <w:p w14:paraId="6B3F6FA0" w14:textId="77777777" w:rsidR="003B3297" w:rsidRPr="003B3297" w:rsidRDefault="003B3297" w:rsidP="00E02382">
            <w:pPr>
              <w:rPr>
                <w:b/>
              </w:rPr>
            </w:pPr>
          </w:p>
        </w:tc>
        <w:tc>
          <w:tcPr>
            <w:tcW w:w="4290" w:type="dxa"/>
          </w:tcPr>
          <w:p w14:paraId="7BAA3798" w14:textId="77777777" w:rsidR="003B3297" w:rsidRPr="003B3297" w:rsidRDefault="003B3297" w:rsidP="00E02382">
            <w:pPr>
              <w:tabs>
                <w:tab w:val="left" w:pos="2304"/>
              </w:tabs>
              <w:rPr>
                <w:b/>
              </w:rPr>
            </w:pPr>
          </w:p>
        </w:tc>
        <w:tc>
          <w:tcPr>
            <w:tcW w:w="2970" w:type="dxa"/>
          </w:tcPr>
          <w:p w14:paraId="4C23C6C4" w14:textId="77777777" w:rsidR="003B3297" w:rsidRPr="003B3297" w:rsidRDefault="003B3297" w:rsidP="00E02382">
            <w:pPr>
              <w:tabs>
                <w:tab w:val="left" w:pos="2304"/>
              </w:tabs>
              <w:rPr>
                <w:b/>
              </w:rPr>
            </w:pPr>
          </w:p>
        </w:tc>
      </w:tr>
      <w:tr w:rsidR="003B3297" w:rsidRPr="003B3297" w14:paraId="27EF3D80" w14:textId="77777777" w:rsidTr="00D55B40">
        <w:tc>
          <w:tcPr>
            <w:tcW w:w="2730" w:type="dxa"/>
          </w:tcPr>
          <w:p w14:paraId="208061F6" w14:textId="77777777" w:rsidR="003B3297" w:rsidRPr="003B3297" w:rsidRDefault="003B3297" w:rsidP="00E02382">
            <w:pPr>
              <w:rPr>
                <w:b/>
              </w:rPr>
            </w:pPr>
          </w:p>
        </w:tc>
        <w:tc>
          <w:tcPr>
            <w:tcW w:w="1350" w:type="dxa"/>
          </w:tcPr>
          <w:p w14:paraId="783AE78A" w14:textId="77777777" w:rsidR="003B3297" w:rsidRPr="003B3297" w:rsidRDefault="003B3297" w:rsidP="00E02382">
            <w:pPr>
              <w:rPr>
                <w:b/>
              </w:rPr>
            </w:pPr>
          </w:p>
        </w:tc>
        <w:tc>
          <w:tcPr>
            <w:tcW w:w="1800" w:type="dxa"/>
          </w:tcPr>
          <w:p w14:paraId="06D19CC9" w14:textId="77777777" w:rsidR="003B3297" w:rsidRPr="003B3297" w:rsidRDefault="003B3297" w:rsidP="00E02382">
            <w:pPr>
              <w:rPr>
                <w:b/>
              </w:rPr>
            </w:pPr>
          </w:p>
        </w:tc>
        <w:tc>
          <w:tcPr>
            <w:tcW w:w="4290" w:type="dxa"/>
          </w:tcPr>
          <w:p w14:paraId="3278840B" w14:textId="77777777" w:rsidR="003B3297" w:rsidRPr="003B3297" w:rsidRDefault="003B3297" w:rsidP="00E02382">
            <w:pPr>
              <w:tabs>
                <w:tab w:val="left" w:pos="2304"/>
              </w:tabs>
              <w:rPr>
                <w:b/>
              </w:rPr>
            </w:pPr>
          </w:p>
        </w:tc>
        <w:tc>
          <w:tcPr>
            <w:tcW w:w="2970" w:type="dxa"/>
          </w:tcPr>
          <w:p w14:paraId="546E563D" w14:textId="77777777" w:rsidR="003B3297" w:rsidRPr="003B3297" w:rsidRDefault="003B3297" w:rsidP="00E02382">
            <w:pPr>
              <w:tabs>
                <w:tab w:val="left" w:pos="2304"/>
              </w:tabs>
              <w:rPr>
                <w:b/>
              </w:rPr>
            </w:pPr>
          </w:p>
        </w:tc>
      </w:tr>
      <w:tr w:rsidR="003B3297" w:rsidRPr="003B3297" w14:paraId="7E12892C" w14:textId="77777777" w:rsidTr="00D55B40">
        <w:tc>
          <w:tcPr>
            <w:tcW w:w="2730" w:type="dxa"/>
          </w:tcPr>
          <w:p w14:paraId="3C8EE756" w14:textId="77777777" w:rsidR="003B3297" w:rsidRPr="003B3297" w:rsidRDefault="003B3297" w:rsidP="00E02382">
            <w:pPr>
              <w:rPr>
                <w:b/>
              </w:rPr>
            </w:pPr>
          </w:p>
        </w:tc>
        <w:tc>
          <w:tcPr>
            <w:tcW w:w="1350" w:type="dxa"/>
          </w:tcPr>
          <w:p w14:paraId="514DAA2E" w14:textId="77777777" w:rsidR="003B3297" w:rsidRPr="003B3297" w:rsidRDefault="003B3297" w:rsidP="00E02382">
            <w:pPr>
              <w:rPr>
                <w:b/>
              </w:rPr>
            </w:pPr>
          </w:p>
        </w:tc>
        <w:tc>
          <w:tcPr>
            <w:tcW w:w="1800" w:type="dxa"/>
          </w:tcPr>
          <w:p w14:paraId="2B867BAE" w14:textId="77777777" w:rsidR="003B3297" w:rsidRPr="003B3297" w:rsidRDefault="003B3297" w:rsidP="00E02382">
            <w:pPr>
              <w:rPr>
                <w:b/>
              </w:rPr>
            </w:pPr>
          </w:p>
        </w:tc>
        <w:tc>
          <w:tcPr>
            <w:tcW w:w="4290" w:type="dxa"/>
          </w:tcPr>
          <w:p w14:paraId="61439B4D" w14:textId="77777777" w:rsidR="003B3297" w:rsidRPr="003B3297" w:rsidRDefault="003B3297" w:rsidP="00E02382">
            <w:pPr>
              <w:tabs>
                <w:tab w:val="left" w:pos="2304"/>
              </w:tabs>
              <w:rPr>
                <w:b/>
              </w:rPr>
            </w:pPr>
          </w:p>
        </w:tc>
        <w:tc>
          <w:tcPr>
            <w:tcW w:w="2970" w:type="dxa"/>
          </w:tcPr>
          <w:p w14:paraId="79A9B1AF" w14:textId="77777777" w:rsidR="003B3297" w:rsidRPr="003B3297" w:rsidRDefault="003B3297" w:rsidP="00E02382">
            <w:pPr>
              <w:tabs>
                <w:tab w:val="left" w:pos="2304"/>
              </w:tabs>
              <w:rPr>
                <w:b/>
              </w:rPr>
            </w:pPr>
          </w:p>
        </w:tc>
      </w:tr>
      <w:tr w:rsidR="003B3297" w:rsidRPr="003B3297" w14:paraId="56DBF2BF" w14:textId="77777777" w:rsidTr="00D55B40">
        <w:tc>
          <w:tcPr>
            <w:tcW w:w="2730" w:type="dxa"/>
          </w:tcPr>
          <w:p w14:paraId="542600E5" w14:textId="77777777" w:rsidR="003B3297" w:rsidRPr="003B3297" w:rsidRDefault="003B3297" w:rsidP="00E02382">
            <w:pPr>
              <w:rPr>
                <w:b/>
              </w:rPr>
            </w:pPr>
          </w:p>
        </w:tc>
        <w:tc>
          <w:tcPr>
            <w:tcW w:w="1350" w:type="dxa"/>
          </w:tcPr>
          <w:p w14:paraId="50FD4554" w14:textId="77777777" w:rsidR="003B3297" w:rsidRPr="003B3297" w:rsidRDefault="003B3297" w:rsidP="00E02382">
            <w:pPr>
              <w:rPr>
                <w:b/>
              </w:rPr>
            </w:pPr>
          </w:p>
        </w:tc>
        <w:tc>
          <w:tcPr>
            <w:tcW w:w="1800" w:type="dxa"/>
          </w:tcPr>
          <w:p w14:paraId="1F599630" w14:textId="77777777" w:rsidR="003B3297" w:rsidRPr="003B3297" w:rsidRDefault="003B3297" w:rsidP="00E02382">
            <w:pPr>
              <w:rPr>
                <w:b/>
              </w:rPr>
            </w:pPr>
          </w:p>
        </w:tc>
        <w:tc>
          <w:tcPr>
            <w:tcW w:w="4290" w:type="dxa"/>
          </w:tcPr>
          <w:p w14:paraId="4AE36DC7" w14:textId="77777777" w:rsidR="003B3297" w:rsidRPr="003B3297" w:rsidRDefault="003B3297" w:rsidP="00E02382">
            <w:pPr>
              <w:tabs>
                <w:tab w:val="left" w:pos="2304"/>
              </w:tabs>
              <w:rPr>
                <w:b/>
              </w:rPr>
            </w:pPr>
          </w:p>
        </w:tc>
        <w:tc>
          <w:tcPr>
            <w:tcW w:w="2970" w:type="dxa"/>
          </w:tcPr>
          <w:p w14:paraId="11F749EE" w14:textId="77777777" w:rsidR="003B3297" w:rsidRPr="003B3297" w:rsidRDefault="003B3297" w:rsidP="00E02382">
            <w:pPr>
              <w:tabs>
                <w:tab w:val="left" w:pos="2304"/>
              </w:tabs>
              <w:rPr>
                <w:b/>
              </w:rPr>
            </w:pPr>
          </w:p>
        </w:tc>
      </w:tr>
      <w:tr w:rsidR="000071C5" w:rsidRPr="003B3297" w14:paraId="10D7E709" w14:textId="77777777" w:rsidTr="00D55B40">
        <w:tc>
          <w:tcPr>
            <w:tcW w:w="2730" w:type="dxa"/>
          </w:tcPr>
          <w:p w14:paraId="60D3C775" w14:textId="77777777" w:rsidR="000071C5" w:rsidRPr="003B3297" w:rsidRDefault="000071C5" w:rsidP="00E02382">
            <w:pPr>
              <w:rPr>
                <w:b/>
              </w:rPr>
            </w:pPr>
          </w:p>
        </w:tc>
        <w:tc>
          <w:tcPr>
            <w:tcW w:w="1350" w:type="dxa"/>
          </w:tcPr>
          <w:p w14:paraId="3797BD14" w14:textId="77777777" w:rsidR="000071C5" w:rsidRPr="003B3297" w:rsidRDefault="000071C5" w:rsidP="00E02382">
            <w:pPr>
              <w:rPr>
                <w:b/>
              </w:rPr>
            </w:pPr>
          </w:p>
        </w:tc>
        <w:tc>
          <w:tcPr>
            <w:tcW w:w="1800" w:type="dxa"/>
          </w:tcPr>
          <w:p w14:paraId="533D7F7B" w14:textId="77777777" w:rsidR="000071C5" w:rsidRPr="003B3297" w:rsidRDefault="000071C5" w:rsidP="00E02382">
            <w:pPr>
              <w:rPr>
                <w:b/>
              </w:rPr>
            </w:pPr>
          </w:p>
        </w:tc>
        <w:tc>
          <w:tcPr>
            <w:tcW w:w="4290" w:type="dxa"/>
          </w:tcPr>
          <w:p w14:paraId="79507C01" w14:textId="77777777" w:rsidR="000071C5" w:rsidRPr="003B3297" w:rsidRDefault="000071C5" w:rsidP="00E02382">
            <w:pPr>
              <w:tabs>
                <w:tab w:val="left" w:pos="2304"/>
              </w:tabs>
              <w:rPr>
                <w:b/>
              </w:rPr>
            </w:pPr>
          </w:p>
        </w:tc>
        <w:tc>
          <w:tcPr>
            <w:tcW w:w="2970" w:type="dxa"/>
          </w:tcPr>
          <w:p w14:paraId="1FB228E7" w14:textId="77777777" w:rsidR="000071C5" w:rsidRPr="003B3297" w:rsidRDefault="000071C5" w:rsidP="00E02382">
            <w:pPr>
              <w:tabs>
                <w:tab w:val="left" w:pos="2304"/>
              </w:tabs>
              <w:rPr>
                <w:b/>
              </w:rPr>
            </w:pPr>
          </w:p>
        </w:tc>
      </w:tr>
      <w:tr w:rsidR="000071C5" w:rsidRPr="003B3297" w14:paraId="61F8BDC4" w14:textId="77777777" w:rsidTr="00D55B40">
        <w:tc>
          <w:tcPr>
            <w:tcW w:w="2730" w:type="dxa"/>
          </w:tcPr>
          <w:p w14:paraId="1FC2EF39" w14:textId="77777777" w:rsidR="000071C5" w:rsidRPr="003B3297" w:rsidRDefault="000071C5" w:rsidP="00E02382">
            <w:pPr>
              <w:rPr>
                <w:b/>
              </w:rPr>
            </w:pPr>
          </w:p>
        </w:tc>
        <w:tc>
          <w:tcPr>
            <w:tcW w:w="1350" w:type="dxa"/>
          </w:tcPr>
          <w:p w14:paraId="14601DB3" w14:textId="77777777" w:rsidR="000071C5" w:rsidRPr="003B3297" w:rsidRDefault="000071C5" w:rsidP="00E02382">
            <w:pPr>
              <w:rPr>
                <w:b/>
              </w:rPr>
            </w:pPr>
          </w:p>
        </w:tc>
        <w:tc>
          <w:tcPr>
            <w:tcW w:w="1800" w:type="dxa"/>
          </w:tcPr>
          <w:p w14:paraId="46601426" w14:textId="77777777" w:rsidR="000071C5" w:rsidRPr="003B3297" w:rsidRDefault="000071C5" w:rsidP="00E02382">
            <w:pPr>
              <w:rPr>
                <w:b/>
              </w:rPr>
            </w:pPr>
          </w:p>
        </w:tc>
        <w:tc>
          <w:tcPr>
            <w:tcW w:w="4290" w:type="dxa"/>
          </w:tcPr>
          <w:p w14:paraId="6EF1D184" w14:textId="77777777" w:rsidR="000071C5" w:rsidRPr="003B3297" w:rsidRDefault="000071C5" w:rsidP="00E02382">
            <w:pPr>
              <w:tabs>
                <w:tab w:val="left" w:pos="2304"/>
              </w:tabs>
              <w:rPr>
                <w:b/>
              </w:rPr>
            </w:pPr>
          </w:p>
        </w:tc>
        <w:tc>
          <w:tcPr>
            <w:tcW w:w="2970" w:type="dxa"/>
          </w:tcPr>
          <w:p w14:paraId="4DFF9B61" w14:textId="77777777" w:rsidR="000071C5" w:rsidRPr="003B3297" w:rsidRDefault="000071C5" w:rsidP="00E02382">
            <w:pPr>
              <w:tabs>
                <w:tab w:val="left" w:pos="2304"/>
              </w:tabs>
              <w:rPr>
                <w:b/>
              </w:rPr>
            </w:pPr>
          </w:p>
        </w:tc>
      </w:tr>
      <w:tr w:rsidR="000071C5" w:rsidRPr="003B3297" w14:paraId="7A10311A" w14:textId="77777777" w:rsidTr="00D55B40">
        <w:tc>
          <w:tcPr>
            <w:tcW w:w="2730" w:type="dxa"/>
          </w:tcPr>
          <w:p w14:paraId="42D5C44B" w14:textId="77777777" w:rsidR="000071C5" w:rsidRPr="003B3297" w:rsidRDefault="000071C5" w:rsidP="00E02382">
            <w:pPr>
              <w:rPr>
                <w:b/>
              </w:rPr>
            </w:pPr>
          </w:p>
        </w:tc>
        <w:tc>
          <w:tcPr>
            <w:tcW w:w="1350" w:type="dxa"/>
          </w:tcPr>
          <w:p w14:paraId="1DD85521" w14:textId="77777777" w:rsidR="000071C5" w:rsidRPr="003B3297" w:rsidRDefault="000071C5" w:rsidP="00E02382">
            <w:pPr>
              <w:rPr>
                <w:b/>
              </w:rPr>
            </w:pPr>
          </w:p>
        </w:tc>
        <w:tc>
          <w:tcPr>
            <w:tcW w:w="1800" w:type="dxa"/>
          </w:tcPr>
          <w:p w14:paraId="0F468B56" w14:textId="77777777" w:rsidR="000071C5" w:rsidRPr="003B3297" w:rsidRDefault="000071C5" w:rsidP="00E02382">
            <w:pPr>
              <w:rPr>
                <w:b/>
              </w:rPr>
            </w:pPr>
          </w:p>
        </w:tc>
        <w:tc>
          <w:tcPr>
            <w:tcW w:w="4290" w:type="dxa"/>
          </w:tcPr>
          <w:p w14:paraId="205C2C80" w14:textId="77777777" w:rsidR="000071C5" w:rsidRPr="003B3297" w:rsidRDefault="000071C5" w:rsidP="00E02382">
            <w:pPr>
              <w:tabs>
                <w:tab w:val="left" w:pos="2304"/>
              </w:tabs>
              <w:rPr>
                <w:b/>
              </w:rPr>
            </w:pPr>
          </w:p>
        </w:tc>
        <w:tc>
          <w:tcPr>
            <w:tcW w:w="2970" w:type="dxa"/>
          </w:tcPr>
          <w:p w14:paraId="0B23DE34" w14:textId="77777777" w:rsidR="000071C5" w:rsidRPr="003B3297" w:rsidRDefault="000071C5" w:rsidP="00E02382">
            <w:pPr>
              <w:tabs>
                <w:tab w:val="left" w:pos="2304"/>
              </w:tabs>
              <w:rPr>
                <w:b/>
              </w:rPr>
            </w:pPr>
          </w:p>
        </w:tc>
      </w:tr>
      <w:tr w:rsidR="000071C5" w:rsidRPr="003B3297" w14:paraId="2B0218C4" w14:textId="77777777" w:rsidTr="00D55B40">
        <w:tc>
          <w:tcPr>
            <w:tcW w:w="2730" w:type="dxa"/>
          </w:tcPr>
          <w:p w14:paraId="3D908FAF" w14:textId="77777777" w:rsidR="000071C5" w:rsidRPr="003B3297" w:rsidRDefault="000071C5" w:rsidP="00E02382">
            <w:pPr>
              <w:rPr>
                <w:b/>
              </w:rPr>
            </w:pPr>
          </w:p>
        </w:tc>
        <w:tc>
          <w:tcPr>
            <w:tcW w:w="1350" w:type="dxa"/>
          </w:tcPr>
          <w:p w14:paraId="6DE5000B" w14:textId="77777777" w:rsidR="000071C5" w:rsidRPr="003B3297" w:rsidRDefault="000071C5" w:rsidP="00E02382">
            <w:pPr>
              <w:rPr>
                <w:b/>
              </w:rPr>
            </w:pPr>
          </w:p>
        </w:tc>
        <w:tc>
          <w:tcPr>
            <w:tcW w:w="1800" w:type="dxa"/>
          </w:tcPr>
          <w:p w14:paraId="053F8D2D" w14:textId="77777777" w:rsidR="000071C5" w:rsidRPr="003B3297" w:rsidRDefault="000071C5" w:rsidP="00E02382">
            <w:pPr>
              <w:rPr>
                <w:b/>
              </w:rPr>
            </w:pPr>
          </w:p>
        </w:tc>
        <w:tc>
          <w:tcPr>
            <w:tcW w:w="4290" w:type="dxa"/>
          </w:tcPr>
          <w:p w14:paraId="7217AF77" w14:textId="77777777" w:rsidR="000071C5" w:rsidRPr="003B3297" w:rsidRDefault="000071C5" w:rsidP="00E02382">
            <w:pPr>
              <w:tabs>
                <w:tab w:val="left" w:pos="2304"/>
              </w:tabs>
              <w:rPr>
                <w:b/>
              </w:rPr>
            </w:pPr>
          </w:p>
        </w:tc>
        <w:tc>
          <w:tcPr>
            <w:tcW w:w="2970" w:type="dxa"/>
          </w:tcPr>
          <w:p w14:paraId="11B36A4F" w14:textId="77777777" w:rsidR="000071C5" w:rsidRPr="003B3297" w:rsidRDefault="000071C5" w:rsidP="00E02382">
            <w:pPr>
              <w:tabs>
                <w:tab w:val="left" w:pos="2304"/>
              </w:tabs>
              <w:rPr>
                <w:b/>
              </w:rPr>
            </w:pPr>
          </w:p>
        </w:tc>
      </w:tr>
    </w:tbl>
    <w:p w14:paraId="37B5902C" w14:textId="77777777" w:rsidR="0096385C" w:rsidRDefault="0096385C" w:rsidP="0096385C"/>
    <w:p w14:paraId="150A9EA0" w14:textId="2B4454E7" w:rsidR="00D267B9" w:rsidRPr="003B3297" w:rsidRDefault="0002252B" w:rsidP="00BA1C8D">
      <w:pPr>
        <w:pStyle w:val="ListParagraph"/>
        <w:numPr>
          <w:ilvl w:val="0"/>
          <w:numId w:val="22"/>
        </w:numPr>
        <w:suppressAutoHyphens/>
        <w:spacing w:before="240" w:after="120"/>
        <w:jc w:val="both"/>
        <w:rPr>
          <w:b/>
          <w:sz w:val="24"/>
          <w:szCs w:val="24"/>
        </w:rPr>
      </w:pPr>
      <w:r>
        <w:rPr>
          <w:b/>
          <w:sz w:val="24"/>
          <w:szCs w:val="24"/>
        </w:rPr>
        <w:t>ACTIVITIES NARRATIVE</w:t>
      </w:r>
    </w:p>
    <w:p w14:paraId="491AF4F3" w14:textId="77777777" w:rsidR="00D267B9" w:rsidRDefault="00D267B9" w:rsidP="0096385C"/>
    <w:p w14:paraId="2A33F036" w14:textId="77777777" w:rsidR="00D267B9" w:rsidRDefault="00D267B9" w:rsidP="0096385C"/>
    <w:p w14:paraId="25930A9B" w14:textId="77777777" w:rsidR="00D267B9" w:rsidRPr="003B3297" w:rsidRDefault="00D267B9" w:rsidP="0096385C">
      <w:pPr>
        <w:sectPr w:rsidR="00D267B9" w:rsidRPr="003B3297" w:rsidSect="004A0E43">
          <w:pgSz w:w="15840" w:h="12240" w:orient="landscape"/>
          <w:pgMar w:top="1440" w:right="1440" w:bottom="1440" w:left="1440" w:header="720" w:footer="720" w:gutter="0"/>
          <w:cols w:space="720"/>
          <w:titlePg/>
          <w:docGrid w:linePitch="360"/>
        </w:sectPr>
      </w:pPr>
    </w:p>
    <w:p w14:paraId="47A82A55" w14:textId="3BB46D5F" w:rsidR="00E61836" w:rsidRPr="0074653D" w:rsidRDefault="0002252B" w:rsidP="00BA1C8D">
      <w:pPr>
        <w:pStyle w:val="ListParagraph"/>
        <w:numPr>
          <w:ilvl w:val="0"/>
          <w:numId w:val="22"/>
        </w:numPr>
        <w:suppressAutoHyphens/>
        <w:spacing w:after="360"/>
        <w:rPr>
          <w:b/>
          <w:sz w:val="24"/>
          <w:szCs w:val="24"/>
        </w:rPr>
      </w:pPr>
      <w:r w:rsidRPr="00BA1C8D">
        <w:rPr>
          <w:b/>
          <w:sz w:val="22"/>
          <w:szCs w:val="22"/>
        </w:rPr>
        <w:lastRenderedPageBreak/>
        <w:t xml:space="preserve">EXPENDITURES </w:t>
      </w:r>
      <w:r w:rsidRPr="00BA1C8D">
        <w:rPr>
          <w:sz w:val="24"/>
          <w:szCs w:val="24"/>
        </w:rPr>
        <w:t xml:space="preserve">Report </w:t>
      </w:r>
      <w:r w:rsidR="0090002C" w:rsidRPr="00BA1C8D">
        <w:rPr>
          <w:sz w:val="24"/>
          <w:szCs w:val="24"/>
        </w:rPr>
        <w:t>grant and</w:t>
      </w:r>
      <w:r w:rsidR="00E2402D" w:rsidRPr="00BA1C8D">
        <w:rPr>
          <w:sz w:val="24"/>
          <w:szCs w:val="24"/>
        </w:rPr>
        <w:t xml:space="preserve"> </w:t>
      </w:r>
      <w:r w:rsidRPr="00BA1C8D">
        <w:rPr>
          <w:sz w:val="24"/>
          <w:szCs w:val="24"/>
        </w:rPr>
        <w:t>local match expenditures.</w:t>
      </w:r>
      <w:r w:rsidR="00157307">
        <w:rPr>
          <w:sz w:val="24"/>
          <w:szCs w:val="24"/>
        </w:rPr>
        <w:t xml:space="preserve"> </w:t>
      </w:r>
      <w:r w:rsidRPr="00BA1C8D">
        <w:rPr>
          <w:sz w:val="24"/>
          <w:szCs w:val="24"/>
        </w:rPr>
        <w:t>Provide any details that are not included in part A. The narrative portion in each budget section should explain how the funds support the activities described in Part A.</w:t>
      </w:r>
    </w:p>
    <w:p w14:paraId="336A355C" w14:textId="77777777" w:rsidR="0074653D" w:rsidRPr="00BA1C8D" w:rsidRDefault="0074653D" w:rsidP="0074653D">
      <w:pPr>
        <w:pStyle w:val="ListParagraph"/>
        <w:suppressAutoHyphens/>
        <w:spacing w:after="360"/>
        <w:rPr>
          <w:b/>
          <w:sz w:val="24"/>
          <w:szCs w:val="24"/>
        </w:rPr>
      </w:pPr>
    </w:p>
    <w:tbl>
      <w:tblPr>
        <w:tblW w:w="9698" w:type="dxa"/>
        <w:tblInd w:w="-300" w:type="dxa"/>
        <w:tblLook w:val="04A0" w:firstRow="1" w:lastRow="0" w:firstColumn="1" w:lastColumn="0" w:noHBand="0" w:noVBand="1"/>
      </w:tblPr>
      <w:tblGrid>
        <w:gridCol w:w="3751"/>
        <w:gridCol w:w="117"/>
        <w:gridCol w:w="1010"/>
        <w:gridCol w:w="30"/>
        <w:gridCol w:w="186"/>
        <w:gridCol w:w="1774"/>
        <w:gridCol w:w="20"/>
        <w:gridCol w:w="360"/>
        <w:gridCol w:w="52"/>
        <w:gridCol w:w="2378"/>
        <w:gridCol w:w="20"/>
      </w:tblGrid>
      <w:tr w:rsidR="00C64042" w:rsidRPr="0047245F" w14:paraId="0D462A4C" w14:textId="77777777" w:rsidTr="007C7BC6">
        <w:trPr>
          <w:gridAfter w:val="1"/>
          <w:wAfter w:w="20" w:type="dxa"/>
          <w:trHeight w:val="267"/>
        </w:trPr>
        <w:tc>
          <w:tcPr>
            <w:tcW w:w="9678" w:type="dxa"/>
            <w:gridSpan w:val="10"/>
            <w:tcBorders>
              <w:top w:val="nil"/>
              <w:left w:val="nil"/>
              <w:bottom w:val="nil"/>
              <w:right w:val="nil"/>
            </w:tcBorders>
            <w:shd w:val="clear" w:color="auto" w:fill="auto"/>
            <w:noWrap/>
            <w:vAlign w:val="bottom"/>
          </w:tcPr>
          <w:p w14:paraId="6378BC2B" w14:textId="77777777" w:rsidR="00C64042" w:rsidRPr="0047245F" w:rsidRDefault="00C64042" w:rsidP="00BA1C8D">
            <w:pPr>
              <w:pStyle w:val="ListParagraph"/>
              <w:numPr>
                <w:ilvl w:val="0"/>
                <w:numId w:val="32"/>
              </w:numPr>
            </w:pPr>
            <w:r w:rsidRPr="0047245F">
              <w:rPr>
                <w:b/>
                <w:bCs/>
              </w:rPr>
              <w:t>SALARIES &amp; BENEFITS</w:t>
            </w:r>
            <w:r w:rsidRPr="0047245F">
              <w:t xml:space="preserve"> Describe the duties of each person working on project. </w:t>
            </w:r>
          </w:p>
          <w:p w14:paraId="29D7B462" w14:textId="77777777" w:rsidR="00C64042" w:rsidRPr="0047245F" w:rsidRDefault="00C64042" w:rsidP="007C7BC6">
            <w:pPr>
              <w:pStyle w:val="ListParagraph"/>
              <w:ind w:left="360"/>
            </w:pPr>
          </w:p>
          <w:p w14:paraId="532FE99E" w14:textId="77777777" w:rsidR="00C64042" w:rsidRPr="0047245F" w:rsidRDefault="00C64042" w:rsidP="007C7BC6">
            <w:pPr>
              <w:ind w:left="360"/>
              <w:rPr>
                <w:b/>
                <w:bCs/>
              </w:rPr>
            </w:pPr>
            <w:r w:rsidRPr="0047245F">
              <w:rPr>
                <w:b/>
                <w:bCs/>
              </w:rPr>
              <w:t xml:space="preserve">Narrative: </w:t>
            </w:r>
          </w:p>
          <w:p w14:paraId="70224051" w14:textId="77777777" w:rsidR="00C64042" w:rsidRPr="0047245F" w:rsidRDefault="00C64042" w:rsidP="007C7BC6">
            <w:pPr>
              <w:ind w:left="360"/>
              <w:rPr>
                <w:b/>
                <w:bCs/>
              </w:rPr>
            </w:pPr>
          </w:p>
          <w:p w14:paraId="6D0A4F2C" w14:textId="77777777" w:rsidR="00C64042" w:rsidRPr="0047245F" w:rsidRDefault="00C64042" w:rsidP="007C7BC6">
            <w:pPr>
              <w:ind w:left="360"/>
              <w:rPr>
                <w:b/>
                <w:bCs/>
              </w:rPr>
            </w:pPr>
          </w:p>
          <w:p w14:paraId="3F8C2C77" w14:textId="77777777" w:rsidR="00C64042" w:rsidRPr="0047245F" w:rsidRDefault="00C64042" w:rsidP="007C7BC6">
            <w:pPr>
              <w:ind w:left="360"/>
              <w:rPr>
                <w:b/>
                <w:bCs/>
              </w:rPr>
            </w:pPr>
          </w:p>
          <w:p w14:paraId="7F92B734" w14:textId="77777777" w:rsidR="00C64042" w:rsidRPr="0047245F" w:rsidRDefault="00C64042" w:rsidP="007C7BC6">
            <w:pPr>
              <w:ind w:left="360"/>
              <w:rPr>
                <w:b/>
                <w:bCs/>
              </w:rPr>
            </w:pPr>
          </w:p>
          <w:p w14:paraId="3A8B4E43" w14:textId="77777777" w:rsidR="00C64042" w:rsidRPr="0047245F" w:rsidRDefault="00C64042" w:rsidP="007C7BC6">
            <w:pPr>
              <w:rPr>
                <w:b/>
                <w:bCs/>
              </w:rPr>
            </w:pPr>
          </w:p>
        </w:tc>
      </w:tr>
      <w:tr w:rsidR="00C64042" w:rsidRPr="0047245F" w14:paraId="16EE802C" w14:textId="77777777" w:rsidTr="007C7BC6">
        <w:trPr>
          <w:gridAfter w:val="1"/>
          <w:wAfter w:w="20" w:type="dxa"/>
          <w:trHeight w:val="267"/>
        </w:trPr>
        <w:tc>
          <w:tcPr>
            <w:tcW w:w="9678" w:type="dxa"/>
            <w:gridSpan w:val="10"/>
            <w:tcBorders>
              <w:top w:val="nil"/>
              <w:left w:val="nil"/>
              <w:bottom w:val="nil"/>
              <w:right w:val="nil"/>
            </w:tcBorders>
            <w:shd w:val="clear" w:color="auto" w:fill="auto"/>
            <w:noWrap/>
            <w:vAlign w:val="bottom"/>
            <w:hideMark/>
          </w:tcPr>
          <w:p w14:paraId="0DBD99DD" w14:textId="77777777" w:rsidR="00C64042" w:rsidRDefault="00C64042" w:rsidP="007C7BC6">
            <w:pPr>
              <w:pStyle w:val="ListParagraph"/>
              <w:tabs>
                <w:tab w:val="left" w:pos="390"/>
              </w:tabs>
              <w:ind w:left="0"/>
            </w:pPr>
            <w:r w:rsidRPr="0047245F">
              <w:rPr>
                <w:b/>
                <w:bCs/>
              </w:rPr>
              <w:tab/>
              <w:t xml:space="preserve">SALARIES &amp; BENEFITS DETAIL </w:t>
            </w:r>
            <w:r w:rsidRPr="0047245F">
              <w:t>List all salaries paid from either grant or local sources.</w:t>
            </w:r>
          </w:p>
          <w:p w14:paraId="57D163CC" w14:textId="77777777" w:rsidR="002549E0" w:rsidRPr="0047245F" w:rsidRDefault="002549E0" w:rsidP="007C7BC6">
            <w:pPr>
              <w:pStyle w:val="ListParagraph"/>
              <w:tabs>
                <w:tab w:val="left" w:pos="390"/>
              </w:tabs>
              <w:ind w:left="0"/>
            </w:pPr>
          </w:p>
        </w:tc>
      </w:tr>
      <w:tr w:rsidR="00C64042" w:rsidRPr="0047245F" w14:paraId="275EBE29"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56B7E383" w14:textId="6006B0B7" w:rsidR="00C64042" w:rsidRPr="0047245F" w:rsidRDefault="00157307" w:rsidP="007C7BC6">
            <w:pPr>
              <w:rPr>
                <w:b/>
                <w:sz w:val="18"/>
                <w:szCs w:val="18"/>
              </w:rPr>
            </w:pPr>
            <w:r>
              <w:rPr>
                <w:b/>
                <w:sz w:val="18"/>
                <w:szCs w:val="18"/>
              </w:rPr>
              <w:t xml:space="preserve">   </w:t>
            </w:r>
            <w:r>
              <w:rPr>
                <w:b/>
                <w:bCs/>
                <w:sz w:val="18"/>
                <w:szCs w:val="18"/>
              </w:rPr>
              <w:t xml:space="preserve">    </w:t>
            </w:r>
            <w:r w:rsidR="00C64042" w:rsidRPr="0047245F">
              <w:rPr>
                <w:b/>
                <w:bCs/>
                <w:sz w:val="18"/>
                <w:szCs w:val="18"/>
              </w:rPr>
              <w:t xml:space="preserve"> </w:t>
            </w:r>
            <w:r w:rsidR="00C64042" w:rsidRPr="0047245F">
              <w:rPr>
                <w:b/>
                <w:sz w:val="18"/>
                <w:szCs w:val="18"/>
              </w:rPr>
              <w:t>POSITION TITLE</w:t>
            </w:r>
          </w:p>
        </w:tc>
        <w:tc>
          <w:tcPr>
            <w:tcW w:w="1226" w:type="dxa"/>
            <w:gridSpan w:val="3"/>
            <w:tcBorders>
              <w:top w:val="nil"/>
              <w:left w:val="nil"/>
              <w:bottom w:val="nil"/>
              <w:right w:val="nil"/>
            </w:tcBorders>
            <w:shd w:val="clear" w:color="auto" w:fill="auto"/>
            <w:noWrap/>
            <w:vAlign w:val="bottom"/>
            <w:hideMark/>
          </w:tcPr>
          <w:p w14:paraId="679FF606" w14:textId="77777777" w:rsidR="00C64042" w:rsidRPr="0047245F" w:rsidRDefault="00C64042" w:rsidP="007C7BC6">
            <w:pPr>
              <w:rPr>
                <w:b/>
                <w:sz w:val="18"/>
                <w:szCs w:val="18"/>
              </w:rPr>
            </w:pPr>
            <w:r w:rsidRPr="0047245F">
              <w:rPr>
                <w:b/>
                <w:sz w:val="18"/>
                <w:szCs w:val="18"/>
              </w:rPr>
              <w:t>F.T.E.</w:t>
            </w:r>
          </w:p>
        </w:tc>
        <w:tc>
          <w:tcPr>
            <w:tcW w:w="1774" w:type="dxa"/>
            <w:tcBorders>
              <w:top w:val="nil"/>
              <w:left w:val="nil"/>
              <w:bottom w:val="nil"/>
              <w:right w:val="nil"/>
            </w:tcBorders>
            <w:shd w:val="clear" w:color="auto" w:fill="auto"/>
            <w:noWrap/>
            <w:vAlign w:val="bottom"/>
            <w:hideMark/>
          </w:tcPr>
          <w:p w14:paraId="7EAE316C" w14:textId="77777777" w:rsidR="00C64042" w:rsidRPr="0047245F" w:rsidRDefault="00C64042" w:rsidP="007C7BC6">
            <w:pPr>
              <w:jc w:val="center"/>
              <w:rPr>
                <w:b/>
                <w:sz w:val="18"/>
                <w:szCs w:val="18"/>
              </w:rPr>
            </w:pPr>
            <w:r w:rsidRPr="0047245F">
              <w:rPr>
                <w:b/>
                <w:sz w:val="18"/>
                <w:szCs w:val="18"/>
              </w:rPr>
              <w:t>LCG</w:t>
            </w:r>
          </w:p>
        </w:tc>
        <w:tc>
          <w:tcPr>
            <w:tcW w:w="432" w:type="dxa"/>
            <w:gridSpan w:val="3"/>
            <w:tcBorders>
              <w:top w:val="nil"/>
              <w:left w:val="nil"/>
              <w:bottom w:val="nil"/>
              <w:right w:val="nil"/>
            </w:tcBorders>
            <w:shd w:val="clear" w:color="auto" w:fill="auto"/>
            <w:noWrap/>
            <w:vAlign w:val="bottom"/>
            <w:hideMark/>
          </w:tcPr>
          <w:p w14:paraId="7BAAF5FD" w14:textId="77777777" w:rsidR="00C64042" w:rsidRPr="0047245F" w:rsidRDefault="00C64042" w:rsidP="007C7BC6">
            <w:pPr>
              <w:jc w:val="center"/>
              <w:rPr>
                <w:b/>
                <w:sz w:val="18"/>
                <w:szCs w:val="18"/>
              </w:rPr>
            </w:pPr>
          </w:p>
        </w:tc>
        <w:tc>
          <w:tcPr>
            <w:tcW w:w="2398" w:type="dxa"/>
            <w:gridSpan w:val="2"/>
            <w:tcBorders>
              <w:top w:val="nil"/>
              <w:left w:val="nil"/>
              <w:bottom w:val="nil"/>
              <w:right w:val="nil"/>
            </w:tcBorders>
          </w:tcPr>
          <w:p w14:paraId="68ABF18E" w14:textId="77777777" w:rsidR="00C64042" w:rsidRPr="0047245F" w:rsidRDefault="00C64042" w:rsidP="007C7BC6">
            <w:pPr>
              <w:spacing w:before="60"/>
              <w:jc w:val="center"/>
              <w:rPr>
                <w:b/>
                <w:sz w:val="18"/>
                <w:szCs w:val="18"/>
              </w:rPr>
            </w:pPr>
            <w:r w:rsidRPr="0047245F">
              <w:rPr>
                <w:b/>
                <w:sz w:val="18"/>
                <w:szCs w:val="18"/>
              </w:rPr>
              <w:t>Local Match</w:t>
            </w:r>
          </w:p>
        </w:tc>
      </w:tr>
      <w:tr w:rsidR="00C64042" w:rsidRPr="0047245F" w14:paraId="66BD9187"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78B2021C" w14:textId="77777777" w:rsidR="00C64042" w:rsidRPr="0047245F" w:rsidRDefault="00C64042" w:rsidP="007C7BC6">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6007D67E" w14:textId="77777777" w:rsidR="00C64042" w:rsidRPr="0047245F" w:rsidRDefault="00C64042" w:rsidP="007C7BC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27BC9663" w14:textId="48D94235"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08E21C0D"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655AC828" w14:textId="17028DE4"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B8CA4E5"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1184D092" w14:textId="77777777" w:rsidR="00C64042" w:rsidRPr="0047245F" w:rsidRDefault="00C64042" w:rsidP="007C7BC6">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2F42336D" w14:textId="77777777" w:rsidR="00C64042" w:rsidRPr="0047245F" w:rsidRDefault="00C64042" w:rsidP="007C7BC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19BBB3E4" w14:textId="4088FD0A"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50F0FCC1"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481D6A87" w14:textId="64E43AC2"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AB7C134"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4D9EB597" w14:textId="77777777" w:rsidR="00C64042" w:rsidRPr="0047245F" w:rsidRDefault="00C64042" w:rsidP="007C7BC6">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14:paraId="5CA937DF" w14:textId="77777777" w:rsidR="00C64042" w:rsidRPr="0047245F" w:rsidRDefault="00C64042" w:rsidP="007C7BC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62D153EE" w14:textId="502A77F7"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138DBD36"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3FA07BBC" w14:textId="10940F6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622C019B" w14:textId="77777777" w:rsidTr="007C7BC6">
        <w:trPr>
          <w:trHeight w:val="267"/>
        </w:trPr>
        <w:tc>
          <w:tcPr>
            <w:tcW w:w="3868" w:type="dxa"/>
            <w:gridSpan w:val="2"/>
            <w:tcBorders>
              <w:top w:val="nil"/>
              <w:left w:val="nil"/>
              <w:bottom w:val="nil"/>
              <w:right w:val="nil"/>
            </w:tcBorders>
            <w:shd w:val="clear" w:color="auto" w:fill="auto"/>
            <w:noWrap/>
            <w:vAlign w:val="bottom"/>
            <w:hideMark/>
          </w:tcPr>
          <w:p w14:paraId="467B9C91" w14:textId="77777777" w:rsidR="00C64042" w:rsidRPr="0047245F" w:rsidRDefault="00C64042" w:rsidP="007C7BC6">
            <w:pPr>
              <w:rPr>
                <w:sz w:val="18"/>
                <w:szCs w:val="18"/>
              </w:rPr>
            </w:pPr>
          </w:p>
        </w:tc>
        <w:tc>
          <w:tcPr>
            <w:tcW w:w="1226" w:type="dxa"/>
            <w:gridSpan w:val="3"/>
            <w:tcBorders>
              <w:top w:val="nil"/>
              <w:left w:val="nil"/>
              <w:bottom w:val="nil"/>
              <w:right w:val="nil"/>
            </w:tcBorders>
            <w:shd w:val="clear" w:color="auto" w:fill="auto"/>
            <w:noWrap/>
            <w:vAlign w:val="bottom"/>
            <w:hideMark/>
          </w:tcPr>
          <w:p w14:paraId="0F3234C1" w14:textId="77777777" w:rsidR="00C64042" w:rsidRPr="0047245F" w:rsidRDefault="00C64042" w:rsidP="007C7BC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14:paraId="141E8DEF" w14:textId="56425B9E"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7337B7AD"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3B8E6E58" w14:textId="67EE522F"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473C1179" w14:textId="77777777" w:rsidTr="007C7BC6">
        <w:trPr>
          <w:trHeight w:val="267"/>
        </w:trPr>
        <w:tc>
          <w:tcPr>
            <w:tcW w:w="5094" w:type="dxa"/>
            <w:gridSpan w:val="5"/>
            <w:tcBorders>
              <w:top w:val="nil"/>
              <w:left w:val="nil"/>
              <w:bottom w:val="nil"/>
              <w:right w:val="nil"/>
            </w:tcBorders>
            <w:shd w:val="clear" w:color="auto" w:fill="auto"/>
            <w:noWrap/>
            <w:vAlign w:val="bottom"/>
            <w:hideMark/>
          </w:tcPr>
          <w:p w14:paraId="4D4676C4" w14:textId="77777777" w:rsidR="00C64042" w:rsidRPr="0047245F" w:rsidRDefault="00C64042" w:rsidP="007C7BC6">
            <w:pPr>
              <w:spacing w:after="120"/>
              <w:rPr>
                <w:sz w:val="18"/>
                <w:szCs w:val="18"/>
              </w:rPr>
            </w:pPr>
            <w:r w:rsidRPr="0047245F">
              <w:rPr>
                <w:sz w:val="18"/>
                <w:szCs w:val="18"/>
              </w:rPr>
              <w:t>TOTAL SALARIES ……………………………………….</w:t>
            </w:r>
          </w:p>
        </w:tc>
        <w:tc>
          <w:tcPr>
            <w:tcW w:w="1774" w:type="dxa"/>
            <w:tcBorders>
              <w:top w:val="nil"/>
              <w:left w:val="nil"/>
              <w:bottom w:val="nil"/>
              <w:right w:val="nil"/>
            </w:tcBorders>
            <w:shd w:val="clear" w:color="auto" w:fill="auto"/>
            <w:noWrap/>
            <w:vAlign w:val="bottom"/>
            <w:hideMark/>
          </w:tcPr>
          <w:p w14:paraId="234726C7" w14:textId="77777777" w:rsidR="00C64042" w:rsidRPr="0047245F" w:rsidRDefault="00C64042" w:rsidP="007C7BC6">
            <w:pPr>
              <w:spacing w:after="120"/>
              <w:rPr>
                <w:sz w:val="18"/>
                <w:szCs w:val="18"/>
                <w:u w:val="double"/>
              </w:rPr>
            </w:pPr>
            <w:r w:rsidRPr="0047245F">
              <w:rPr>
                <w:sz w:val="18"/>
                <w:szCs w:val="18"/>
                <w:u w:val="double"/>
              </w:rPr>
              <w:t>$__________</w:t>
            </w:r>
          </w:p>
        </w:tc>
        <w:tc>
          <w:tcPr>
            <w:tcW w:w="432" w:type="dxa"/>
            <w:gridSpan w:val="3"/>
            <w:tcBorders>
              <w:top w:val="nil"/>
              <w:left w:val="nil"/>
              <w:bottom w:val="nil"/>
              <w:right w:val="nil"/>
            </w:tcBorders>
            <w:shd w:val="clear" w:color="auto" w:fill="auto"/>
            <w:noWrap/>
            <w:vAlign w:val="bottom"/>
            <w:hideMark/>
          </w:tcPr>
          <w:p w14:paraId="7BA77782" w14:textId="77777777" w:rsidR="00C64042" w:rsidRPr="0047245F" w:rsidRDefault="00C64042" w:rsidP="007C7BC6">
            <w:pPr>
              <w:rPr>
                <w:sz w:val="18"/>
                <w:szCs w:val="18"/>
              </w:rPr>
            </w:pPr>
          </w:p>
        </w:tc>
        <w:tc>
          <w:tcPr>
            <w:tcW w:w="2398" w:type="dxa"/>
            <w:gridSpan w:val="2"/>
            <w:tcBorders>
              <w:top w:val="nil"/>
              <w:left w:val="nil"/>
              <w:bottom w:val="nil"/>
              <w:right w:val="nil"/>
            </w:tcBorders>
            <w:vAlign w:val="bottom"/>
          </w:tcPr>
          <w:p w14:paraId="62A0A08C" w14:textId="77777777" w:rsidR="00C64042" w:rsidRPr="0047245F" w:rsidRDefault="00C64042" w:rsidP="007C7BC6">
            <w:pPr>
              <w:spacing w:after="120"/>
              <w:rPr>
                <w:sz w:val="18"/>
                <w:szCs w:val="18"/>
                <w:u w:val="double"/>
              </w:rPr>
            </w:pPr>
            <w:r w:rsidRPr="0047245F">
              <w:rPr>
                <w:sz w:val="18"/>
                <w:szCs w:val="18"/>
                <w:u w:val="double"/>
              </w:rPr>
              <w:t>$__________</w:t>
            </w:r>
          </w:p>
        </w:tc>
      </w:tr>
      <w:tr w:rsidR="00C64042" w:rsidRPr="0047245F" w14:paraId="0CD2DC00" w14:textId="77777777" w:rsidTr="007C7BC6">
        <w:trPr>
          <w:trHeight w:val="267"/>
        </w:trPr>
        <w:tc>
          <w:tcPr>
            <w:tcW w:w="3868" w:type="dxa"/>
            <w:gridSpan w:val="2"/>
            <w:tcBorders>
              <w:top w:val="nil"/>
              <w:left w:val="nil"/>
              <w:bottom w:val="nil"/>
              <w:right w:val="nil"/>
            </w:tcBorders>
            <w:shd w:val="clear" w:color="000000" w:fill="F2F2F2"/>
            <w:noWrap/>
            <w:vAlign w:val="bottom"/>
            <w:hideMark/>
          </w:tcPr>
          <w:p w14:paraId="66771709" w14:textId="77777777" w:rsidR="00C64042" w:rsidRPr="0047245F" w:rsidRDefault="00C64042" w:rsidP="007C7BC6">
            <w:pPr>
              <w:rPr>
                <w:sz w:val="18"/>
                <w:szCs w:val="18"/>
              </w:rPr>
            </w:pPr>
          </w:p>
          <w:p w14:paraId="01BBAA70" w14:textId="77777777" w:rsidR="00C64042" w:rsidRPr="0047245F" w:rsidRDefault="00C64042" w:rsidP="007C7BC6">
            <w:pPr>
              <w:rPr>
                <w:sz w:val="18"/>
                <w:szCs w:val="18"/>
              </w:rPr>
            </w:pPr>
          </w:p>
        </w:tc>
        <w:tc>
          <w:tcPr>
            <w:tcW w:w="1226" w:type="dxa"/>
            <w:gridSpan w:val="3"/>
            <w:tcBorders>
              <w:top w:val="nil"/>
              <w:left w:val="nil"/>
              <w:bottom w:val="nil"/>
              <w:right w:val="nil"/>
            </w:tcBorders>
            <w:shd w:val="clear" w:color="000000" w:fill="F2F2F2"/>
            <w:noWrap/>
            <w:vAlign w:val="bottom"/>
            <w:hideMark/>
          </w:tcPr>
          <w:p w14:paraId="178628F6" w14:textId="35945AC9" w:rsidR="00C64042" w:rsidRPr="0047245F" w:rsidRDefault="00C64042" w:rsidP="007C7BC6">
            <w:pPr>
              <w:rPr>
                <w:sz w:val="18"/>
                <w:szCs w:val="18"/>
              </w:rPr>
            </w:pPr>
          </w:p>
        </w:tc>
        <w:tc>
          <w:tcPr>
            <w:tcW w:w="1774" w:type="dxa"/>
            <w:tcBorders>
              <w:top w:val="nil"/>
              <w:left w:val="nil"/>
              <w:bottom w:val="nil"/>
              <w:right w:val="nil"/>
            </w:tcBorders>
            <w:shd w:val="clear" w:color="000000" w:fill="F2F2F2"/>
            <w:noWrap/>
            <w:vAlign w:val="bottom"/>
            <w:hideMark/>
          </w:tcPr>
          <w:p w14:paraId="10DE2789" w14:textId="77777777" w:rsidR="00C64042" w:rsidRPr="0047245F" w:rsidRDefault="00C64042" w:rsidP="007C7BC6">
            <w:pPr>
              <w:rPr>
                <w:sz w:val="18"/>
                <w:szCs w:val="18"/>
                <w:u w:val="double"/>
              </w:rPr>
            </w:pPr>
          </w:p>
        </w:tc>
        <w:tc>
          <w:tcPr>
            <w:tcW w:w="432" w:type="dxa"/>
            <w:gridSpan w:val="3"/>
            <w:tcBorders>
              <w:top w:val="nil"/>
              <w:left w:val="nil"/>
              <w:bottom w:val="nil"/>
              <w:right w:val="nil"/>
            </w:tcBorders>
            <w:shd w:val="clear" w:color="000000" w:fill="F2F2F2"/>
            <w:noWrap/>
            <w:vAlign w:val="bottom"/>
            <w:hideMark/>
          </w:tcPr>
          <w:p w14:paraId="359F65CC" w14:textId="77777777" w:rsidR="00C64042" w:rsidRPr="0047245F" w:rsidRDefault="00C64042" w:rsidP="007C7BC6">
            <w:pPr>
              <w:rPr>
                <w:sz w:val="18"/>
                <w:szCs w:val="18"/>
              </w:rPr>
            </w:pPr>
          </w:p>
        </w:tc>
        <w:tc>
          <w:tcPr>
            <w:tcW w:w="2398" w:type="dxa"/>
            <w:gridSpan w:val="2"/>
            <w:tcBorders>
              <w:top w:val="nil"/>
              <w:left w:val="nil"/>
              <w:bottom w:val="nil"/>
              <w:right w:val="nil"/>
            </w:tcBorders>
            <w:shd w:val="clear" w:color="000000" w:fill="F2F2F2"/>
          </w:tcPr>
          <w:p w14:paraId="3F111156" w14:textId="77777777" w:rsidR="00C64042" w:rsidRPr="0047245F" w:rsidRDefault="00C64042" w:rsidP="007C7BC6">
            <w:pPr>
              <w:rPr>
                <w:sz w:val="18"/>
                <w:szCs w:val="18"/>
                <w:u w:val="single"/>
              </w:rPr>
            </w:pPr>
          </w:p>
        </w:tc>
      </w:tr>
      <w:tr w:rsidR="00C64042" w:rsidRPr="0047245F" w14:paraId="2253EF8E" w14:textId="77777777" w:rsidTr="007C7BC6">
        <w:trPr>
          <w:gridAfter w:val="1"/>
          <w:wAfter w:w="20" w:type="dxa"/>
          <w:trHeight w:val="1890"/>
        </w:trPr>
        <w:tc>
          <w:tcPr>
            <w:tcW w:w="9678" w:type="dxa"/>
            <w:gridSpan w:val="10"/>
            <w:tcBorders>
              <w:top w:val="nil"/>
              <w:left w:val="nil"/>
              <w:bottom w:val="nil"/>
              <w:right w:val="nil"/>
            </w:tcBorders>
            <w:shd w:val="clear" w:color="auto" w:fill="auto"/>
            <w:noWrap/>
            <w:vAlign w:val="bottom"/>
          </w:tcPr>
          <w:p w14:paraId="104E919E" w14:textId="77777777" w:rsidR="00C64042" w:rsidRPr="0047245F" w:rsidRDefault="00C64042" w:rsidP="00BA1C8D">
            <w:pPr>
              <w:pStyle w:val="ListParagraph"/>
              <w:numPr>
                <w:ilvl w:val="0"/>
                <w:numId w:val="38"/>
              </w:numPr>
              <w:rPr>
                <w:b/>
                <w:bCs/>
              </w:rPr>
            </w:pPr>
            <w:r w:rsidRPr="0047245F">
              <w:rPr>
                <w:b/>
                <w:bCs/>
              </w:rPr>
              <w:t xml:space="preserve">CONTRACTUAL SERVICES </w:t>
            </w:r>
            <w:r w:rsidRPr="0047245F">
              <w:rPr>
                <w:bCs/>
              </w:rPr>
              <w:t>Describe services provided by each vendor.</w:t>
            </w:r>
            <w:r w:rsidRPr="0047245F">
              <w:rPr>
                <w:b/>
                <w:bCs/>
              </w:rPr>
              <w:t xml:space="preserve"> </w:t>
            </w:r>
          </w:p>
          <w:p w14:paraId="313514EB" w14:textId="77777777" w:rsidR="00C64042" w:rsidRPr="0047245F" w:rsidRDefault="00C64042" w:rsidP="007C7BC6">
            <w:pPr>
              <w:pStyle w:val="ListParagraph"/>
              <w:ind w:left="360"/>
            </w:pPr>
          </w:p>
          <w:p w14:paraId="5C704FE4" w14:textId="77777777" w:rsidR="00C64042" w:rsidRPr="0047245F" w:rsidRDefault="00C64042" w:rsidP="007C7BC6">
            <w:pPr>
              <w:ind w:left="360"/>
              <w:rPr>
                <w:b/>
                <w:bCs/>
              </w:rPr>
            </w:pPr>
            <w:r w:rsidRPr="0047245F">
              <w:rPr>
                <w:b/>
                <w:bCs/>
              </w:rPr>
              <w:t xml:space="preserve">Narrative: </w:t>
            </w:r>
          </w:p>
          <w:p w14:paraId="5BB5B378" w14:textId="77777777" w:rsidR="00C64042" w:rsidRPr="0047245F" w:rsidRDefault="00C64042" w:rsidP="007C7BC6">
            <w:pPr>
              <w:ind w:left="360"/>
              <w:rPr>
                <w:b/>
                <w:bCs/>
              </w:rPr>
            </w:pPr>
          </w:p>
          <w:p w14:paraId="64B2F409" w14:textId="77777777" w:rsidR="00C64042" w:rsidRPr="0047245F" w:rsidRDefault="00C64042" w:rsidP="007C7BC6">
            <w:pPr>
              <w:ind w:left="360"/>
              <w:rPr>
                <w:b/>
                <w:bCs/>
              </w:rPr>
            </w:pPr>
          </w:p>
          <w:p w14:paraId="4048D742" w14:textId="77777777" w:rsidR="00C64042" w:rsidRPr="0047245F" w:rsidRDefault="00C64042" w:rsidP="007C7BC6">
            <w:pPr>
              <w:ind w:left="360"/>
              <w:rPr>
                <w:b/>
                <w:bCs/>
              </w:rPr>
            </w:pPr>
          </w:p>
          <w:p w14:paraId="4576DE96" w14:textId="77777777" w:rsidR="00C64042" w:rsidRPr="0047245F" w:rsidRDefault="00C64042" w:rsidP="007C7BC6">
            <w:pPr>
              <w:ind w:left="360"/>
              <w:rPr>
                <w:b/>
                <w:bCs/>
              </w:rPr>
            </w:pPr>
          </w:p>
          <w:p w14:paraId="7C45F1A3" w14:textId="77777777" w:rsidR="00C64042" w:rsidRPr="0047245F" w:rsidRDefault="00C64042" w:rsidP="007C7BC6">
            <w:pPr>
              <w:rPr>
                <w:sz w:val="18"/>
                <w:szCs w:val="18"/>
              </w:rPr>
            </w:pPr>
          </w:p>
        </w:tc>
      </w:tr>
      <w:tr w:rsidR="00C64042" w:rsidRPr="0047245F" w14:paraId="2ECF78A1"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0919DF4D" w14:textId="77777777" w:rsidR="00C64042" w:rsidRPr="0047245F" w:rsidRDefault="00C64042" w:rsidP="007C7BC6">
            <w:pPr>
              <w:tabs>
                <w:tab w:val="left" w:pos="463"/>
              </w:tabs>
              <w:jc w:val="center"/>
              <w:rPr>
                <w:b/>
                <w:bCs/>
                <w:sz w:val="18"/>
                <w:szCs w:val="18"/>
              </w:rPr>
            </w:pPr>
            <w:r w:rsidRPr="0047245F">
              <w:rPr>
                <w:b/>
                <w:bCs/>
                <w:sz w:val="18"/>
                <w:szCs w:val="18"/>
              </w:rPr>
              <w:t>CONTRACTUAL SERVICES DETAIL</w:t>
            </w:r>
            <w:r w:rsidRPr="0047245F">
              <w:rPr>
                <w:bCs/>
                <w:sz w:val="18"/>
                <w:szCs w:val="18"/>
              </w:rPr>
              <w:t xml:space="preserve"> (List each</w:t>
            </w:r>
            <w:r w:rsidRPr="0047245F">
              <w:rPr>
                <w:sz w:val="18"/>
                <w:szCs w:val="18"/>
              </w:rPr>
              <w:t xml:space="preserve"> vendor)</w:t>
            </w:r>
          </w:p>
        </w:tc>
        <w:tc>
          <w:tcPr>
            <w:tcW w:w="1990" w:type="dxa"/>
            <w:gridSpan w:val="3"/>
            <w:tcBorders>
              <w:top w:val="nil"/>
              <w:left w:val="nil"/>
              <w:bottom w:val="nil"/>
              <w:right w:val="nil"/>
            </w:tcBorders>
            <w:shd w:val="clear" w:color="auto" w:fill="auto"/>
            <w:noWrap/>
            <w:vAlign w:val="bottom"/>
            <w:hideMark/>
          </w:tcPr>
          <w:p w14:paraId="40982FBD" w14:textId="77777777" w:rsidR="00C64042" w:rsidRPr="0047245F" w:rsidRDefault="00C64042" w:rsidP="007C7BC6">
            <w:pPr>
              <w:jc w:val="center"/>
              <w:rPr>
                <w:sz w:val="18"/>
                <w:szCs w:val="18"/>
              </w:rPr>
            </w:pPr>
            <w:r w:rsidRPr="0047245F">
              <w:rPr>
                <w:b/>
                <w:sz w:val="18"/>
                <w:szCs w:val="18"/>
              </w:rPr>
              <w:t>LCG</w:t>
            </w:r>
          </w:p>
        </w:tc>
        <w:tc>
          <w:tcPr>
            <w:tcW w:w="432" w:type="dxa"/>
            <w:gridSpan w:val="3"/>
            <w:tcBorders>
              <w:top w:val="nil"/>
              <w:left w:val="nil"/>
              <w:bottom w:val="nil"/>
              <w:right w:val="nil"/>
            </w:tcBorders>
            <w:shd w:val="clear" w:color="auto" w:fill="auto"/>
            <w:noWrap/>
            <w:vAlign w:val="bottom"/>
            <w:hideMark/>
          </w:tcPr>
          <w:p w14:paraId="296C4A4A" w14:textId="77777777" w:rsidR="00C64042" w:rsidRPr="0047245F" w:rsidRDefault="00C64042" w:rsidP="007C7BC6">
            <w:pPr>
              <w:jc w:val="center"/>
              <w:rPr>
                <w:b/>
                <w:bCs/>
                <w:sz w:val="18"/>
                <w:szCs w:val="18"/>
              </w:rPr>
            </w:pPr>
          </w:p>
        </w:tc>
        <w:tc>
          <w:tcPr>
            <w:tcW w:w="2378" w:type="dxa"/>
            <w:tcBorders>
              <w:top w:val="nil"/>
              <w:left w:val="nil"/>
              <w:bottom w:val="nil"/>
              <w:right w:val="nil"/>
            </w:tcBorders>
          </w:tcPr>
          <w:p w14:paraId="3A6AD08D" w14:textId="77777777" w:rsidR="00C64042" w:rsidRPr="0047245F" w:rsidRDefault="00C64042" w:rsidP="007C7BC6">
            <w:pPr>
              <w:spacing w:before="60"/>
              <w:jc w:val="center"/>
              <w:rPr>
                <w:sz w:val="18"/>
                <w:szCs w:val="18"/>
              </w:rPr>
            </w:pPr>
            <w:r w:rsidRPr="0047245F">
              <w:rPr>
                <w:b/>
                <w:sz w:val="18"/>
                <w:szCs w:val="18"/>
              </w:rPr>
              <w:t>Local Match</w:t>
            </w:r>
          </w:p>
        </w:tc>
      </w:tr>
      <w:tr w:rsidR="00C64042" w:rsidRPr="0047245F" w14:paraId="203B27D6"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6853964C" w14:textId="77777777" w:rsidR="00C64042" w:rsidRPr="0047245F" w:rsidRDefault="00C64042" w:rsidP="007C7BC6">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69B9CB55" w14:textId="508E4582"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17BA6109" w14:textId="77777777" w:rsidR="00C64042" w:rsidRPr="0047245F" w:rsidRDefault="00C64042" w:rsidP="007C7BC6">
            <w:pPr>
              <w:rPr>
                <w:sz w:val="18"/>
                <w:szCs w:val="18"/>
              </w:rPr>
            </w:pPr>
          </w:p>
        </w:tc>
        <w:tc>
          <w:tcPr>
            <w:tcW w:w="2378" w:type="dxa"/>
            <w:tcBorders>
              <w:top w:val="nil"/>
              <w:left w:val="nil"/>
              <w:bottom w:val="nil"/>
              <w:right w:val="nil"/>
            </w:tcBorders>
            <w:vAlign w:val="bottom"/>
          </w:tcPr>
          <w:p w14:paraId="642951FC" w14:textId="1CD0D940"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66EBFCE3"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1873F6D0" w14:textId="77777777" w:rsidR="00C64042" w:rsidRPr="0047245F" w:rsidRDefault="00C64042" w:rsidP="007C7BC6">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33D05AA3" w14:textId="3D6806C8"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5B31E738" w14:textId="77777777" w:rsidR="00C64042" w:rsidRPr="0047245F" w:rsidRDefault="00C64042" w:rsidP="007C7BC6">
            <w:pPr>
              <w:rPr>
                <w:sz w:val="18"/>
                <w:szCs w:val="18"/>
              </w:rPr>
            </w:pPr>
          </w:p>
        </w:tc>
        <w:tc>
          <w:tcPr>
            <w:tcW w:w="2378" w:type="dxa"/>
            <w:tcBorders>
              <w:top w:val="nil"/>
              <w:left w:val="nil"/>
              <w:bottom w:val="nil"/>
              <w:right w:val="nil"/>
            </w:tcBorders>
            <w:vAlign w:val="bottom"/>
          </w:tcPr>
          <w:p w14:paraId="24803E8A" w14:textId="77253442"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3D5229DB"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0651789E" w14:textId="77777777" w:rsidR="00C64042" w:rsidRPr="0047245F" w:rsidRDefault="00C64042" w:rsidP="007C7BC6">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14:paraId="7E8D0B4E" w14:textId="57D9F004" w:rsidR="00C64042" w:rsidRPr="0047245F" w:rsidRDefault="00C64042" w:rsidP="007C7BC6">
            <w:pPr>
              <w:rPr>
                <w:sz w:val="18"/>
                <w:szCs w:val="18"/>
              </w:rPr>
            </w:pPr>
            <w:r w:rsidRPr="0047245F">
              <w:rPr>
                <w:sz w:val="18"/>
                <w:szCs w:val="18"/>
              </w:rPr>
              <w:t>$</w:t>
            </w:r>
            <w:r w:rsidR="00157307">
              <w:rPr>
                <w:sz w:val="18"/>
                <w:szCs w:val="18"/>
              </w:rPr>
              <w:t xml:space="preserve">          </w:t>
            </w:r>
          </w:p>
        </w:tc>
        <w:tc>
          <w:tcPr>
            <w:tcW w:w="432" w:type="dxa"/>
            <w:gridSpan w:val="3"/>
            <w:tcBorders>
              <w:top w:val="nil"/>
              <w:left w:val="nil"/>
              <w:bottom w:val="nil"/>
              <w:right w:val="nil"/>
            </w:tcBorders>
            <w:shd w:val="clear" w:color="auto" w:fill="auto"/>
            <w:noWrap/>
            <w:vAlign w:val="bottom"/>
            <w:hideMark/>
          </w:tcPr>
          <w:p w14:paraId="03F79B3D" w14:textId="77777777" w:rsidR="00C64042" w:rsidRPr="0047245F" w:rsidRDefault="00C64042" w:rsidP="007C7BC6">
            <w:pPr>
              <w:rPr>
                <w:sz w:val="18"/>
                <w:szCs w:val="18"/>
              </w:rPr>
            </w:pPr>
          </w:p>
        </w:tc>
        <w:tc>
          <w:tcPr>
            <w:tcW w:w="2378" w:type="dxa"/>
            <w:tcBorders>
              <w:top w:val="nil"/>
              <w:left w:val="nil"/>
              <w:bottom w:val="nil"/>
              <w:right w:val="nil"/>
            </w:tcBorders>
            <w:vAlign w:val="bottom"/>
          </w:tcPr>
          <w:p w14:paraId="4D0B15DA" w14:textId="452D7795"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5D51B92" w14:textId="77777777" w:rsidTr="007C7BC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14:paraId="141C9259" w14:textId="77777777" w:rsidR="00C64042" w:rsidRPr="0047245F" w:rsidRDefault="00C64042" w:rsidP="007C7BC6">
            <w:pPr>
              <w:rPr>
                <w:sz w:val="18"/>
                <w:szCs w:val="18"/>
              </w:rPr>
            </w:pPr>
            <w:r w:rsidRPr="0047245F">
              <w:rPr>
                <w:sz w:val="18"/>
                <w:szCs w:val="18"/>
              </w:rPr>
              <w:t>TOTAL CONTRACTUAL SERVICES …………………</w:t>
            </w:r>
          </w:p>
        </w:tc>
        <w:tc>
          <w:tcPr>
            <w:tcW w:w="1990" w:type="dxa"/>
            <w:gridSpan w:val="3"/>
            <w:tcBorders>
              <w:top w:val="nil"/>
              <w:left w:val="nil"/>
              <w:bottom w:val="nil"/>
              <w:right w:val="nil"/>
            </w:tcBorders>
            <w:shd w:val="clear" w:color="auto" w:fill="auto"/>
            <w:noWrap/>
            <w:vAlign w:val="bottom"/>
            <w:hideMark/>
          </w:tcPr>
          <w:p w14:paraId="2727275E" w14:textId="77777777" w:rsidR="00C64042" w:rsidRPr="0047245F" w:rsidRDefault="00C64042" w:rsidP="007C7BC6">
            <w:pPr>
              <w:rPr>
                <w:sz w:val="18"/>
                <w:szCs w:val="18"/>
                <w:u w:val="double"/>
              </w:rPr>
            </w:pPr>
            <w:r w:rsidRPr="0047245F">
              <w:rPr>
                <w:sz w:val="18"/>
                <w:szCs w:val="18"/>
                <w:u w:val="double"/>
              </w:rPr>
              <w:t>$__________</w:t>
            </w:r>
          </w:p>
        </w:tc>
        <w:tc>
          <w:tcPr>
            <w:tcW w:w="432" w:type="dxa"/>
            <w:gridSpan w:val="3"/>
            <w:tcBorders>
              <w:top w:val="nil"/>
              <w:left w:val="nil"/>
              <w:bottom w:val="nil"/>
              <w:right w:val="nil"/>
            </w:tcBorders>
            <w:shd w:val="clear" w:color="auto" w:fill="auto"/>
            <w:noWrap/>
            <w:vAlign w:val="bottom"/>
            <w:hideMark/>
          </w:tcPr>
          <w:p w14:paraId="241DFC1E" w14:textId="77777777" w:rsidR="00C64042" w:rsidRPr="0047245F" w:rsidRDefault="00C64042" w:rsidP="007C7BC6">
            <w:pPr>
              <w:rPr>
                <w:sz w:val="18"/>
                <w:szCs w:val="18"/>
              </w:rPr>
            </w:pPr>
          </w:p>
        </w:tc>
        <w:tc>
          <w:tcPr>
            <w:tcW w:w="2378" w:type="dxa"/>
            <w:tcBorders>
              <w:top w:val="nil"/>
              <w:left w:val="nil"/>
              <w:bottom w:val="nil"/>
              <w:right w:val="nil"/>
            </w:tcBorders>
            <w:vAlign w:val="bottom"/>
          </w:tcPr>
          <w:p w14:paraId="2D5DE2DE"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2500103C" w14:textId="77777777" w:rsidTr="007C7BC6">
        <w:trPr>
          <w:gridAfter w:val="1"/>
          <w:wAfter w:w="20" w:type="dxa"/>
          <w:trHeight w:val="267"/>
        </w:trPr>
        <w:tc>
          <w:tcPr>
            <w:tcW w:w="3751" w:type="dxa"/>
            <w:tcBorders>
              <w:top w:val="nil"/>
              <w:left w:val="nil"/>
              <w:bottom w:val="nil"/>
              <w:right w:val="nil"/>
            </w:tcBorders>
            <w:shd w:val="clear" w:color="000000" w:fill="F2F2F2"/>
            <w:noWrap/>
            <w:vAlign w:val="bottom"/>
            <w:hideMark/>
          </w:tcPr>
          <w:p w14:paraId="5B8F5700" w14:textId="77777777" w:rsidR="00C64042" w:rsidRPr="0047245F" w:rsidRDefault="00C64042" w:rsidP="007C7BC6">
            <w:pPr>
              <w:rPr>
                <w:sz w:val="18"/>
                <w:szCs w:val="18"/>
              </w:rPr>
            </w:pPr>
          </w:p>
          <w:p w14:paraId="25098639" w14:textId="77777777" w:rsidR="00C64042" w:rsidRPr="0047245F" w:rsidRDefault="00C64042" w:rsidP="007C7BC6">
            <w:pPr>
              <w:rPr>
                <w:sz w:val="18"/>
                <w:szCs w:val="18"/>
              </w:rPr>
            </w:pPr>
          </w:p>
        </w:tc>
        <w:tc>
          <w:tcPr>
            <w:tcW w:w="1157" w:type="dxa"/>
            <w:gridSpan w:val="3"/>
            <w:tcBorders>
              <w:top w:val="nil"/>
              <w:left w:val="nil"/>
              <w:bottom w:val="nil"/>
              <w:right w:val="nil"/>
            </w:tcBorders>
            <w:shd w:val="clear" w:color="000000" w:fill="F2F2F2"/>
            <w:noWrap/>
            <w:vAlign w:val="bottom"/>
            <w:hideMark/>
          </w:tcPr>
          <w:p w14:paraId="796F0FC5" w14:textId="176BB43A" w:rsidR="00C64042" w:rsidRPr="0047245F" w:rsidRDefault="00C64042" w:rsidP="007C7BC6">
            <w:pPr>
              <w:rPr>
                <w:sz w:val="18"/>
                <w:szCs w:val="18"/>
              </w:rPr>
            </w:pPr>
          </w:p>
        </w:tc>
        <w:tc>
          <w:tcPr>
            <w:tcW w:w="1960" w:type="dxa"/>
            <w:gridSpan w:val="2"/>
            <w:tcBorders>
              <w:top w:val="nil"/>
              <w:left w:val="nil"/>
              <w:bottom w:val="nil"/>
              <w:right w:val="nil"/>
            </w:tcBorders>
            <w:shd w:val="clear" w:color="000000" w:fill="F2F2F2"/>
            <w:noWrap/>
            <w:vAlign w:val="bottom"/>
            <w:hideMark/>
          </w:tcPr>
          <w:p w14:paraId="34BCFB51" w14:textId="19EDDB6E" w:rsidR="00C64042" w:rsidRPr="0047245F" w:rsidRDefault="00C64042" w:rsidP="007C7BC6">
            <w:pPr>
              <w:rPr>
                <w:sz w:val="18"/>
                <w:szCs w:val="18"/>
              </w:rPr>
            </w:pPr>
          </w:p>
        </w:tc>
        <w:tc>
          <w:tcPr>
            <w:tcW w:w="432" w:type="dxa"/>
            <w:gridSpan w:val="3"/>
            <w:tcBorders>
              <w:top w:val="nil"/>
              <w:left w:val="nil"/>
              <w:bottom w:val="nil"/>
              <w:right w:val="nil"/>
            </w:tcBorders>
            <w:shd w:val="clear" w:color="000000" w:fill="F2F2F2"/>
            <w:noWrap/>
            <w:vAlign w:val="bottom"/>
            <w:hideMark/>
          </w:tcPr>
          <w:p w14:paraId="51022AEA" w14:textId="5507D3F1" w:rsidR="00C64042" w:rsidRPr="0047245F" w:rsidRDefault="00C64042" w:rsidP="007C7BC6">
            <w:pPr>
              <w:rPr>
                <w:sz w:val="18"/>
                <w:szCs w:val="18"/>
              </w:rPr>
            </w:pPr>
          </w:p>
        </w:tc>
        <w:tc>
          <w:tcPr>
            <w:tcW w:w="2378" w:type="dxa"/>
            <w:tcBorders>
              <w:top w:val="nil"/>
              <w:left w:val="nil"/>
              <w:bottom w:val="nil"/>
              <w:right w:val="nil"/>
            </w:tcBorders>
            <w:shd w:val="clear" w:color="000000" w:fill="F2F2F2"/>
          </w:tcPr>
          <w:p w14:paraId="5B3540B4" w14:textId="77777777" w:rsidR="00C64042" w:rsidRPr="0047245F" w:rsidRDefault="00C64042" w:rsidP="007C7BC6">
            <w:pPr>
              <w:rPr>
                <w:sz w:val="18"/>
                <w:szCs w:val="18"/>
              </w:rPr>
            </w:pPr>
          </w:p>
        </w:tc>
      </w:tr>
      <w:tr w:rsidR="00C64042" w:rsidRPr="0047245F" w14:paraId="2B9AE42E" w14:textId="77777777" w:rsidTr="007C7BC6">
        <w:trPr>
          <w:gridAfter w:val="1"/>
          <w:wAfter w:w="20" w:type="dxa"/>
          <w:trHeight w:val="267"/>
        </w:trPr>
        <w:tc>
          <w:tcPr>
            <w:tcW w:w="9678" w:type="dxa"/>
            <w:gridSpan w:val="10"/>
            <w:tcBorders>
              <w:top w:val="nil"/>
              <w:left w:val="nil"/>
              <w:bottom w:val="nil"/>
              <w:right w:val="nil"/>
            </w:tcBorders>
            <w:shd w:val="clear" w:color="auto" w:fill="auto"/>
            <w:noWrap/>
            <w:vAlign w:val="bottom"/>
          </w:tcPr>
          <w:p w14:paraId="361AA993" w14:textId="77777777" w:rsidR="00C64042" w:rsidRPr="0047245F" w:rsidRDefault="00C64042" w:rsidP="00BA1C8D">
            <w:pPr>
              <w:pStyle w:val="ListParagraph"/>
              <w:numPr>
                <w:ilvl w:val="0"/>
                <w:numId w:val="32"/>
              </w:numPr>
              <w:rPr>
                <w:b/>
                <w:bCs/>
              </w:rPr>
            </w:pPr>
            <w:r w:rsidRPr="0047245F">
              <w:rPr>
                <w:b/>
                <w:bCs/>
              </w:rPr>
              <w:t xml:space="preserve">EQUIPMENT AND SOFTWARE </w:t>
            </w:r>
            <w:r w:rsidRPr="0047245F">
              <w:rPr>
                <w:bCs/>
              </w:rPr>
              <w:t>Describe equipment and software purchased for the project.</w:t>
            </w:r>
          </w:p>
          <w:p w14:paraId="37E82BA5" w14:textId="77777777" w:rsidR="00C64042" w:rsidRPr="0047245F" w:rsidRDefault="00C64042" w:rsidP="007C7BC6">
            <w:pPr>
              <w:ind w:left="360"/>
              <w:rPr>
                <w:b/>
                <w:bCs/>
              </w:rPr>
            </w:pPr>
          </w:p>
          <w:p w14:paraId="60DF181B" w14:textId="77777777" w:rsidR="00C64042" w:rsidRPr="0047245F" w:rsidRDefault="00C64042" w:rsidP="007C7BC6">
            <w:pPr>
              <w:ind w:left="360"/>
              <w:rPr>
                <w:b/>
                <w:bCs/>
              </w:rPr>
            </w:pPr>
            <w:r w:rsidRPr="0047245F">
              <w:rPr>
                <w:b/>
                <w:bCs/>
              </w:rPr>
              <w:t>Narrative:</w:t>
            </w:r>
          </w:p>
          <w:p w14:paraId="69ACA25E" w14:textId="77777777" w:rsidR="00C64042" w:rsidRPr="0047245F" w:rsidRDefault="00C64042" w:rsidP="007C7BC6">
            <w:pPr>
              <w:ind w:left="360"/>
            </w:pPr>
          </w:p>
          <w:p w14:paraId="1EDDD2D5" w14:textId="77777777" w:rsidR="00C64042" w:rsidRPr="0047245F" w:rsidRDefault="00C64042" w:rsidP="007C7BC6">
            <w:pPr>
              <w:ind w:left="360"/>
            </w:pPr>
          </w:p>
          <w:p w14:paraId="3EEDF152" w14:textId="77777777" w:rsidR="00C64042" w:rsidRPr="0047245F" w:rsidRDefault="00C64042" w:rsidP="007C7BC6">
            <w:pPr>
              <w:ind w:left="360"/>
            </w:pPr>
          </w:p>
          <w:p w14:paraId="494FBC9E" w14:textId="77777777" w:rsidR="00C64042" w:rsidRPr="0047245F" w:rsidRDefault="00C64042" w:rsidP="007C7BC6">
            <w:pPr>
              <w:ind w:left="360"/>
            </w:pPr>
          </w:p>
          <w:p w14:paraId="371E9730" w14:textId="77777777" w:rsidR="00C64042" w:rsidRPr="0047245F" w:rsidRDefault="00C64042" w:rsidP="007C7BC6">
            <w:pPr>
              <w:rPr>
                <w:sz w:val="18"/>
                <w:szCs w:val="18"/>
              </w:rPr>
            </w:pPr>
          </w:p>
        </w:tc>
      </w:tr>
      <w:tr w:rsidR="00C64042" w:rsidRPr="0047245F" w14:paraId="78476D62" w14:textId="77777777" w:rsidTr="007C7BC6">
        <w:trPr>
          <w:gridAfter w:val="1"/>
          <w:wAfter w:w="20" w:type="dxa"/>
          <w:trHeight w:val="267"/>
        </w:trPr>
        <w:tc>
          <w:tcPr>
            <w:tcW w:w="9678" w:type="dxa"/>
            <w:gridSpan w:val="10"/>
            <w:tcBorders>
              <w:top w:val="nil"/>
              <w:left w:val="nil"/>
              <w:bottom w:val="nil"/>
              <w:right w:val="nil"/>
            </w:tcBorders>
            <w:shd w:val="clear" w:color="auto" w:fill="auto"/>
            <w:noWrap/>
            <w:vAlign w:val="bottom"/>
            <w:hideMark/>
          </w:tcPr>
          <w:p w14:paraId="10BB30AF" w14:textId="59C1C8F0" w:rsidR="00C64042" w:rsidRPr="0047245F" w:rsidRDefault="00C64042" w:rsidP="007C7BC6">
            <w:pPr>
              <w:tabs>
                <w:tab w:val="left" w:pos="390"/>
              </w:tabs>
              <w:rPr>
                <w:b/>
                <w:bCs/>
                <w:sz w:val="18"/>
                <w:szCs w:val="18"/>
              </w:rPr>
            </w:pPr>
            <w:r w:rsidRPr="0047245F">
              <w:rPr>
                <w:b/>
                <w:bCs/>
                <w:sz w:val="18"/>
                <w:szCs w:val="18"/>
              </w:rPr>
              <w:tab/>
              <w:t>EQUIPMENT AND SOFTWARE DETAIL</w:t>
            </w:r>
            <w:r w:rsidR="00157307">
              <w:rPr>
                <w:b/>
                <w:bCs/>
                <w:sz w:val="18"/>
                <w:szCs w:val="18"/>
              </w:rPr>
              <w:t xml:space="preserve"> </w:t>
            </w:r>
            <w:r w:rsidRPr="0047245F">
              <w:rPr>
                <w:sz w:val="18"/>
                <w:szCs w:val="18"/>
              </w:rPr>
              <w:t>List each item of equipment and/or software purchased.</w:t>
            </w:r>
          </w:p>
        </w:tc>
      </w:tr>
      <w:tr w:rsidR="00C64042" w:rsidRPr="0047245F" w14:paraId="52AD9FA5" w14:textId="77777777" w:rsidTr="007C7BC6">
        <w:trPr>
          <w:gridAfter w:val="1"/>
          <w:wAfter w:w="20" w:type="dxa"/>
          <w:trHeight w:val="267"/>
        </w:trPr>
        <w:tc>
          <w:tcPr>
            <w:tcW w:w="4908" w:type="dxa"/>
            <w:gridSpan w:val="4"/>
            <w:tcBorders>
              <w:left w:val="nil"/>
              <w:right w:val="nil"/>
            </w:tcBorders>
            <w:shd w:val="clear" w:color="auto" w:fill="auto"/>
            <w:noWrap/>
            <w:vAlign w:val="bottom"/>
          </w:tcPr>
          <w:p w14:paraId="673C3133" w14:textId="77777777" w:rsidR="00C64042" w:rsidRPr="0047245F" w:rsidRDefault="00C64042" w:rsidP="007C7BC6">
            <w:pPr>
              <w:rPr>
                <w:b/>
                <w:bCs/>
                <w:sz w:val="18"/>
                <w:szCs w:val="18"/>
              </w:rPr>
            </w:pPr>
          </w:p>
        </w:tc>
        <w:tc>
          <w:tcPr>
            <w:tcW w:w="1980" w:type="dxa"/>
            <w:gridSpan w:val="3"/>
            <w:tcBorders>
              <w:top w:val="nil"/>
              <w:left w:val="nil"/>
              <w:bottom w:val="nil"/>
              <w:right w:val="nil"/>
            </w:tcBorders>
            <w:shd w:val="clear" w:color="auto" w:fill="auto"/>
            <w:noWrap/>
            <w:vAlign w:val="bottom"/>
          </w:tcPr>
          <w:p w14:paraId="0B386140" w14:textId="77777777" w:rsidR="00C64042" w:rsidRPr="0047245F" w:rsidRDefault="00C64042" w:rsidP="007C7BC6">
            <w:pPr>
              <w:jc w:val="center"/>
              <w:rPr>
                <w:sz w:val="18"/>
                <w:szCs w:val="18"/>
              </w:rPr>
            </w:pPr>
            <w:r w:rsidRPr="0047245F">
              <w:rPr>
                <w:b/>
                <w:sz w:val="18"/>
                <w:szCs w:val="18"/>
              </w:rPr>
              <w:t>LCG</w:t>
            </w:r>
          </w:p>
        </w:tc>
        <w:tc>
          <w:tcPr>
            <w:tcW w:w="360" w:type="dxa"/>
            <w:tcBorders>
              <w:top w:val="nil"/>
              <w:left w:val="nil"/>
              <w:bottom w:val="nil"/>
              <w:right w:val="nil"/>
            </w:tcBorders>
            <w:shd w:val="clear" w:color="auto" w:fill="auto"/>
            <w:noWrap/>
            <w:vAlign w:val="bottom"/>
          </w:tcPr>
          <w:p w14:paraId="0CF78110" w14:textId="77777777" w:rsidR="00C64042" w:rsidRPr="0047245F" w:rsidRDefault="00C64042" w:rsidP="007C7BC6">
            <w:pPr>
              <w:jc w:val="center"/>
              <w:rPr>
                <w:sz w:val="18"/>
                <w:szCs w:val="18"/>
              </w:rPr>
            </w:pPr>
          </w:p>
        </w:tc>
        <w:tc>
          <w:tcPr>
            <w:tcW w:w="2430" w:type="dxa"/>
            <w:gridSpan w:val="2"/>
            <w:tcBorders>
              <w:top w:val="nil"/>
              <w:left w:val="nil"/>
              <w:bottom w:val="nil"/>
              <w:right w:val="nil"/>
            </w:tcBorders>
          </w:tcPr>
          <w:p w14:paraId="0E1EE7C1" w14:textId="77777777" w:rsidR="00C64042" w:rsidRPr="0047245F" w:rsidRDefault="00C64042" w:rsidP="007C7BC6">
            <w:pPr>
              <w:spacing w:before="60"/>
              <w:jc w:val="center"/>
              <w:rPr>
                <w:sz w:val="18"/>
                <w:szCs w:val="18"/>
              </w:rPr>
            </w:pPr>
            <w:r w:rsidRPr="0047245F">
              <w:rPr>
                <w:b/>
                <w:sz w:val="18"/>
                <w:szCs w:val="18"/>
              </w:rPr>
              <w:t>Local Match</w:t>
            </w:r>
          </w:p>
        </w:tc>
      </w:tr>
      <w:tr w:rsidR="00C64042" w:rsidRPr="0047245F" w14:paraId="5BAD9782" w14:textId="77777777" w:rsidTr="007C7BC6">
        <w:trPr>
          <w:gridAfter w:val="1"/>
          <w:wAfter w:w="20" w:type="dxa"/>
          <w:trHeight w:val="267"/>
        </w:trPr>
        <w:tc>
          <w:tcPr>
            <w:tcW w:w="4908" w:type="dxa"/>
            <w:gridSpan w:val="4"/>
            <w:tcBorders>
              <w:left w:val="nil"/>
              <w:bottom w:val="single" w:sz="4" w:space="0" w:color="auto"/>
              <w:right w:val="nil"/>
            </w:tcBorders>
            <w:shd w:val="clear" w:color="auto" w:fill="auto"/>
            <w:noWrap/>
            <w:vAlign w:val="bottom"/>
            <w:hideMark/>
          </w:tcPr>
          <w:p w14:paraId="69D2502F" w14:textId="77777777" w:rsidR="00C64042" w:rsidRPr="0047245F" w:rsidRDefault="00C64042" w:rsidP="007C7BC6">
            <w:pPr>
              <w:rPr>
                <w:sz w:val="18"/>
                <w:szCs w:val="18"/>
              </w:rPr>
            </w:pPr>
            <w:r w:rsidRPr="0047245F">
              <w:rPr>
                <w:b/>
                <w:bCs/>
                <w:sz w:val="18"/>
                <w:szCs w:val="18"/>
              </w:rPr>
              <w:t> </w:t>
            </w:r>
          </w:p>
        </w:tc>
        <w:tc>
          <w:tcPr>
            <w:tcW w:w="1980" w:type="dxa"/>
            <w:gridSpan w:val="3"/>
            <w:tcBorders>
              <w:top w:val="nil"/>
              <w:left w:val="nil"/>
              <w:bottom w:val="nil"/>
              <w:right w:val="nil"/>
            </w:tcBorders>
            <w:shd w:val="clear" w:color="auto" w:fill="auto"/>
            <w:noWrap/>
            <w:vAlign w:val="bottom"/>
            <w:hideMark/>
          </w:tcPr>
          <w:p w14:paraId="445B13B5" w14:textId="0A0F71A8"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50FF186" w14:textId="77777777" w:rsidR="00C64042" w:rsidRPr="0047245F" w:rsidRDefault="00C64042" w:rsidP="007C7BC6">
            <w:pPr>
              <w:rPr>
                <w:sz w:val="18"/>
                <w:szCs w:val="18"/>
              </w:rPr>
            </w:pPr>
          </w:p>
        </w:tc>
        <w:tc>
          <w:tcPr>
            <w:tcW w:w="2430" w:type="dxa"/>
            <w:gridSpan w:val="2"/>
            <w:tcBorders>
              <w:top w:val="nil"/>
              <w:left w:val="nil"/>
              <w:bottom w:val="nil"/>
              <w:right w:val="nil"/>
            </w:tcBorders>
            <w:vAlign w:val="bottom"/>
          </w:tcPr>
          <w:p w14:paraId="7FB19BA9" w14:textId="3613F0EC"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490401DD" w14:textId="77777777" w:rsidTr="007C7BC6">
        <w:trPr>
          <w:gridAfter w:val="1"/>
          <w:wAfter w:w="20" w:type="dxa"/>
          <w:trHeight w:val="267"/>
        </w:trPr>
        <w:tc>
          <w:tcPr>
            <w:tcW w:w="4908" w:type="dxa"/>
            <w:gridSpan w:val="4"/>
            <w:tcBorders>
              <w:top w:val="nil"/>
              <w:left w:val="nil"/>
              <w:bottom w:val="single" w:sz="4" w:space="0" w:color="auto"/>
              <w:right w:val="nil"/>
            </w:tcBorders>
            <w:shd w:val="clear" w:color="auto" w:fill="auto"/>
            <w:noWrap/>
            <w:vAlign w:val="bottom"/>
            <w:hideMark/>
          </w:tcPr>
          <w:p w14:paraId="2D9A2C78" w14:textId="77777777" w:rsidR="00C64042" w:rsidRPr="0047245F" w:rsidRDefault="00C64042" w:rsidP="007C7BC6">
            <w:pPr>
              <w:rPr>
                <w:sz w:val="18"/>
                <w:szCs w:val="18"/>
              </w:rPr>
            </w:pPr>
            <w:r w:rsidRPr="0047245F">
              <w:rPr>
                <w:b/>
                <w:bCs/>
                <w:sz w:val="18"/>
                <w:szCs w:val="18"/>
              </w:rPr>
              <w:t> </w:t>
            </w:r>
          </w:p>
        </w:tc>
        <w:tc>
          <w:tcPr>
            <w:tcW w:w="1980" w:type="dxa"/>
            <w:gridSpan w:val="3"/>
            <w:tcBorders>
              <w:top w:val="nil"/>
              <w:left w:val="nil"/>
              <w:bottom w:val="nil"/>
              <w:right w:val="nil"/>
            </w:tcBorders>
            <w:shd w:val="clear" w:color="auto" w:fill="auto"/>
            <w:noWrap/>
            <w:vAlign w:val="bottom"/>
            <w:hideMark/>
          </w:tcPr>
          <w:p w14:paraId="0EA8D40F" w14:textId="6D97B930"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DDBFC77" w14:textId="77777777" w:rsidR="00C64042" w:rsidRPr="0047245F" w:rsidRDefault="00C64042" w:rsidP="007C7BC6">
            <w:pPr>
              <w:rPr>
                <w:sz w:val="18"/>
                <w:szCs w:val="18"/>
              </w:rPr>
            </w:pPr>
          </w:p>
        </w:tc>
        <w:tc>
          <w:tcPr>
            <w:tcW w:w="2430" w:type="dxa"/>
            <w:gridSpan w:val="2"/>
            <w:tcBorders>
              <w:top w:val="nil"/>
              <w:left w:val="nil"/>
              <w:bottom w:val="nil"/>
              <w:right w:val="nil"/>
            </w:tcBorders>
            <w:vAlign w:val="bottom"/>
          </w:tcPr>
          <w:p w14:paraId="7B716A32" w14:textId="51E599F4"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32D76587" w14:textId="77777777" w:rsidTr="007C7BC6">
        <w:trPr>
          <w:gridAfter w:val="1"/>
          <w:wAfter w:w="20" w:type="dxa"/>
          <w:trHeight w:val="267"/>
        </w:trPr>
        <w:tc>
          <w:tcPr>
            <w:tcW w:w="4908" w:type="dxa"/>
            <w:gridSpan w:val="4"/>
            <w:tcBorders>
              <w:top w:val="nil"/>
              <w:left w:val="nil"/>
              <w:bottom w:val="single" w:sz="4" w:space="0" w:color="auto"/>
              <w:right w:val="nil"/>
            </w:tcBorders>
            <w:shd w:val="clear" w:color="auto" w:fill="auto"/>
            <w:noWrap/>
            <w:vAlign w:val="bottom"/>
            <w:hideMark/>
          </w:tcPr>
          <w:p w14:paraId="39C8654F" w14:textId="77777777" w:rsidR="00C64042" w:rsidRPr="0047245F" w:rsidRDefault="00C64042" w:rsidP="007C7BC6">
            <w:pPr>
              <w:rPr>
                <w:sz w:val="18"/>
                <w:szCs w:val="18"/>
              </w:rPr>
            </w:pPr>
            <w:r w:rsidRPr="0047245F">
              <w:rPr>
                <w:b/>
                <w:bCs/>
                <w:sz w:val="18"/>
                <w:szCs w:val="18"/>
              </w:rPr>
              <w:t> </w:t>
            </w:r>
          </w:p>
        </w:tc>
        <w:tc>
          <w:tcPr>
            <w:tcW w:w="1980" w:type="dxa"/>
            <w:gridSpan w:val="3"/>
            <w:tcBorders>
              <w:top w:val="nil"/>
              <w:left w:val="nil"/>
              <w:bottom w:val="nil"/>
              <w:right w:val="nil"/>
            </w:tcBorders>
            <w:shd w:val="clear" w:color="auto" w:fill="auto"/>
            <w:noWrap/>
            <w:vAlign w:val="bottom"/>
            <w:hideMark/>
          </w:tcPr>
          <w:p w14:paraId="57E3625C" w14:textId="3F842D6D"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49415B62" w14:textId="77777777" w:rsidR="00C64042" w:rsidRPr="0047245F" w:rsidRDefault="00C64042" w:rsidP="007C7BC6">
            <w:pPr>
              <w:rPr>
                <w:sz w:val="18"/>
                <w:szCs w:val="18"/>
              </w:rPr>
            </w:pPr>
          </w:p>
        </w:tc>
        <w:tc>
          <w:tcPr>
            <w:tcW w:w="2430" w:type="dxa"/>
            <w:gridSpan w:val="2"/>
            <w:tcBorders>
              <w:top w:val="nil"/>
              <w:left w:val="nil"/>
              <w:bottom w:val="nil"/>
              <w:right w:val="nil"/>
            </w:tcBorders>
            <w:vAlign w:val="bottom"/>
          </w:tcPr>
          <w:p w14:paraId="6B5B9105" w14:textId="24F70BCE"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3FF0435C" w14:textId="77777777" w:rsidTr="007C7BC6">
        <w:trPr>
          <w:gridAfter w:val="1"/>
          <w:wAfter w:w="20" w:type="dxa"/>
          <w:trHeight w:val="267"/>
        </w:trPr>
        <w:tc>
          <w:tcPr>
            <w:tcW w:w="4908" w:type="dxa"/>
            <w:gridSpan w:val="4"/>
            <w:tcBorders>
              <w:top w:val="nil"/>
              <w:left w:val="nil"/>
              <w:bottom w:val="nil"/>
              <w:right w:val="nil"/>
            </w:tcBorders>
            <w:shd w:val="clear" w:color="auto" w:fill="auto"/>
            <w:noWrap/>
            <w:vAlign w:val="bottom"/>
            <w:hideMark/>
          </w:tcPr>
          <w:p w14:paraId="0C5EB780" w14:textId="77777777" w:rsidR="00C64042" w:rsidRPr="0047245F" w:rsidRDefault="00C64042" w:rsidP="007C7BC6">
            <w:pPr>
              <w:rPr>
                <w:sz w:val="18"/>
                <w:szCs w:val="18"/>
              </w:rPr>
            </w:pPr>
            <w:r w:rsidRPr="0047245F">
              <w:rPr>
                <w:sz w:val="18"/>
                <w:szCs w:val="18"/>
              </w:rPr>
              <w:t>TOTAL EQUIPMENT</w:t>
            </w:r>
          </w:p>
        </w:tc>
        <w:tc>
          <w:tcPr>
            <w:tcW w:w="1980" w:type="dxa"/>
            <w:gridSpan w:val="3"/>
            <w:tcBorders>
              <w:top w:val="nil"/>
              <w:left w:val="nil"/>
              <w:bottom w:val="nil"/>
              <w:right w:val="nil"/>
            </w:tcBorders>
            <w:shd w:val="clear" w:color="auto" w:fill="auto"/>
            <w:noWrap/>
            <w:vAlign w:val="bottom"/>
            <w:hideMark/>
          </w:tcPr>
          <w:p w14:paraId="28B2599B" w14:textId="77777777" w:rsidR="00C64042" w:rsidRPr="0047245F" w:rsidRDefault="00C64042" w:rsidP="007C7BC6">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14:paraId="5D245A4F"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56A98215"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5AA9A78F" w14:textId="77777777" w:rsidTr="007C7BC6">
        <w:trPr>
          <w:gridAfter w:val="1"/>
          <w:wAfter w:w="20" w:type="dxa"/>
          <w:trHeight w:val="267"/>
        </w:trPr>
        <w:tc>
          <w:tcPr>
            <w:tcW w:w="3751" w:type="dxa"/>
            <w:tcBorders>
              <w:top w:val="nil"/>
              <w:left w:val="nil"/>
              <w:bottom w:val="nil"/>
              <w:right w:val="nil"/>
            </w:tcBorders>
            <w:shd w:val="clear" w:color="000000" w:fill="F2F2F2"/>
            <w:noWrap/>
            <w:vAlign w:val="bottom"/>
            <w:hideMark/>
          </w:tcPr>
          <w:p w14:paraId="7F54F131" w14:textId="285A9B3F" w:rsidR="00C64042" w:rsidRPr="0047245F" w:rsidRDefault="00C64042" w:rsidP="007C7BC6">
            <w:pPr>
              <w:rPr>
                <w:sz w:val="18"/>
                <w:szCs w:val="18"/>
              </w:rPr>
            </w:pPr>
          </w:p>
          <w:p w14:paraId="78B5DDA8" w14:textId="77777777" w:rsidR="00C64042" w:rsidRPr="0047245F" w:rsidRDefault="00C64042" w:rsidP="007C7BC6">
            <w:pPr>
              <w:rPr>
                <w:sz w:val="18"/>
                <w:szCs w:val="18"/>
              </w:rPr>
            </w:pPr>
          </w:p>
        </w:tc>
        <w:tc>
          <w:tcPr>
            <w:tcW w:w="1157" w:type="dxa"/>
            <w:gridSpan w:val="3"/>
            <w:tcBorders>
              <w:top w:val="nil"/>
              <w:left w:val="nil"/>
              <w:bottom w:val="nil"/>
              <w:right w:val="nil"/>
            </w:tcBorders>
            <w:shd w:val="clear" w:color="000000" w:fill="F2F2F2"/>
            <w:noWrap/>
            <w:vAlign w:val="bottom"/>
            <w:hideMark/>
          </w:tcPr>
          <w:p w14:paraId="740575C8" w14:textId="3702796F" w:rsidR="00C64042" w:rsidRPr="0047245F" w:rsidRDefault="00C64042" w:rsidP="007C7BC6">
            <w:pPr>
              <w:rPr>
                <w:sz w:val="18"/>
                <w:szCs w:val="18"/>
              </w:rPr>
            </w:pPr>
          </w:p>
        </w:tc>
        <w:tc>
          <w:tcPr>
            <w:tcW w:w="1980" w:type="dxa"/>
            <w:gridSpan w:val="3"/>
            <w:tcBorders>
              <w:top w:val="nil"/>
              <w:left w:val="nil"/>
              <w:bottom w:val="nil"/>
              <w:right w:val="nil"/>
            </w:tcBorders>
            <w:shd w:val="clear" w:color="000000" w:fill="F2F2F2"/>
            <w:noWrap/>
            <w:vAlign w:val="bottom"/>
            <w:hideMark/>
          </w:tcPr>
          <w:p w14:paraId="10846E53" w14:textId="77777777" w:rsidR="00C64042" w:rsidRPr="0047245F" w:rsidRDefault="00C64042" w:rsidP="007C7BC6">
            <w:pPr>
              <w:rPr>
                <w:sz w:val="18"/>
                <w:szCs w:val="18"/>
                <w:u w:val="double"/>
              </w:rPr>
            </w:pPr>
          </w:p>
        </w:tc>
        <w:tc>
          <w:tcPr>
            <w:tcW w:w="360" w:type="dxa"/>
            <w:tcBorders>
              <w:top w:val="nil"/>
              <w:left w:val="nil"/>
              <w:bottom w:val="nil"/>
              <w:right w:val="nil"/>
            </w:tcBorders>
            <w:shd w:val="clear" w:color="000000" w:fill="F2F2F2"/>
            <w:noWrap/>
            <w:vAlign w:val="bottom"/>
            <w:hideMark/>
          </w:tcPr>
          <w:p w14:paraId="43891296"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shd w:val="clear" w:color="000000" w:fill="F2F2F2"/>
          </w:tcPr>
          <w:p w14:paraId="7C9AD350" w14:textId="77777777" w:rsidR="00C64042" w:rsidRPr="0047245F" w:rsidRDefault="00C64042" w:rsidP="007C7BC6">
            <w:pPr>
              <w:rPr>
                <w:sz w:val="18"/>
                <w:szCs w:val="18"/>
                <w:u w:val="single"/>
              </w:rPr>
            </w:pPr>
          </w:p>
        </w:tc>
      </w:tr>
    </w:tbl>
    <w:p w14:paraId="28ED033B" w14:textId="77777777" w:rsidR="004F51DC" w:rsidRPr="0047245F" w:rsidRDefault="004F51DC">
      <w:r w:rsidRPr="0047245F">
        <w:br w:type="page"/>
      </w:r>
    </w:p>
    <w:tbl>
      <w:tblPr>
        <w:tblW w:w="10578" w:type="dxa"/>
        <w:tblInd w:w="-300" w:type="dxa"/>
        <w:tblLook w:val="04A0" w:firstRow="1" w:lastRow="0" w:firstColumn="1" w:lastColumn="0" w:noHBand="0" w:noVBand="1"/>
      </w:tblPr>
      <w:tblGrid>
        <w:gridCol w:w="3751"/>
        <w:gridCol w:w="617"/>
        <w:gridCol w:w="540"/>
        <w:gridCol w:w="1684"/>
        <w:gridCol w:w="296"/>
        <w:gridCol w:w="77"/>
        <w:gridCol w:w="283"/>
        <w:gridCol w:w="1139"/>
        <w:gridCol w:w="1291"/>
        <w:gridCol w:w="900"/>
      </w:tblGrid>
      <w:tr w:rsidR="00C64042" w:rsidRPr="0047245F" w14:paraId="548BF498" w14:textId="77777777" w:rsidTr="004F51DC">
        <w:trPr>
          <w:gridAfter w:val="1"/>
          <w:wAfter w:w="900" w:type="dxa"/>
          <w:trHeight w:val="267"/>
        </w:trPr>
        <w:tc>
          <w:tcPr>
            <w:tcW w:w="9678" w:type="dxa"/>
            <w:gridSpan w:val="9"/>
            <w:tcBorders>
              <w:top w:val="nil"/>
              <w:left w:val="nil"/>
              <w:bottom w:val="nil"/>
              <w:right w:val="nil"/>
            </w:tcBorders>
            <w:shd w:val="clear" w:color="auto" w:fill="auto"/>
            <w:noWrap/>
            <w:vAlign w:val="bottom"/>
          </w:tcPr>
          <w:p w14:paraId="398E10C3" w14:textId="46CC5BDD" w:rsidR="00C64042" w:rsidRPr="0047245F" w:rsidRDefault="00C64042" w:rsidP="00BA1C8D">
            <w:pPr>
              <w:pStyle w:val="ListParagraph"/>
              <w:numPr>
                <w:ilvl w:val="0"/>
                <w:numId w:val="32"/>
              </w:numPr>
              <w:rPr>
                <w:b/>
                <w:bCs/>
              </w:rPr>
            </w:pPr>
            <w:r w:rsidRPr="0047245F">
              <w:rPr>
                <w:b/>
                <w:bCs/>
              </w:rPr>
              <w:lastRenderedPageBreak/>
              <w:t xml:space="preserve">SUPPLIES AND POSTAGE </w:t>
            </w:r>
            <w:r w:rsidRPr="0047245F">
              <w:rPr>
                <w:bCs/>
              </w:rPr>
              <w:t>Describe the supplies and postage purchased.</w:t>
            </w:r>
            <w:r w:rsidRPr="0047245F">
              <w:rPr>
                <w:b/>
                <w:bCs/>
              </w:rPr>
              <w:t xml:space="preserve"> </w:t>
            </w:r>
          </w:p>
          <w:p w14:paraId="1A25CD54" w14:textId="77777777" w:rsidR="00C64042" w:rsidRPr="0047245F" w:rsidRDefault="00C64042" w:rsidP="007C7BC6">
            <w:pPr>
              <w:rPr>
                <w:b/>
                <w:bCs/>
              </w:rPr>
            </w:pPr>
          </w:p>
          <w:p w14:paraId="3742C3BE" w14:textId="77777777" w:rsidR="00C64042" w:rsidRPr="0047245F" w:rsidRDefault="00C64042" w:rsidP="007C7BC6">
            <w:pPr>
              <w:ind w:left="360"/>
              <w:rPr>
                <w:b/>
                <w:bCs/>
              </w:rPr>
            </w:pPr>
            <w:r w:rsidRPr="0047245F">
              <w:rPr>
                <w:b/>
                <w:bCs/>
              </w:rPr>
              <w:t>Narrative:</w:t>
            </w:r>
          </w:p>
          <w:p w14:paraId="175C1AA8" w14:textId="77777777" w:rsidR="00C64042" w:rsidRPr="0047245F" w:rsidRDefault="00C64042" w:rsidP="007C7BC6">
            <w:pPr>
              <w:rPr>
                <w:bCs/>
              </w:rPr>
            </w:pPr>
          </w:p>
          <w:p w14:paraId="43774F36" w14:textId="77777777" w:rsidR="00C64042" w:rsidRPr="0047245F" w:rsidRDefault="00C64042" w:rsidP="007C7BC6">
            <w:pPr>
              <w:rPr>
                <w:bCs/>
              </w:rPr>
            </w:pPr>
          </w:p>
          <w:p w14:paraId="53269C97" w14:textId="77777777" w:rsidR="00C64042" w:rsidRPr="0047245F" w:rsidRDefault="00C64042" w:rsidP="007C7BC6">
            <w:pPr>
              <w:rPr>
                <w:bCs/>
              </w:rPr>
            </w:pPr>
          </w:p>
          <w:p w14:paraId="0B521BC2" w14:textId="77777777" w:rsidR="00C64042" w:rsidRPr="0047245F" w:rsidRDefault="00C64042" w:rsidP="007C7BC6">
            <w:pPr>
              <w:rPr>
                <w:bCs/>
              </w:rPr>
            </w:pPr>
          </w:p>
          <w:p w14:paraId="67FF9F37" w14:textId="77777777" w:rsidR="00C64042" w:rsidRPr="0047245F" w:rsidRDefault="00C64042" w:rsidP="007C7BC6">
            <w:pPr>
              <w:rPr>
                <w:b/>
                <w:bCs/>
                <w:sz w:val="18"/>
                <w:szCs w:val="18"/>
              </w:rPr>
            </w:pPr>
          </w:p>
        </w:tc>
      </w:tr>
      <w:tr w:rsidR="00C64042" w:rsidRPr="0047245F" w14:paraId="037CB026" w14:textId="77777777" w:rsidTr="004F51DC">
        <w:trPr>
          <w:gridAfter w:val="1"/>
          <w:wAfter w:w="900" w:type="dxa"/>
          <w:trHeight w:val="267"/>
        </w:trPr>
        <w:tc>
          <w:tcPr>
            <w:tcW w:w="9678" w:type="dxa"/>
            <w:gridSpan w:val="9"/>
            <w:tcBorders>
              <w:top w:val="nil"/>
              <w:left w:val="nil"/>
              <w:bottom w:val="nil"/>
              <w:right w:val="nil"/>
            </w:tcBorders>
            <w:shd w:val="clear" w:color="auto" w:fill="auto"/>
            <w:noWrap/>
            <w:vAlign w:val="bottom"/>
          </w:tcPr>
          <w:p w14:paraId="18334F7A" w14:textId="77777777" w:rsidR="00C64042" w:rsidRPr="0047245F" w:rsidRDefault="00C64042" w:rsidP="007C7BC6">
            <w:pPr>
              <w:rPr>
                <w:sz w:val="18"/>
                <w:szCs w:val="18"/>
              </w:rPr>
            </w:pPr>
            <w:r w:rsidRPr="0047245F">
              <w:rPr>
                <w:b/>
                <w:bCs/>
                <w:sz w:val="18"/>
                <w:szCs w:val="18"/>
              </w:rPr>
              <w:t xml:space="preserve">SUPPLIES AND POSTAGE DETAIL </w:t>
            </w:r>
          </w:p>
        </w:tc>
      </w:tr>
      <w:tr w:rsidR="00C64042" w:rsidRPr="0047245F" w14:paraId="5A004C2E"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tcPr>
          <w:p w14:paraId="617E5774" w14:textId="77777777" w:rsidR="00C64042" w:rsidRPr="0047245F" w:rsidRDefault="00C64042" w:rsidP="007C7BC6">
            <w:pPr>
              <w:rPr>
                <w:sz w:val="18"/>
                <w:szCs w:val="18"/>
              </w:rPr>
            </w:pPr>
          </w:p>
        </w:tc>
        <w:tc>
          <w:tcPr>
            <w:tcW w:w="1980" w:type="dxa"/>
            <w:gridSpan w:val="2"/>
            <w:tcBorders>
              <w:top w:val="nil"/>
              <w:left w:val="nil"/>
              <w:bottom w:val="nil"/>
              <w:right w:val="nil"/>
            </w:tcBorders>
            <w:shd w:val="clear" w:color="auto" w:fill="auto"/>
            <w:noWrap/>
            <w:vAlign w:val="bottom"/>
          </w:tcPr>
          <w:p w14:paraId="46EDD914" w14:textId="77777777" w:rsidR="00C64042" w:rsidRPr="0047245F" w:rsidRDefault="00C64042" w:rsidP="007C7BC6">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2DADA93C"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tcPr>
          <w:p w14:paraId="7A423BE2" w14:textId="77777777" w:rsidR="00C64042" w:rsidRPr="0047245F" w:rsidRDefault="00C64042" w:rsidP="007C7BC6">
            <w:pPr>
              <w:spacing w:before="60"/>
              <w:jc w:val="center"/>
              <w:rPr>
                <w:sz w:val="18"/>
                <w:szCs w:val="18"/>
              </w:rPr>
            </w:pPr>
            <w:r w:rsidRPr="0047245F">
              <w:rPr>
                <w:b/>
                <w:sz w:val="18"/>
                <w:szCs w:val="18"/>
              </w:rPr>
              <w:t>Local Match</w:t>
            </w:r>
          </w:p>
        </w:tc>
      </w:tr>
      <w:tr w:rsidR="00C64042" w:rsidRPr="0047245F" w14:paraId="0371C27F"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58775CF2"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7635A0C1" w14:textId="3F3384C0"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264FB16"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77012EEA" w14:textId="3853CDDC"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53C801CE"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3E3F335D"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19A25D97" w14:textId="3647AB9A"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4ED256D"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18C18996" w14:textId="319B2F2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5F8DC412"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3AFA0C29"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25B14FF2" w14:textId="783C007F"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1E54C298"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34BA063B" w14:textId="49BF5717"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623E31C5"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hideMark/>
          </w:tcPr>
          <w:p w14:paraId="5CA7E10C" w14:textId="77777777" w:rsidR="00C64042" w:rsidRPr="0047245F" w:rsidRDefault="00C64042" w:rsidP="007C7BC6">
            <w:pPr>
              <w:rPr>
                <w:sz w:val="18"/>
                <w:szCs w:val="18"/>
              </w:rPr>
            </w:pPr>
            <w:r w:rsidRPr="0047245F">
              <w:rPr>
                <w:sz w:val="18"/>
                <w:szCs w:val="18"/>
              </w:rPr>
              <w:t xml:space="preserve">TOTAL SUPPLIES </w:t>
            </w:r>
          </w:p>
        </w:tc>
        <w:tc>
          <w:tcPr>
            <w:tcW w:w="1980" w:type="dxa"/>
            <w:gridSpan w:val="2"/>
            <w:tcBorders>
              <w:top w:val="nil"/>
              <w:left w:val="nil"/>
              <w:bottom w:val="nil"/>
              <w:right w:val="nil"/>
            </w:tcBorders>
            <w:shd w:val="clear" w:color="auto" w:fill="auto"/>
            <w:noWrap/>
            <w:vAlign w:val="bottom"/>
            <w:hideMark/>
          </w:tcPr>
          <w:p w14:paraId="2F716286" w14:textId="77777777" w:rsidR="00C64042" w:rsidRPr="0047245F" w:rsidRDefault="00C64042" w:rsidP="007C7BC6">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2BDD8E5D"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6DAB5DE6"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01C353CB" w14:textId="77777777" w:rsidTr="004F51DC">
        <w:trPr>
          <w:gridAfter w:val="1"/>
          <w:wAfter w:w="900" w:type="dxa"/>
          <w:trHeight w:val="267"/>
        </w:trPr>
        <w:tc>
          <w:tcPr>
            <w:tcW w:w="3751" w:type="dxa"/>
            <w:tcBorders>
              <w:top w:val="nil"/>
              <w:left w:val="nil"/>
              <w:bottom w:val="nil"/>
              <w:right w:val="nil"/>
            </w:tcBorders>
            <w:shd w:val="clear" w:color="000000" w:fill="F2F2F2"/>
            <w:noWrap/>
            <w:vAlign w:val="bottom"/>
            <w:hideMark/>
          </w:tcPr>
          <w:p w14:paraId="07083E18" w14:textId="74F95DFB" w:rsidR="00C64042" w:rsidRPr="0047245F" w:rsidRDefault="00C64042" w:rsidP="007C7BC6">
            <w:pPr>
              <w:rPr>
                <w:sz w:val="18"/>
                <w:szCs w:val="18"/>
              </w:rPr>
            </w:pPr>
          </w:p>
          <w:p w14:paraId="6242C4EE" w14:textId="77777777" w:rsidR="00C64042" w:rsidRPr="0047245F" w:rsidRDefault="00C64042" w:rsidP="007C7BC6">
            <w:pPr>
              <w:rPr>
                <w:sz w:val="18"/>
                <w:szCs w:val="18"/>
              </w:rPr>
            </w:pPr>
          </w:p>
        </w:tc>
        <w:tc>
          <w:tcPr>
            <w:tcW w:w="1157" w:type="dxa"/>
            <w:gridSpan w:val="2"/>
            <w:tcBorders>
              <w:top w:val="nil"/>
              <w:left w:val="nil"/>
              <w:bottom w:val="nil"/>
              <w:right w:val="nil"/>
            </w:tcBorders>
            <w:shd w:val="clear" w:color="000000" w:fill="F2F2F2"/>
            <w:noWrap/>
            <w:vAlign w:val="bottom"/>
            <w:hideMark/>
          </w:tcPr>
          <w:p w14:paraId="3689D0BA" w14:textId="1D974B0A" w:rsidR="00C64042" w:rsidRPr="0047245F" w:rsidRDefault="00C64042" w:rsidP="007C7BC6">
            <w:pPr>
              <w:rPr>
                <w:sz w:val="18"/>
                <w:szCs w:val="18"/>
              </w:rPr>
            </w:pPr>
          </w:p>
        </w:tc>
        <w:tc>
          <w:tcPr>
            <w:tcW w:w="1684" w:type="dxa"/>
            <w:tcBorders>
              <w:top w:val="nil"/>
              <w:left w:val="nil"/>
              <w:bottom w:val="nil"/>
              <w:right w:val="nil"/>
            </w:tcBorders>
            <w:shd w:val="clear" w:color="000000" w:fill="F2F2F2"/>
            <w:noWrap/>
            <w:vAlign w:val="bottom"/>
            <w:hideMark/>
          </w:tcPr>
          <w:p w14:paraId="6019497C" w14:textId="77777777" w:rsidR="00C64042" w:rsidRPr="0047245F" w:rsidRDefault="00C64042" w:rsidP="007C7BC6">
            <w:pPr>
              <w:rPr>
                <w:sz w:val="18"/>
                <w:szCs w:val="18"/>
                <w:u w:val="double"/>
              </w:rPr>
            </w:pPr>
          </w:p>
        </w:tc>
        <w:tc>
          <w:tcPr>
            <w:tcW w:w="373" w:type="dxa"/>
            <w:gridSpan w:val="2"/>
            <w:tcBorders>
              <w:top w:val="nil"/>
              <w:left w:val="nil"/>
              <w:bottom w:val="nil"/>
              <w:right w:val="nil"/>
            </w:tcBorders>
            <w:shd w:val="clear" w:color="000000" w:fill="F2F2F2"/>
            <w:noWrap/>
            <w:vAlign w:val="bottom"/>
            <w:hideMark/>
          </w:tcPr>
          <w:p w14:paraId="4524F2B0" w14:textId="77777777" w:rsidR="00C64042" w:rsidRPr="0047245F" w:rsidRDefault="00C64042" w:rsidP="007C7BC6">
            <w:pPr>
              <w:rPr>
                <w:sz w:val="18"/>
                <w:szCs w:val="18"/>
                <w:u w:val="double"/>
              </w:rPr>
            </w:pPr>
          </w:p>
        </w:tc>
        <w:tc>
          <w:tcPr>
            <w:tcW w:w="1422" w:type="dxa"/>
            <w:gridSpan w:val="2"/>
            <w:tcBorders>
              <w:top w:val="nil"/>
              <w:left w:val="nil"/>
              <w:bottom w:val="nil"/>
              <w:right w:val="nil"/>
            </w:tcBorders>
            <w:shd w:val="clear" w:color="000000" w:fill="F2F2F2"/>
            <w:noWrap/>
            <w:vAlign w:val="bottom"/>
            <w:hideMark/>
          </w:tcPr>
          <w:p w14:paraId="357F1F35" w14:textId="77777777" w:rsidR="00C64042" w:rsidRPr="0047245F" w:rsidRDefault="00C64042" w:rsidP="007C7BC6">
            <w:pPr>
              <w:rPr>
                <w:sz w:val="18"/>
                <w:szCs w:val="18"/>
                <w:u w:val="double"/>
              </w:rPr>
            </w:pPr>
          </w:p>
        </w:tc>
        <w:tc>
          <w:tcPr>
            <w:tcW w:w="1291" w:type="dxa"/>
            <w:tcBorders>
              <w:top w:val="nil"/>
              <w:left w:val="nil"/>
              <w:bottom w:val="nil"/>
              <w:right w:val="nil"/>
            </w:tcBorders>
            <w:shd w:val="clear" w:color="000000" w:fill="F2F2F2"/>
          </w:tcPr>
          <w:p w14:paraId="68DD02DA" w14:textId="77777777" w:rsidR="00C64042" w:rsidRPr="0047245F" w:rsidRDefault="00C64042" w:rsidP="007C7BC6">
            <w:pPr>
              <w:rPr>
                <w:sz w:val="18"/>
                <w:szCs w:val="18"/>
                <w:u w:val="single"/>
              </w:rPr>
            </w:pPr>
          </w:p>
        </w:tc>
      </w:tr>
      <w:tr w:rsidR="00C64042" w:rsidRPr="0047245F" w14:paraId="5BBB232D" w14:textId="77777777" w:rsidTr="004F51DC">
        <w:trPr>
          <w:gridAfter w:val="1"/>
          <w:wAfter w:w="900" w:type="dxa"/>
          <w:trHeight w:val="267"/>
        </w:trPr>
        <w:tc>
          <w:tcPr>
            <w:tcW w:w="9678" w:type="dxa"/>
            <w:gridSpan w:val="9"/>
            <w:tcBorders>
              <w:top w:val="nil"/>
              <w:left w:val="nil"/>
              <w:bottom w:val="nil"/>
              <w:right w:val="nil"/>
            </w:tcBorders>
            <w:shd w:val="clear" w:color="auto" w:fill="auto"/>
            <w:noWrap/>
            <w:vAlign w:val="bottom"/>
          </w:tcPr>
          <w:p w14:paraId="3D724A1E" w14:textId="77777777" w:rsidR="00C64042" w:rsidRPr="0047245F" w:rsidRDefault="00C64042" w:rsidP="00BA1C8D">
            <w:pPr>
              <w:pStyle w:val="ListParagraph"/>
              <w:numPr>
                <w:ilvl w:val="0"/>
                <w:numId w:val="32"/>
              </w:numPr>
              <w:rPr>
                <w:bCs/>
              </w:rPr>
            </w:pPr>
            <w:r w:rsidRPr="0047245F">
              <w:rPr>
                <w:b/>
                <w:bCs/>
              </w:rPr>
              <w:t xml:space="preserve">PRINTING AND MARKETING </w:t>
            </w:r>
            <w:r w:rsidRPr="0047245F">
              <w:rPr>
                <w:bCs/>
              </w:rPr>
              <w:t xml:space="preserve">Describe the printing and public relations marketing done during the project. </w:t>
            </w:r>
          </w:p>
          <w:p w14:paraId="649243A8" w14:textId="77777777" w:rsidR="00C64042" w:rsidRPr="0047245F" w:rsidRDefault="00C64042" w:rsidP="007C7BC6">
            <w:pPr>
              <w:pStyle w:val="ListParagraph"/>
              <w:ind w:left="360"/>
              <w:rPr>
                <w:bCs/>
              </w:rPr>
            </w:pPr>
          </w:p>
          <w:p w14:paraId="5A3A5DF2" w14:textId="77777777" w:rsidR="00C64042" w:rsidRPr="0047245F" w:rsidRDefault="00C64042" w:rsidP="007C7BC6">
            <w:pPr>
              <w:ind w:left="360"/>
              <w:rPr>
                <w:b/>
              </w:rPr>
            </w:pPr>
            <w:r w:rsidRPr="0047245F">
              <w:rPr>
                <w:b/>
              </w:rPr>
              <w:t>Narrative:</w:t>
            </w:r>
          </w:p>
          <w:p w14:paraId="0C32E58F" w14:textId="77777777" w:rsidR="00C64042" w:rsidRPr="0047245F" w:rsidRDefault="00C64042" w:rsidP="007C7BC6"/>
          <w:p w14:paraId="179D4DDB" w14:textId="77777777" w:rsidR="00C64042" w:rsidRPr="0047245F" w:rsidRDefault="00C64042" w:rsidP="007C7BC6"/>
          <w:p w14:paraId="08C09929" w14:textId="77777777" w:rsidR="00C64042" w:rsidRPr="0047245F" w:rsidRDefault="00C64042" w:rsidP="007C7BC6"/>
          <w:p w14:paraId="5FC08220" w14:textId="77777777" w:rsidR="00C64042" w:rsidRPr="0047245F" w:rsidRDefault="00C64042" w:rsidP="007C7BC6"/>
          <w:p w14:paraId="774CE35B" w14:textId="77777777" w:rsidR="00C64042" w:rsidRPr="0047245F" w:rsidRDefault="00C64042" w:rsidP="007C7BC6">
            <w:pPr>
              <w:rPr>
                <w:b/>
                <w:sz w:val="18"/>
                <w:szCs w:val="18"/>
              </w:rPr>
            </w:pPr>
          </w:p>
        </w:tc>
      </w:tr>
      <w:tr w:rsidR="00C64042" w:rsidRPr="0047245F" w14:paraId="34EF92E6"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tcPr>
          <w:p w14:paraId="35415E9F" w14:textId="77777777" w:rsidR="00C64042" w:rsidRPr="0047245F" w:rsidRDefault="00C64042" w:rsidP="007C7BC6">
            <w:pPr>
              <w:rPr>
                <w:b/>
                <w:bCs/>
                <w:sz w:val="18"/>
                <w:szCs w:val="18"/>
              </w:rPr>
            </w:pPr>
            <w:r w:rsidRPr="0047245F">
              <w:rPr>
                <w:b/>
                <w:bCs/>
                <w:sz w:val="18"/>
                <w:szCs w:val="18"/>
              </w:rPr>
              <w:t>PRINTING AND MARKETING DETAIL</w:t>
            </w:r>
          </w:p>
        </w:tc>
        <w:tc>
          <w:tcPr>
            <w:tcW w:w="1980" w:type="dxa"/>
            <w:gridSpan w:val="2"/>
            <w:tcBorders>
              <w:top w:val="nil"/>
              <w:left w:val="nil"/>
              <w:bottom w:val="nil"/>
              <w:right w:val="nil"/>
            </w:tcBorders>
            <w:shd w:val="clear" w:color="auto" w:fill="auto"/>
            <w:noWrap/>
            <w:vAlign w:val="bottom"/>
          </w:tcPr>
          <w:p w14:paraId="27D7DB78" w14:textId="77777777" w:rsidR="00C64042" w:rsidRPr="0047245F" w:rsidRDefault="00C64042" w:rsidP="007C7BC6">
            <w:pPr>
              <w:rPr>
                <w:sz w:val="18"/>
                <w:szCs w:val="18"/>
                <w:u w:val="double"/>
              </w:rPr>
            </w:pPr>
          </w:p>
        </w:tc>
        <w:tc>
          <w:tcPr>
            <w:tcW w:w="360" w:type="dxa"/>
            <w:gridSpan w:val="2"/>
            <w:tcBorders>
              <w:top w:val="nil"/>
              <w:left w:val="nil"/>
              <w:bottom w:val="nil"/>
              <w:right w:val="nil"/>
            </w:tcBorders>
            <w:shd w:val="clear" w:color="auto" w:fill="auto"/>
            <w:noWrap/>
            <w:vAlign w:val="bottom"/>
          </w:tcPr>
          <w:p w14:paraId="1F0B5F0A"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shd w:val="clear" w:color="auto" w:fill="auto"/>
            <w:noWrap/>
            <w:vAlign w:val="bottom"/>
          </w:tcPr>
          <w:p w14:paraId="1249D150" w14:textId="77777777" w:rsidR="00C64042" w:rsidRPr="0047245F" w:rsidRDefault="00C64042" w:rsidP="007C7BC6">
            <w:pPr>
              <w:jc w:val="center"/>
              <w:rPr>
                <w:sz w:val="18"/>
                <w:szCs w:val="18"/>
                <w:u w:val="double"/>
              </w:rPr>
            </w:pPr>
          </w:p>
        </w:tc>
      </w:tr>
      <w:tr w:rsidR="00C64042" w:rsidRPr="0047245F" w14:paraId="4BF5090C"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tcPr>
          <w:p w14:paraId="65E35B2B" w14:textId="77777777" w:rsidR="00C64042" w:rsidRPr="0047245F" w:rsidRDefault="00C64042" w:rsidP="007C7BC6">
            <w:pPr>
              <w:rPr>
                <w:sz w:val="18"/>
                <w:szCs w:val="18"/>
              </w:rPr>
            </w:pPr>
          </w:p>
        </w:tc>
        <w:tc>
          <w:tcPr>
            <w:tcW w:w="1980" w:type="dxa"/>
            <w:gridSpan w:val="2"/>
            <w:tcBorders>
              <w:top w:val="nil"/>
              <w:left w:val="nil"/>
              <w:bottom w:val="nil"/>
              <w:right w:val="nil"/>
            </w:tcBorders>
            <w:shd w:val="clear" w:color="auto" w:fill="auto"/>
            <w:noWrap/>
            <w:vAlign w:val="bottom"/>
          </w:tcPr>
          <w:p w14:paraId="5E2D63C0" w14:textId="77777777" w:rsidR="00C64042" w:rsidRPr="0047245F" w:rsidRDefault="00C64042" w:rsidP="007C7BC6">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0E58A282"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tcPr>
          <w:p w14:paraId="795EFBF6" w14:textId="77777777" w:rsidR="00C64042" w:rsidRPr="0047245F" w:rsidRDefault="00C64042" w:rsidP="007C7BC6">
            <w:pPr>
              <w:spacing w:before="60"/>
              <w:jc w:val="center"/>
              <w:rPr>
                <w:sz w:val="18"/>
                <w:szCs w:val="18"/>
              </w:rPr>
            </w:pPr>
            <w:r w:rsidRPr="0047245F">
              <w:rPr>
                <w:b/>
                <w:sz w:val="18"/>
                <w:szCs w:val="18"/>
              </w:rPr>
              <w:t>Local Match</w:t>
            </w:r>
          </w:p>
        </w:tc>
      </w:tr>
      <w:tr w:rsidR="00C64042" w:rsidRPr="0047245F" w14:paraId="76E98790"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1268F4CB"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5F83C4A5" w14:textId="22852BE9"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5D1BD0EC"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0F2AC58E" w14:textId="24739248"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F9D1B53"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78029B3E"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170A8400" w14:textId="2AC91382"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0976ABD3"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28AA7D7E" w14:textId="4FFD136C"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6E7BE08"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392DFCBF"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3445EAB4" w14:textId="32819887"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7949C185"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1D920C1F" w14:textId="2BBA09E1"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51977C60"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hideMark/>
          </w:tcPr>
          <w:p w14:paraId="0371F84D" w14:textId="77777777" w:rsidR="00C64042" w:rsidRPr="0047245F" w:rsidRDefault="00C64042" w:rsidP="007C7BC6">
            <w:pPr>
              <w:rPr>
                <w:sz w:val="18"/>
                <w:szCs w:val="18"/>
              </w:rPr>
            </w:pPr>
            <w:r w:rsidRPr="0047245F">
              <w:rPr>
                <w:sz w:val="18"/>
                <w:szCs w:val="18"/>
              </w:rPr>
              <w:t xml:space="preserve">TOTAL PRINTING AND MARKETING </w:t>
            </w:r>
          </w:p>
        </w:tc>
        <w:tc>
          <w:tcPr>
            <w:tcW w:w="1980" w:type="dxa"/>
            <w:gridSpan w:val="2"/>
            <w:tcBorders>
              <w:top w:val="nil"/>
              <w:left w:val="nil"/>
              <w:bottom w:val="nil"/>
              <w:right w:val="nil"/>
            </w:tcBorders>
            <w:shd w:val="clear" w:color="auto" w:fill="auto"/>
            <w:noWrap/>
            <w:vAlign w:val="bottom"/>
            <w:hideMark/>
          </w:tcPr>
          <w:p w14:paraId="464F48B6" w14:textId="77777777" w:rsidR="00C64042" w:rsidRPr="0047245F" w:rsidRDefault="00C64042" w:rsidP="007C7BC6">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6AA5446F"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613F39C1"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6DC4B529" w14:textId="77777777" w:rsidTr="004F51DC">
        <w:trPr>
          <w:gridAfter w:val="1"/>
          <w:wAfter w:w="900" w:type="dxa"/>
          <w:trHeight w:val="267"/>
        </w:trPr>
        <w:tc>
          <w:tcPr>
            <w:tcW w:w="3751" w:type="dxa"/>
            <w:tcBorders>
              <w:top w:val="nil"/>
              <w:left w:val="nil"/>
              <w:right w:val="nil"/>
            </w:tcBorders>
            <w:shd w:val="clear" w:color="000000" w:fill="F2F2F2"/>
            <w:noWrap/>
            <w:vAlign w:val="bottom"/>
            <w:hideMark/>
          </w:tcPr>
          <w:p w14:paraId="3B8B51DB" w14:textId="77777777" w:rsidR="00C64042" w:rsidRPr="0047245F" w:rsidRDefault="00C64042" w:rsidP="007C7BC6">
            <w:pPr>
              <w:rPr>
                <w:sz w:val="18"/>
                <w:szCs w:val="18"/>
              </w:rPr>
            </w:pPr>
          </w:p>
          <w:p w14:paraId="6AD0165F" w14:textId="77777777" w:rsidR="00C64042" w:rsidRPr="0047245F" w:rsidRDefault="00C64042" w:rsidP="007C7BC6">
            <w:pPr>
              <w:rPr>
                <w:sz w:val="18"/>
                <w:szCs w:val="18"/>
              </w:rPr>
            </w:pPr>
          </w:p>
        </w:tc>
        <w:tc>
          <w:tcPr>
            <w:tcW w:w="1157" w:type="dxa"/>
            <w:gridSpan w:val="2"/>
            <w:tcBorders>
              <w:top w:val="nil"/>
              <w:left w:val="nil"/>
              <w:right w:val="nil"/>
            </w:tcBorders>
            <w:shd w:val="clear" w:color="000000" w:fill="F2F2F2"/>
            <w:noWrap/>
            <w:vAlign w:val="bottom"/>
            <w:hideMark/>
          </w:tcPr>
          <w:p w14:paraId="4BF73638" w14:textId="502684D7" w:rsidR="00C64042" w:rsidRPr="0047245F" w:rsidRDefault="00C64042" w:rsidP="007C7BC6">
            <w:pPr>
              <w:rPr>
                <w:sz w:val="18"/>
                <w:szCs w:val="18"/>
              </w:rPr>
            </w:pPr>
          </w:p>
        </w:tc>
        <w:tc>
          <w:tcPr>
            <w:tcW w:w="1980" w:type="dxa"/>
            <w:gridSpan w:val="2"/>
            <w:tcBorders>
              <w:top w:val="nil"/>
              <w:left w:val="nil"/>
              <w:right w:val="nil"/>
            </w:tcBorders>
            <w:shd w:val="clear" w:color="000000" w:fill="F2F2F2"/>
            <w:noWrap/>
            <w:vAlign w:val="bottom"/>
            <w:hideMark/>
          </w:tcPr>
          <w:p w14:paraId="65E7D7FC" w14:textId="70C30D82" w:rsidR="00C64042" w:rsidRPr="0047245F" w:rsidRDefault="00C64042" w:rsidP="007C7BC6">
            <w:pPr>
              <w:rPr>
                <w:sz w:val="18"/>
                <w:szCs w:val="18"/>
                <w:u w:val="double"/>
              </w:rPr>
            </w:pPr>
          </w:p>
        </w:tc>
        <w:tc>
          <w:tcPr>
            <w:tcW w:w="360" w:type="dxa"/>
            <w:gridSpan w:val="2"/>
            <w:tcBorders>
              <w:top w:val="nil"/>
              <w:left w:val="nil"/>
              <w:right w:val="nil"/>
            </w:tcBorders>
            <w:shd w:val="clear" w:color="000000" w:fill="F2F2F2"/>
            <w:noWrap/>
            <w:vAlign w:val="bottom"/>
            <w:hideMark/>
          </w:tcPr>
          <w:p w14:paraId="0A55CFFE" w14:textId="77777777" w:rsidR="00C64042" w:rsidRPr="0047245F" w:rsidRDefault="00C64042" w:rsidP="007C7BC6">
            <w:pPr>
              <w:rPr>
                <w:sz w:val="18"/>
                <w:szCs w:val="18"/>
                <w:u w:val="double"/>
              </w:rPr>
            </w:pPr>
          </w:p>
        </w:tc>
        <w:tc>
          <w:tcPr>
            <w:tcW w:w="2430" w:type="dxa"/>
            <w:gridSpan w:val="2"/>
            <w:tcBorders>
              <w:top w:val="nil"/>
              <w:left w:val="nil"/>
              <w:right w:val="nil"/>
            </w:tcBorders>
            <w:shd w:val="clear" w:color="000000" w:fill="F2F2F2"/>
          </w:tcPr>
          <w:p w14:paraId="1918F6E7" w14:textId="77777777" w:rsidR="00C64042" w:rsidRPr="0047245F" w:rsidRDefault="00C64042" w:rsidP="007C7BC6">
            <w:pPr>
              <w:rPr>
                <w:sz w:val="18"/>
                <w:szCs w:val="18"/>
                <w:u w:val="single"/>
              </w:rPr>
            </w:pPr>
          </w:p>
        </w:tc>
      </w:tr>
      <w:tr w:rsidR="00C64042" w:rsidRPr="0047245F" w14:paraId="3C2FF5E4" w14:textId="77777777" w:rsidTr="004F51DC">
        <w:trPr>
          <w:gridAfter w:val="1"/>
          <w:wAfter w:w="900" w:type="dxa"/>
          <w:trHeight w:val="267"/>
        </w:trPr>
        <w:tc>
          <w:tcPr>
            <w:tcW w:w="9678" w:type="dxa"/>
            <w:gridSpan w:val="9"/>
            <w:shd w:val="clear" w:color="auto" w:fill="auto"/>
            <w:noWrap/>
            <w:vAlign w:val="bottom"/>
          </w:tcPr>
          <w:p w14:paraId="2E66DD68" w14:textId="77777777" w:rsidR="00C64042" w:rsidRPr="0047245F" w:rsidRDefault="00C64042" w:rsidP="00BA1C8D">
            <w:pPr>
              <w:pStyle w:val="ListParagraph"/>
              <w:numPr>
                <w:ilvl w:val="0"/>
                <w:numId w:val="32"/>
              </w:numPr>
            </w:pPr>
            <w:r w:rsidRPr="0047245F">
              <w:rPr>
                <w:b/>
                <w:bCs/>
              </w:rPr>
              <w:t xml:space="preserve">TRAVEL </w:t>
            </w:r>
            <w:r w:rsidRPr="0047245F">
              <w:rPr>
                <w:bCs/>
              </w:rPr>
              <w:t>Indicate the traveler's position, destination and purpose.</w:t>
            </w:r>
          </w:p>
          <w:p w14:paraId="3B48ADD5" w14:textId="77777777" w:rsidR="00C64042" w:rsidRPr="0047245F" w:rsidRDefault="00C64042" w:rsidP="007C7BC6">
            <w:pPr>
              <w:rPr>
                <w:b/>
              </w:rPr>
            </w:pPr>
          </w:p>
          <w:p w14:paraId="6E41900E" w14:textId="77777777" w:rsidR="00C64042" w:rsidRPr="0047245F" w:rsidRDefault="00C64042" w:rsidP="007C7BC6">
            <w:pPr>
              <w:ind w:left="360"/>
              <w:rPr>
                <w:b/>
              </w:rPr>
            </w:pPr>
            <w:r w:rsidRPr="0047245F">
              <w:rPr>
                <w:b/>
              </w:rPr>
              <w:t>Narrative</w:t>
            </w:r>
          </w:p>
          <w:p w14:paraId="64405475" w14:textId="77777777" w:rsidR="00C64042" w:rsidRPr="0047245F" w:rsidRDefault="00C64042" w:rsidP="007C7BC6">
            <w:pPr>
              <w:rPr>
                <w:b/>
              </w:rPr>
            </w:pPr>
          </w:p>
          <w:p w14:paraId="12F4F196" w14:textId="77777777" w:rsidR="00C64042" w:rsidRPr="0047245F" w:rsidRDefault="00C64042" w:rsidP="007C7BC6">
            <w:pPr>
              <w:rPr>
                <w:b/>
              </w:rPr>
            </w:pPr>
          </w:p>
          <w:p w14:paraId="59E4BC3E" w14:textId="77777777" w:rsidR="00C64042" w:rsidRPr="0047245F" w:rsidRDefault="00C64042" w:rsidP="007C7BC6">
            <w:pPr>
              <w:rPr>
                <w:b/>
              </w:rPr>
            </w:pPr>
          </w:p>
          <w:p w14:paraId="37166B91" w14:textId="77777777" w:rsidR="00C64042" w:rsidRPr="0047245F" w:rsidRDefault="00C64042" w:rsidP="007C7BC6">
            <w:pPr>
              <w:rPr>
                <w:b/>
              </w:rPr>
            </w:pPr>
          </w:p>
          <w:p w14:paraId="722979BB" w14:textId="77777777" w:rsidR="00C64042" w:rsidRPr="0047245F" w:rsidRDefault="00C64042" w:rsidP="007C7BC6">
            <w:pPr>
              <w:rPr>
                <w:b/>
              </w:rPr>
            </w:pPr>
          </w:p>
        </w:tc>
      </w:tr>
      <w:tr w:rsidR="00C64042" w:rsidRPr="0047245F" w14:paraId="2891F6FC" w14:textId="77777777" w:rsidTr="004F51DC">
        <w:trPr>
          <w:trHeight w:val="267"/>
        </w:trPr>
        <w:tc>
          <w:tcPr>
            <w:tcW w:w="10578" w:type="dxa"/>
            <w:gridSpan w:val="10"/>
            <w:tcBorders>
              <w:top w:val="nil"/>
              <w:left w:val="nil"/>
              <w:bottom w:val="nil"/>
              <w:right w:val="nil"/>
            </w:tcBorders>
            <w:shd w:val="clear" w:color="auto" w:fill="auto"/>
            <w:noWrap/>
            <w:vAlign w:val="bottom"/>
          </w:tcPr>
          <w:p w14:paraId="6AC87DE0" w14:textId="77777777" w:rsidR="00C64042" w:rsidRPr="0047245F" w:rsidRDefault="00C64042" w:rsidP="007C7BC6">
            <w:pPr>
              <w:spacing w:after="80"/>
              <w:rPr>
                <w:sz w:val="18"/>
                <w:szCs w:val="18"/>
                <w:u w:val="double"/>
              </w:rPr>
            </w:pPr>
            <w:r w:rsidRPr="0047245F">
              <w:rPr>
                <w:b/>
                <w:bCs/>
                <w:sz w:val="18"/>
                <w:szCs w:val="18"/>
              </w:rPr>
              <w:t xml:space="preserve">TRAVEL DETAIL </w:t>
            </w:r>
            <w:r w:rsidRPr="0047245F">
              <w:rPr>
                <w:sz w:val="18"/>
                <w:szCs w:val="18"/>
              </w:rPr>
              <w:t xml:space="preserve">Any travel conducted with grant or matching funds must be done in accordance with Section 112.061, </w:t>
            </w:r>
            <w:r w:rsidRPr="0047245F">
              <w:rPr>
                <w:i/>
                <w:sz w:val="18"/>
                <w:szCs w:val="18"/>
              </w:rPr>
              <w:t>Florida Statutes</w:t>
            </w:r>
            <w:r w:rsidRPr="0047245F">
              <w:rPr>
                <w:sz w:val="18"/>
                <w:szCs w:val="18"/>
              </w:rPr>
              <w:t>.</w:t>
            </w:r>
          </w:p>
        </w:tc>
      </w:tr>
      <w:tr w:rsidR="00C64042" w:rsidRPr="0047245F" w14:paraId="7C046440" w14:textId="77777777" w:rsidTr="004F51DC">
        <w:trPr>
          <w:gridAfter w:val="1"/>
          <w:wAfter w:w="900" w:type="dxa"/>
          <w:trHeight w:val="207"/>
        </w:trPr>
        <w:tc>
          <w:tcPr>
            <w:tcW w:w="4908" w:type="dxa"/>
            <w:gridSpan w:val="3"/>
            <w:tcBorders>
              <w:top w:val="nil"/>
              <w:left w:val="nil"/>
              <w:bottom w:val="nil"/>
              <w:right w:val="nil"/>
            </w:tcBorders>
            <w:shd w:val="clear" w:color="auto" w:fill="auto"/>
            <w:noWrap/>
            <w:vAlign w:val="bottom"/>
          </w:tcPr>
          <w:p w14:paraId="02BCD7B9" w14:textId="77777777" w:rsidR="00C64042" w:rsidRPr="0047245F" w:rsidRDefault="00C64042" w:rsidP="007C7BC6">
            <w:pPr>
              <w:rPr>
                <w:b/>
                <w:bCs/>
                <w:sz w:val="18"/>
                <w:szCs w:val="18"/>
              </w:rPr>
            </w:pPr>
          </w:p>
        </w:tc>
        <w:tc>
          <w:tcPr>
            <w:tcW w:w="1980" w:type="dxa"/>
            <w:gridSpan w:val="2"/>
            <w:tcBorders>
              <w:top w:val="nil"/>
              <w:left w:val="nil"/>
              <w:bottom w:val="nil"/>
              <w:right w:val="nil"/>
            </w:tcBorders>
            <w:shd w:val="clear" w:color="auto" w:fill="auto"/>
            <w:noWrap/>
            <w:vAlign w:val="bottom"/>
          </w:tcPr>
          <w:p w14:paraId="21AC9433" w14:textId="77777777" w:rsidR="00C64042" w:rsidRPr="0047245F" w:rsidRDefault="00C64042" w:rsidP="007C7BC6">
            <w:pPr>
              <w:jc w:val="center"/>
              <w:rPr>
                <w:sz w:val="18"/>
                <w:szCs w:val="18"/>
                <w:u w:val="double"/>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14:paraId="74BE20A6"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3CF77305" w14:textId="77777777" w:rsidR="00C64042" w:rsidRPr="0047245F" w:rsidRDefault="00C64042" w:rsidP="007C7BC6">
            <w:pPr>
              <w:jc w:val="center"/>
              <w:rPr>
                <w:sz w:val="18"/>
                <w:szCs w:val="18"/>
                <w:u w:val="double"/>
              </w:rPr>
            </w:pPr>
            <w:r w:rsidRPr="0047245F">
              <w:rPr>
                <w:b/>
                <w:sz w:val="18"/>
                <w:szCs w:val="18"/>
              </w:rPr>
              <w:t>Local Match</w:t>
            </w:r>
          </w:p>
        </w:tc>
      </w:tr>
      <w:tr w:rsidR="00C64042" w:rsidRPr="0047245F" w14:paraId="51C1730C"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4F86D87F"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032C5389" w14:textId="4B39754D"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568D689D"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09F33192" w14:textId="5586CFA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A315452"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0567785E"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6D815BED" w14:textId="08CBD3E0"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16B092A1"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0EF5E3D0" w14:textId="308D0277"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BD3F16B"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217C7248"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3E38F93E" w14:textId="1F44F656"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2ABE8522"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6A06395F" w14:textId="6ED43571"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15DE13CD" w14:textId="77777777" w:rsidTr="004F51DC">
        <w:trPr>
          <w:gridAfter w:val="1"/>
          <w:wAfter w:w="900" w:type="dxa"/>
          <w:trHeight w:val="267"/>
        </w:trPr>
        <w:tc>
          <w:tcPr>
            <w:tcW w:w="4908" w:type="dxa"/>
            <w:gridSpan w:val="3"/>
            <w:tcBorders>
              <w:top w:val="nil"/>
              <w:left w:val="nil"/>
              <w:bottom w:val="single" w:sz="4" w:space="0" w:color="auto"/>
              <w:right w:val="nil"/>
            </w:tcBorders>
            <w:shd w:val="clear" w:color="auto" w:fill="auto"/>
            <w:noWrap/>
            <w:vAlign w:val="bottom"/>
            <w:hideMark/>
          </w:tcPr>
          <w:p w14:paraId="5CE14BAB" w14:textId="77777777" w:rsidR="00C64042" w:rsidRPr="0047245F" w:rsidRDefault="00C64042" w:rsidP="007C7BC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14:paraId="4A20C8FF" w14:textId="6B2BB1F8"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gridSpan w:val="2"/>
            <w:tcBorders>
              <w:top w:val="nil"/>
              <w:left w:val="nil"/>
              <w:bottom w:val="nil"/>
              <w:right w:val="nil"/>
            </w:tcBorders>
            <w:shd w:val="clear" w:color="auto" w:fill="auto"/>
            <w:noWrap/>
            <w:vAlign w:val="bottom"/>
            <w:hideMark/>
          </w:tcPr>
          <w:p w14:paraId="66CBAB5C"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2E79E8A0" w14:textId="7141D6B5"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1DDCBFE0" w14:textId="77777777" w:rsidTr="004F51DC">
        <w:trPr>
          <w:gridAfter w:val="1"/>
          <w:wAfter w:w="900" w:type="dxa"/>
          <w:trHeight w:val="267"/>
        </w:trPr>
        <w:tc>
          <w:tcPr>
            <w:tcW w:w="4908" w:type="dxa"/>
            <w:gridSpan w:val="3"/>
            <w:tcBorders>
              <w:top w:val="nil"/>
              <w:left w:val="nil"/>
              <w:bottom w:val="nil"/>
              <w:right w:val="nil"/>
            </w:tcBorders>
            <w:shd w:val="clear" w:color="auto" w:fill="auto"/>
            <w:noWrap/>
            <w:vAlign w:val="bottom"/>
            <w:hideMark/>
          </w:tcPr>
          <w:p w14:paraId="03AA5281" w14:textId="77777777" w:rsidR="00C64042" w:rsidRPr="0047245F" w:rsidRDefault="00C64042" w:rsidP="007C7BC6">
            <w:pPr>
              <w:rPr>
                <w:sz w:val="18"/>
                <w:szCs w:val="18"/>
              </w:rPr>
            </w:pPr>
            <w:r w:rsidRPr="0047245F">
              <w:rPr>
                <w:sz w:val="18"/>
                <w:szCs w:val="18"/>
              </w:rPr>
              <w:t>TOTAL TRAVEL</w:t>
            </w:r>
          </w:p>
        </w:tc>
        <w:tc>
          <w:tcPr>
            <w:tcW w:w="1980" w:type="dxa"/>
            <w:gridSpan w:val="2"/>
            <w:tcBorders>
              <w:top w:val="nil"/>
              <w:left w:val="nil"/>
              <w:bottom w:val="nil"/>
              <w:right w:val="nil"/>
            </w:tcBorders>
            <w:shd w:val="clear" w:color="auto" w:fill="auto"/>
            <w:noWrap/>
            <w:vAlign w:val="bottom"/>
            <w:hideMark/>
          </w:tcPr>
          <w:p w14:paraId="382BC6BA" w14:textId="77777777" w:rsidR="00C64042" w:rsidRPr="0047245F" w:rsidRDefault="00C64042" w:rsidP="007C7BC6">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14:paraId="02739954"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vAlign w:val="bottom"/>
          </w:tcPr>
          <w:p w14:paraId="27CDD122" w14:textId="77777777" w:rsidR="00C64042" w:rsidRPr="0047245F" w:rsidRDefault="00C64042" w:rsidP="007C7BC6">
            <w:pPr>
              <w:rPr>
                <w:sz w:val="18"/>
                <w:szCs w:val="18"/>
                <w:u w:val="double"/>
              </w:rPr>
            </w:pPr>
            <w:r w:rsidRPr="0047245F">
              <w:rPr>
                <w:sz w:val="18"/>
                <w:szCs w:val="18"/>
                <w:u w:val="double"/>
              </w:rPr>
              <w:t>$__________</w:t>
            </w:r>
          </w:p>
        </w:tc>
      </w:tr>
      <w:tr w:rsidR="00C64042" w:rsidRPr="0047245F" w14:paraId="71B8B0FC" w14:textId="77777777" w:rsidTr="004F51DC">
        <w:trPr>
          <w:gridAfter w:val="1"/>
          <w:wAfter w:w="900" w:type="dxa"/>
          <w:trHeight w:val="144"/>
        </w:trPr>
        <w:tc>
          <w:tcPr>
            <w:tcW w:w="4368" w:type="dxa"/>
            <w:gridSpan w:val="2"/>
            <w:tcBorders>
              <w:top w:val="nil"/>
              <w:left w:val="nil"/>
              <w:bottom w:val="nil"/>
              <w:right w:val="nil"/>
            </w:tcBorders>
            <w:shd w:val="clear" w:color="000000" w:fill="F2F2F2"/>
            <w:noWrap/>
            <w:vAlign w:val="bottom"/>
            <w:hideMark/>
          </w:tcPr>
          <w:p w14:paraId="38B9B989" w14:textId="77777777" w:rsidR="00C64042" w:rsidRPr="0047245F" w:rsidRDefault="00C64042" w:rsidP="007C7BC6">
            <w:pPr>
              <w:rPr>
                <w:sz w:val="18"/>
                <w:szCs w:val="18"/>
              </w:rPr>
            </w:pPr>
          </w:p>
          <w:p w14:paraId="480F8959" w14:textId="77777777" w:rsidR="00C64042" w:rsidRPr="0047245F" w:rsidRDefault="00C64042" w:rsidP="007C7BC6">
            <w:pPr>
              <w:rPr>
                <w:sz w:val="18"/>
                <w:szCs w:val="18"/>
              </w:rPr>
            </w:pPr>
          </w:p>
        </w:tc>
        <w:tc>
          <w:tcPr>
            <w:tcW w:w="540" w:type="dxa"/>
            <w:tcBorders>
              <w:top w:val="nil"/>
              <w:left w:val="nil"/>
              <w:bottom w:val="nil"/>
              <w:right w:val="nil"/>
            </w:tcBorders>
            <w:shd w:val="clear" w:color="000000" w:fill="F2F2F2"/>
            <w:noWrap/>
            <w:vAlign w:val="bottom"/>
            <w:hideMark/>
          </w:tcPr>
          <w:p w14:paraId="1714E73D" w14:textId="05EA3987" w:rsidR="00C64042" w:rsidRPr="0047245F" w:rsidRDefault="00C64042" w:rsidP="007C7BC6">
            <w:pPr>
              <w:rPr>
                <w:sz w:val="18"/>
                <w:szCs w:val="18"/>
              </w:rPr>
            </w:pPr>
          </w:p>
        </w:tc>
        <w:tc>
          <w:tcPr>
            <w:tcW w:w="1980" w:type="dxa"/>
            <w:gridSpan w:val="2"/>
            <w:tcBorders>
              <w:top w:val="nil"/>
              <w:left w:val="nil"/>
              <w:bottom w:val="nil"/>
              <w:right w:val="nil"/>
            </w:tcBorders>
            <w:shd w:val="clear" w:color="000000" w:fill="F2F2F2"/>
            <w:noWrap/>
            <w:vAlign w:val="bottom"/>
            <w:hideMark/>
          </w:tcPr>
          <w:p w14:paraId="17F7C2B7" w14:textId="77777777" w:rsidR="00C64042" w:rsidRPr="0047245F" w:rsidRDefault="00C64042" w:rsidP="007C7BC6">
            <w:pPr>
              <w:rPr>
                <w:sz w:val="18"/>
                <w:szCs w:val="18"/>
                <w:u w:val="double"/>
              </w:rPr>
            </w:pPr>
          </w:p>
        </w:tc>
        <w:tc>
          <w:tcPr>
            <w:tcW w:w="360" w:type="dxa"/>
            <w:gridSpan w:val="2"/>
            <w:tcBorders>
              <w:top w:val="nil"/>
              <w:left w:val="nil"/>
              <w:bottom w:val="nil"/>
              <w:right w:val="nil"/>
            </w:tcBorders>
            <w:shd w:val="clear" w:color="000000" w:fill="F2F2F2"/>
            <w:noWrap/>
            <w:vAlign w:val="bottom"/>
            <w:hideMark/>
          </w:tcPr>
          <w:p w14:paraId="16F598C3" w14:textId="77777777" w:rsidR="00C64042" w:rsidRPr="0047245F" w:rsidRDefault="00C64042" w:rsidP="007C7BC6">
            <w:pPr>
              <w:rPr>
                <w:sz w:val="18"/>
                <w:szCs w:val="18"/>
                <w:u w:val="double"/>
              </w:rPr>
            </w:pPr>
          </w:p>
        </w:tc>
        <w:tc>
          <w:tcPr>
            <w:tcW w:w="2430" w:type="dxa"/>
            <w:gridSpan w:val="2"/>
            <w:tcBorders>
              <w:top w:val="nil"/>
              <w:left w:val="nil"/>
              <w:bottom w:val="nil"/>
              <w:right w:val="nil"/>
            </w:tcBorders>
            <w:shd w:val="clear" w:color="000000" w:fill="F2F2F2"/>
          </w:tcPr>
          <w:p w14:paraId="66F21FBE" w14:textId="77777777" w:rsidR="00C64042" w:rsidRPr="0047245F" w:rsidRDefault="00C64042" w:rsidP="007C7BC6">
            <w:pPr>
              <w:rPr>
                <w:sz w:val="18"/>
                <w:szCs w:val="18"/>
                <w:u w:val="single"/>
              </w:rPr>
            </w:pPr>
          </w:p>
        </w:tc>
      </w:tr>
    </w:tbl>
    <w:p w14:paraId="6C4B3568" w14:textId="77777777" w:rsidR="004F51DC" w:rsidRPr="0047245F" w:rsidRDefault="004F51DC">
      <w:r w:rsidRPr="0047245F">
        <w:br w:type="page"/>
      </w:r>
    </w:p>
    <w:tbl>
      <w:tblPr>
        <w:tblW w:w="9678" w:type="dxa"/>
        <w:tblInd w:w="-300" w:type="dxa"/>
        <w:tblLook w:val="04A0" w:firstRow="1" w:lastRow="0" w:firstColumn="1" w:lastColumn="0" w:noHBand="0" w:noVBand="1"/>
      </w:tblPr>
      <w:tblGrid>
        <w:gridCol w:w="4368"/>
        <w:gridCol w:w="540"/>
        <w:gridCol w:w="1980"/>
        <w:gridCol w:w="360"/>
        <w:gridCol w:w="2430"/>
      </w:tblGrid>
      <w:tr w:rsidR="00C64042" w:rsidRPr="0047245F" w14:paraId="0E48DDB0" w14:textId="77777777" w:rsidTr="007C7BC6">
        <w:trPr>
          <w:trHeight w:val="267"/>
        </w:trPr>
        <w:tc>
          <w:tcPr>
            <w:tcW w:w="9678" w:type="dxa"/>
            <w:gridSpan w:val="5"/>
            <w:tcBorders>
              <w:top w:val="nil"/>
              <w:left w:val="nil"/>
              <w:bottom w:val="nil"/>
              <w:right w:val="nil"/>
            </w:tcBorders>
            <w:shd w:val="clear" w:color="auto" w:fill="auto"/>
            <w:noWrap/>
            <w:vAlign w:val="bottom"/>
          </w:tcPr>
          <w:p w14:paraId="556AA224" w14:textId="5F19652C" w:rsidR="00C64042" w:rsidRPr="0047245F" w:rsidRDefault="00C64042" w:rsidP="00BA1C8D">
            <w:pPr>
              <w:pStyle w:val="ListParagraph"/>
              <w:numPr>
                <w:ilvl w:val="0"/>
                <w:numId w:val="32"/>
              </w:numPr>
              <w:rPr>
                <w:b/>
                <w:bCs/>
              </w:rPr>
            </w:pPr>
            <w:r w:rsidRPr="0047245F">
              <w:rPr>
                <w:b/>
                <w:bCs/>
              </w:rPr>
              <w:lastRenderedPageBreak/>
              <w:t xml:space="preserve">TELECOMMUNICATIONS AND INTERNET </w:t>
            </w:r>
            <w:r w:rsidRPr="0047245F">
              <w:rPr>
                <w:bCs/>
              </w:rPr>
              <w:t>Describe the Internet and Telecommunications used.</w:t>
            </w:r>
          </w:p>
          <w:p w14:paraId="76DB1CCF" w14:textId="77777777" w:rsidR="00C64042" w:rsidRPr="0047245F" w:rsidRDefault="00C64042" w:rsidP="007C7BC6">
            <w:pPr>
              <w:rPr>
                <w:b/>
              </w:rPr>
            </w:pPr>
          </w:p>
          <w:p w14:paraId="4EED3A51" w14:textId="77777777" w:rsidR="00C64042" w:rsidRPr="0047245F" w:rsidRDefault="00C64042" w:rsidP="007C7BC6">
            <w:pPr>
              <w:ind w:left="360"/>
            </w:pPr>
            <w:r w:rsidRPr="0047245F">
              <w:rPr>
                <w:b/>
              </w:rPr>
              <w:t>Narrative:</w:t>
            </w:r>
          </w:p>
          <w:p w14:paraId="7DE31EB2" w14:textId="77777777" w:rsidR="00C64042" w:rsidRPr="0047245F" w:rsidRDefault="00C64042" w:rsidP="007C7BC6"/>
          <w:p w14:paraId="0D1D9ABD" w14:textId="77777777" w:rsidR="00C64042" w:rsidRPr="0047245F" w:rsidRDefault="00C64042" w:rsidP="007C7BC6"/>
          <w:p w14:paraId="43C5F2BE" w14:textId="77777777" w:rsidR="00C64042" w:rsidRPr="0047245F" w:rsidRDefault="00C64042" w:rsidP="007C7BC6"/>
          <w:p w14:paraId="1BFE31B3" w14:textId="77777777" w:rsidR="00C64042" w:rsidRPr="0047245F" w:rsidRDefault="00C64042" w:rsidP="007C7BC6"/>
          <w:p w14:paraId="01C56F3B" w14:textId="77777777" w:rsidR="00C64042" w:rsidRPr="0047245F" w:rsidRDefault="00C64042" w:rsidP="007C7BC6">
            <w:pPr>
              <w:rPr>
                <w:sz w:val="18"/>
                <w:szCs w:val="18"/>
              </w:rPr>
            </w:pPr>
          </w:p>
        </w:tc>
      </w:tr>
      <w:tr w:rsidR="00C64042" w:rsidRPr="0047245F" w14:paraId="4F48AF3F" w14:textId="77777777" w:rsidTr="007C7BC6">
        <w:trPr>
          <w:trHeight w:val="267"/>
        </w:trPr>
        <w:tc>
          <w:tcPr>
            <w:tcW w:w="6888" w:type="dxa"/>
            <w:gridSpan w:val="3"/>
            <w:tcBorders>
              <w:top w:val="nil"/>
              <w:left w:val="nil"/>
              <w:bottom w:val="nil"/>
              <w:right w:val="nil"/>
            </w:tcBorders>
            <w:shd w:val="clear" w:color="auto" w:fill="auto"/>
            <w:noWrap/>
            <w:vAlign w:val="bottom"/>
          </w:tcPr>
          <w:p w14:paraId="1C6D65B6" w14:textId="77777777" w:rsidR="00C64042" w:rsidRPr="0047245F" w:rsidRDefault="00C64042" w:rsidP="007C7BC6">
            <w:pPr>
              <w:rPr>
                <w:sz w:val="18"/>
                <w:szCs w:val="18"/>
                <w:u w:val="double"/>
              </w:rPr>
            </w:pPr>
            <w:r w:rsidRPr="0047245F">
              <w:rPr>
                <w:b/>
                <w:bCs/>
                <w:sz w:val="18"/>
                <w:szCs w:val="18"/>
              </w:rPr>
              <w:t>TELECOMMUNICATIONS AND INTERNET DETAIL</w:t>
            </w:r>
          </w:p>
        </w:tc>
        <w:tc>
          <w:tcPr>
            <w:tcW w:w="360" w:type="dxa"/>
            <w:tcBorders>
              <w:top w:val="nil"/>
              <w:left w:val="nil"/>
              <w:bottom w:val="nil"/>
              <w:right w:val="nil"/>
            </w:tcBorders>
            <w:shd w:val="clear" w:color="auto" w:fill="auto"/>
            <w:noWrap/>
            <w:vAlign w:val="bottom"/>
          </w:tcPr>
          <w:p w14:paraId="2BE3A726" w14:textId="77777777" w:rsidR="00C64042" w:rsidRPr="0047245F" w:rsidRDefault="00C64042" w:rsidP="007C7BC6">
            <w:pPr>
              <w:rPr>
                <w:sz w:val="18"/>
                <w:szCs w:val="18"/>
              </w:rPr>
            </w:pPr>
          </w:p>
        </w:tc>
        <w:tc>
          <w:tcPr>
            <w:tcW w:w="2430" w:type="dxa"/>
            <w:tcBorders>
              <w:top w:val="nil"/>
              <w:left w:val="nil"/>
              <w:bottom w:val="nil"/>
              <w:right w:val="nil"/>
            </w:tcBorders>
            <w:shd w:val="clear" w:color="auto" w:fill="auto"/>
            <w:noWrap/>
            <w:vAlign w:val="bottom"/>
          </w:tcPr>
          <w:p w14:paraId="579020D7" w14:textId="77777777" w:rsidR="00C64042" w:rsidRPr="0047245F" w:rsidRDefault="00C64042" w:rsidP="007C7BC6">
            <w:pPr>
              <w:jc w:val="center"/>
              <w:rPr>
                <w:sz w:val="18"/>
                <w:szCs w:val="18"/>
              </w:rPr>
            </w:pPr>
          </w:p>
        </w:tc>
      </w:tr>
      <w:tr w:rsidR="00C64042" w:rsidRPr="0047245F" w14:paraId="5C710169"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3277E73E" w14:textId="77777777" w:rsidR="00C64042" w:rsidRPr="0047245F" w:rsidRDefault="00C64042" w:rsidP="007C7BC6">
            <w:pPr>
              <w:rPr>
                <w:b/>
                <w:bCs/>
                <w:sz w:val="18"/>
                <w:szCs w:val="18"/>
              </w:rPr>
            </w:pPr>
          </w:p>
        </w:tc>
        <w:tc>
          <w:tcPr>
            <w:tcW w:w="1980" w:type="dxa"/>
            <w:tcBorders>
              <w:top w:val="nil"/>
              <w:left w:val="nil"/>
              <w:bottom w:val="nil"/>
              <w:right w:val="nil"/>
            </w:tcBorders>
            <w:shd w:val="clear" w:color="auto" w:fill="auto"/>
            <w:noWrap/>
            <w:vAlign w:val="bottom"/>
            <w:hideMark/>
          </w:tcPr>
          <w:p w14:paraId="3CEF09D1" w14:textId="77777777" w:rsidR="00C64042" w:rsidRPr="0047245F" w:rsidRDefault="00C64042" w:rsidP="007C7BC6">
            <w:pPr>
              <w:jc w:val="center"/>
              <w:rPr>
                <w:sz w:val="18"/>
                <w:szCs w:val="18"/>
                <w:u w:val="double"/>
              </w:rPr>
            </w:pPr>
            <w:r w:rsidRPr="0047245F">
              <w:rPr>
                <w:b/>
                <w:sz w:val="18"/>
                <w:szCs w:val="18"/>
              </w:rPr>
              <w:t>LCG</w:t>
            </w:r>
          </w:p>
        </w:tc>
        <w:tc>
          <w:tcPr>
            <w:tcW w:w="360" w:type="dxa"/>
            <w:tcBorders>
              <w:top w:val="nil"/>
              <w:left w:val="nil"/>
              <w:bottom w:val="nil"/>
              <w:right w:val="nil"/>
            </w:tcBorders>
            <w:shd w:val="clear" w:color="auto" w:fill="auto"/>
            <w:noWrap/>
            <w:vAlign w:val="bottom"/>
            <w:hideMark/>
          </w:tcPr>
          <w:p w14:paraId="39587E07"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12E7A9FD" w14:textId="77777777" w:rsidR="00C64042" w:rsidRPr="0047245F" w:rsidRDefault="00C64042" w:rsidP="007C7BC6">
            <w:pPr>
              <w:jc w:val="center"/>
              <w:rPr>
                <w:sz w:val="18"/>
                <w:szCs w:val="18"/>
              </w:rPr>
            </w:pPr>
            <w:r w:rsidRPr="0047245F">
              <w:rPr>
                <w:b/>
                <w:sz w:val="18"/>
                <w:szCs w:val="18"/>
              </w:rPr>
              <w:t>Local Match</w:t>
            </w:r>
          </w:p>
        </w:tc>
      </w:tr>
      <w:tr w:rsidR="00C64042" w:rsidRPr="0047245F" w14:paraId="04D758BF"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76500351" w14:textId="77777777" w:rsidR="00C64042" w:rsidRPr="0047245F" w:rsidRDefault="00C64042" w:rsidP="007C7BC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769C2306" w14:textId="6A8C61DB"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EF88CE5"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004226CE" w14:textId="28631C46"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A5F1FBD"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54745BCC" w14:textId="77777777" w:rsidR="00C64042" w:rsidRPr="0047245F" w:rsidRDefault="00C64042" w:rsidP="007C7BC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0EF2831B" w14:textId="57F18C7D"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089C55EA"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7098A0D6" w14:textId="4B040B0E"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B9567C8"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1E516204" w14:textId="77777777" w:rsidR="00C64042" w:rsidRPr="0047245F" w:rsidRDefault="00C64042" w:rsidP="007C7BC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3329EA74" w14:textId="5E6D3FD8"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6A14240D"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21B8049B" w14:textId="1473FBA0"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0A0A00AE"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1DBB2359" w14:textId="77777777" w:rsidR="00C64042" w:rsidRPr="0047245F" w:rsidRDefault="00C64042" w:rsidP="007C7BC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14:paraId="2F47CFF2" w14:textId="76AE4B63"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1013CBF" w14:textId="77777777" w:rsidR="00C64042" w:rsidRPr="0047245F" w:rsidRDefault="00C64042" w:rsidP="007C7BC6">
            <w:pPr>
              <w:rPr>
                <w:sz w:val="18"/>
                <w:szCs w:val="18"/>
              </w:rPr>
            </w:pPr>
          </w:p>
        </w:tc>
        <w:tc>
          <w:tcPr>
            <w:tcW w:w="2430" w:type="dxa"/>
            <w:tcBorders>
              <w:top w:val="nil"/>
              <w:left w:val="nil"/>
              <w:bottom w:val="nil"/>
              <w:right w:val="nil"/>
            </w:tcBorders>
            <w:vAlign w:val="bottom"/>
          </w:tcPr>
          <w:p w14:paraId="57845050" w14:textId="36CC25B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4F8444AD"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3CC8D11A" w14:textId="77777777" w:rsidR="00C64042" w:rsidRPr="0047245F" w:rsidRDefault="00C64042" w:rsidP="007C7BC6">
            <w:pPr>
              <w:rPr>
                <w:sz w:val="18"/>
                <w:szCs w:val="18"/>
              </w:rPr>
            </w:pPr>
            <w:r w:rsidRPr="0047245F">
              <w:rPr>
                <w:sz w:val="18"/>
                <w:szCs w:val="18"/>
              </w:rPr>
              <w:t>TOTAL TELECOMMUNICATIONS</w:t>
            </w:r>
          </w:p>
        </w:tc>
        <w:tc>
          <w:tcPr>
            <w:tcW w:w="1980" w:type="dxa"/>
            <w:tcBorders>
              <w:top w:val="nil"/>
              <w:left w:val="nil"/>
              <w:bottom w:val="nil"/>
              <w:right w:val="nil"/>
            </w:tcBorders>
            <w:shd w:val="clear" w:color="auto" w:fill="auto"/>
            <w:noWrap/>
            <w:vAlign w:val="bottom"/>
            <w:hideMark/>
          </w:tcPr>
          <w:p w14:paraId="7F0AADA1" w14:textId="77777777" w:rsidR="00C64042" w:rsidRPr="0047245F" w:rsidRDefault="00C64042" w:rsidP="007C7BC6">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14:paraId="57B3FBDD" w14:textId="77777777" w:rsidR="00C64042" w:rsidRPr="0047245F" w:rsidRDefault="00C64042" w:rsidP="007C7BC6">
            <w:pPr>
              <w:rPr>
                <w:sz w:val="18"/>
                <w:szCs w:val="18"/>
                <w:u w:val="double"/>
              </w:rPr>
            </w:pPr>
          </w:p>
        </w:tc>
        <w:tc>
          <w:tcPr>
            <w:tcW w:w="2430" w:type="dxa"/>
            <w:tcBorders>
              <w:top w:val="nil"/>
              <w:left w:val="nil"/>
              <w:bottom w:val="nil"/>
              <w:right w:val="nil"/>
            </w:tcBorders>
          </w:tcPr>
          <w:p w14:paraId="2ED22939" w14:textId="77777777" w:rsidR="00C64042" w:rsidRPr="0047245F" w:rsidRDefault="00C64042" w:rsidP="007C7BC6">
            <w:pPr>
              <w:spacing w:before="80"/>
              <w:rPr>
                <w:sz w:val="18"/>
                <w:szCs w:val="18"/>
                <w:u w:val="double"/>
              </w:rPr>
            </w:pPr>
            <w:r w:rsidRPr="0047245F">
              <w:rPr>
                <w:sz w:val="18"/>
                <w:szCs w:val="18"/>
                <w:u w:val="double"/>
              </w:rPr>
              <w:t>$__________</w:t>
            </w:r>
          </w:p>
        </w:tc>
      </w:tr>
      <w:tr w:rsidR="00C64042" w:rsidRPr="0047245F" w14:paraId="70F72CE0" w14:textId="77777777" w:rsidTr="007C7BC6">
        <w:trPr>
          <w:trHeight w:val="267"/>
        </w:trPr>
        <w:tc>
          <w:tcPr>
            <w:tcW w:w="4908" w:type="dxa"/>
            <w:gridSpan w:val="2"/>
            <w:tcBorders>
              <w:top w:val="nil"/>
              <w:left w:val="nil"/>
              <w:right w:val="nil"/>
            </w:tcBorders>
            <w:shd w:val="clear" w:color="000000" w:fill="F2F2F2"/>
            <w:noWrap/>
            <w:vAlign w:val="bottom"/>
            <w:hideMark/>
          </w:tcPr>
          <w:p w14:paraId="204B79F1" w14:textId="77777777" w:rsidR="00C64042" w:rsidRPr="0047245F" w:rsidRDefault="00C64042" w:rsidP="007C7BC6">
            <w:pPr>
              <w:rPr>
                <w:sz w:val="18"/>
                <w:szCs w:val="18"/>
              </w:rPr>
            </w:pPr>
            <w:r w:rsidRPr="0047245F">
              <w:rPr>
                <w:sz w:val="18"/>
                <w:szCs w:val="18"/>
              </w:rPr>
              <w:t> </w:t>
            </w:r>
          </w:p>
          <w:p w14:paraId="0A91C4E8" w14:textId="77777777" w:rsidR="00C64042" w:rsidRPr="0047245F" w:rsidRDefault="00C64042" w:rsidP="007C7BC6">
            <w:pPr>
              <w:rPr>
                <w:sz w:val="18"/>
                <w:szCs w:val="18"/>
              </w:rPr>
            </w:pPr>
          </w:p>
        </w:tc>
        <w:tc>
          <w:tcPr>
            <w:tcW w:w="1980" w:type="dxa"/>
            <w:tcBorders>
              <w:top w:val="nil"/>
              <w:left w:val="nil"/>
              <w:right w:val="nil"/>
            </w:tcBorders>
            <w:shd w:val="clear" w:color="000000" w:fill="F2F2F2"/>
            <w:noWrap/>
            <w:vAlign w:val="bottom"/>
            <w:hideMark/>
          </w:tcPr>
          <w:p w14:paraId="153BAE28" w14:textId="05ADA8EB" w:rsidR="00C64042" w:rsidRPr="0047245F" w:rsidRDefault="00C64042" w:rsidP="007C7BC6">
            <w:pPr>
              <w:rPr>
                <w:sz w:val="18"/>
                <w:szCs w:val="18"/>
              </w:rPr>
            </w:pPr>
          </w:p>
        </w:tc>
        <w:tc>
          <w:tcPr>
            <w:tcW w:w="360" w:type="dxa"/>
            <w:tcBorders>
              <w:top w:val="nil"/>
              <w:left w:val="nil"/>
              <w:right w:val="nil"/>
            </w:tcBorders>
            <w:shd w:val="clear" w:color="000000" w:fill="F2F2F2"/>
            <w:noWrap/>
            <w:vAlign w:val="bottom"/>
            <w:hideMark/>
          </w:tcPr>
          <w:p w14:paraId="2D94FF03" w14:textId="7235EDAD" w:rsidR="00C64042" w:rsidRPr="0047245F" w:rsidRDefault="00C64042" w:rsidP="007C7BC6">
            <w:pPr>
              <w:rPr>
                <w:sz w:val="18"/>
                <w:szCs w:val="18"/>
              </w:rPr>
            </w:pPr>
          </w:p>
        </w:tc>
        <w:tc>
          <w:tcPr>
            <w:tcW w:w="2430" w:type="dxa"/>
            <w:tcBorders>
              <w:top w:val="nil"/>
              <w:left w:val="nil"/>
              <w:right w:val="nil"/>
            </w:tcBorders>
            <w:shd w:val="clear" w:color="000000" w:fill="F2F2F2"/>
          </w:tcPr>
          <w:p w14:paraId="4807DEB2" w14:textId="77777777" w:rsidR="00C64042" w:rsidRPr="0047245F" w:rsidRDefault="00C64042" w:rsidP="007C7BC6">
            <w:pPr>
              <w:rPr>
                <w:sz w:val="18"/>
                <w:szCs w:val="18"/>
              </w:rPr>
            </w:pPr>
          </w:p>
        </w:tc>
      </w:tr>
      <w:tr w:rsidR="00C64042" w:rsidRPr="0047245F" w14:paraId="21822A56" w14:textId="77777777" w:rsidTr="007C7BC6">
        <w:trPr>
          <w:trHeight w:val="197"/>
        </w:trPr>
        <w:tc>
          <w:tcPr>
            <w:tcW w:w="9678" w:type="dxa"/>
            <w:gridSpan w:val="5"/>
            <w:tcBorders>
              <w:top w:val="nil"/>
            </w:tcBorders>
            <w:shd w:val="clear" w:color="000000" w:fill="FFFFFF"/>
            <w:noWrap/>
            <w:vAlign w:val="bottom"/>
          </w:tcPr>
          <w:p w14:paraId="558181E3" w14:textId="1E547EE1" w:rsidR="00C64042" w:rsidRPr="0047245F" w:rsidRDefault="00C64042" w:rsidP="00BA1C8D">
            <w:pPr>
              <w:pStyle w:val="ListParagraph"/>
              <w:numPr>
                <w:ilvl w:val="0"/>
                <w:numId w:val="32"/>
              </w:numPr>
            </w:pPr>
            <w:r w:rsidRPr="0047245F">
              <w:rPr>
                <w:b/>
                <w:bCs/>
              </w:rPr>
              <w:t>OTHER (SPECIFY)</w:t>
            </w:r>
            <w:r w:rsidRPr="0047245F">
              <w:t xml:space="preserve"> Include costs for any items that do not fall under the categories above</w:t>
            </w:r>
            <w:r w:rsidR="002549E0" w:rsidRPr="00F33418">
              <w:t>,</w:t>
            </w:r>
            <w:r w:rsidRPr="00F33418">
              <w:t xml:space="preserve"> </w:t>
            </w:r>
            <w:r w:rsidR="002549E0" w:rsidRPr="00F33418">
              <w:t xml:space="preserve">for </w:t>
            </w:r>
            <w:r w:rsidRPr="0047245F">
              <w:t>example small equipment costing less than $1,000.</w:t>
            </w:r>
          </w:p>
          <w:p w14:paraId="6460CCAF" w14:textId="77777777" w:rsidR="00C64042" w:rsidRPr="0047245F" w:rsidRDefault="00C64042" w:rsidP="007C7BC6">
            <w:pPr>
              <w:rPr>
                <w:b/>
              </w:rPr>
            </w:pPr>
          </w:p>
          <w:p w14:paraId="70995300" w14:textId="77777777" w:rsidR="00C64042" w:rsidRPr="0047245F" w:rsidRDefault="00C64042" w:rsidP="007C7BC6">
            <w:pPr>
              <w:ind w:left="360"/>
              <w:rPr>
                <w:b/>
              </w:rPr>
            </w:pPr>
            <w:r w:rsidRPr="0047245F">
              <w:rPr>
                <w:b/>
              </w:rPr>
              <w:t>Narrative</w:t>
            </w:r>
          </w:p>
          <w:p w14:paraId="451229C0" w14:textId="77777777" w:rsidR="00C64042" w:rsidRPr="0047245F" w:rsidRDefault="00C64042" w:rsidP="007C7BC6">
            <w:pPr>
              <w:rPr>
                <w:b/>
              </w:rPr>
            </w:pPr>
          </w:p>
          <w:p w14:paraId="64D8833D" w14:textId="77777777" w:rsidR="00C64042" w:rsidRPr="0047245F" w:rsidRDefault="00C64042" w:rsidP="007C7BC6">
            <w:pPr>
              <w:rPr>
                <w:b/>
              </w:rPr>
            </w:pPr>
          </w:p>
          <w:p w14:paraId="612FA8DA" w14:textId="77777777" w:rsidR="00C64042" w:rsidRPr="0047245F" w:rsidRDefault="00C64042" w:rsidP="007C7BC6">
            <w:pPr>
              <w:rPr>
                <w:b/>
              </w:rPr>
            </w:pPr>
          </w:p>
          <w:p w14:paraId="7C6DB066" w14:textId="77777777" w:rsidR="00C64042" w:rsidRPr="0047245F" w:rsidRDefault="00C64042" w:rsidP="007C7BC6">
            <w:pPr>
              <w:rPr>
                <w:b/>
              </w:rPr>
            </w:pPr>
          </w:p>
          <w:p w14:paraId="171526E7" w14:textId="77777777" w:rsidR="00C64042" w:rsidRPr="0047245F" w:rsidRDefault="00C64042" w:rsidP="007C7BC6">
            <w:pPr>
              <w:rPr>
                <w:b/>
              </w:rPr>
            </w:pPr>
          </w:p>
        </w:tc>
      </w:tr>
      <w:tr w:rsidR="00C64042" w:rsidRPr="0047245F" w14:paraId="37D959DA" w14:textId="77777777" w:rsidTr="007C7BC6">
        <w:trPr>
          <w:trHeight w:val="197"/>
        </w:trPr>
        <w:tc>
          <w:tcPr>
            <w:tcW w:w="4908" w:type="dxa"/>
            <w:gridSpan w:val="2"/>
            <w:tcBorders>
              <w:top w:val="nil"/>
            </w:tcBorders>
            <w:shd w:val="clear" w:color="000000" w:fill="FFFFFF"/>
            <w:noWrap/>
            <w:vAlign w:val="bottom"/>
          </w:tcPr>
          <w:p w14:paraId="199EE47C" w14:textId="77777777" w:rsidR="00C64042" w:rsidRPr="0047245F" w:rsidRDefault="00C64042" w:rsidP="007C7BC6">
            <w:pPr>
              <w:rPr>
                <w:b/>
                <w:bCs/>
                <w:sz w:val="18"/>
                <w:szCs w:val="18"/>
              </w:rPr>
            </w:pPr>
            <w:r w:rsidRPr="0047245F">
              <w:rPr>
                <w:b/>
                <w:bCs/>
                <w:sz w:val="18"/>
                <w:szCs w:val="18"/>
              </w:rPr>
              <w:t>OTHER (SPECIFY) DETAIL</w:t>
            </w:r>
          </w:p>
        </w:tc>
        <w:tc>
          <w:tcPr>
            <w:tcW w:w="1980" w:type="dxa"/>
            <w:tcBorders>
              <w:top w:val="nil"/>
            </w:tcBorders>
            <w:shd w:val="clear" w:color="000000" w:fill="FFFFFF"/>
            <w:noWrap/>
            <w:vAlign w:val="bottom"/>
          </w:tcPr>
          <w:p w14:paraId="7FB02835" w14:textId="77777777" w:rsidR="00C64042" w:rsidRPr="0047245F" w:rsidRDefault="00C64042" w:rsidP="007C7BC6">
            <w:pPr>
              <w:rPr>
                <w:sz w:val="18"/>
                <w:szCs w:val="18"/>
              </w:rPr>
            </w:pPr>
          </w:p>
        </w:tc>
        <w:tc>
          <w:tcPr>
            <w:tcW w:w="360" w:type="dxa"/>
            <w:tcBorders>
              <w:top w:val="nil"/>
            </w:tcBorders>
            <w:shd w:val="clear" w:color="000000" w:fill="FFFFFF"/>
            <w:noWrap/>
            <w:vAlign w:val="bottom"/>
          </w:tcPr>
          <w:p w14:paraId="24037E2E" w14:textId="77777777" w:rsidR="00C64042" w:rsidRPr="0047245F" w:rsidRDefault="00C64042" w:rsidP="007C7BC6">
            <w:pPr>
              <w:rPr>
                <w:sz w:val="18"/>
                <w:szCs w:val="18"/>
              </w:rPr>
            </w:pPr>
          </w:p>
        </w:tc>
        <w:tc>
          <w:tcPr>
            <w:tcW w:w="2430" w:type="dxa"/>
            <w:tcBorders>
              <w:top w:val="nil"/>
            </w:tcBorders>
            <w:shd w:val="clear" w:color="000000" w:fill="FFFFFF"/>
            <w:noWrap/>
            <w:vAlign w:val="bottom"/>
          </w:tcPr>
          <w:p w14:paraId="350C6707" w14:textId="77777777" w:rsidR="00C64042" w:rsidRPr="0047245F" w:rsidRDefault="00C64042" w:rsidP="007C7BC6">
            <w:pPr>
              <w:jc w:val="center"/>
              <w:rPr>
                <w:sz w:val="18"/>
                <w:szCs w:val="18"/>
              </w:rPr>
            </w:pPr>
          </w:p>
        </w:tc>
      </w:tr>
      <w:tr w:rsidR="00C64042" w:rsidRPr="0047245F" w14:paraId="5112AD07" w14:textId="77777777" w:rsidTr="007C7BC6">
        <w:trPr>
          <w:trHeight w:val="197"/>
        </w:trPr>
        <w:tc>
          <w:tcPr>
            <w:tcW w:w="4908" w:type="dxa"/>
            <w:gridSpan w:val="2"/>
            <w:tcBorders>
              <w:top w:val="nil"/>
            </w:tcBorders>
            <w:shd w:val="clear" w:color="000000" w:fill="FFFFFF"/>
            <w:noWrap/>
            <w:vAlign w:val="bottom"/>
            <w:hideMark/>
          </w:tcPr>
          <w:p w14:paraId="2858BFA9" w14:textId="77777777" w:rsidR="00C64042" w:rsidRPr="0047245F" w:rsidRDefault="00C64042" w:rsidP="007C7BC6">
            <w:pPr>
              <w:rPr>
                <w:sz w:val="18"/>
                <w:szCs w:val="18"/>
              </w:rPr>
            </w:pPr>
          </w:p>
        </w:tc>
        <w:tc>
          <w:tcPr>
            <w:tcW w:w="1980" w:type="dxa"/>
            <w:tcBorders>
              <w:top w:val="nil"/>
            </w:tcBorders>
            <w:shd w:val="clear" w:color="000000" w:fill="FFFFFF"/>
            <w:noWrap/>
            <w:vAlign w:val="bottom"/>
            <w:hideMark/>
          </w:tcPr>
          <w:p w14:paraId="6FBD8A76" w14:textId="77777777" w:rsidR="00C64042" w:rsidRPr="0047245F" w:rsidRDefault="00C64042" w:rsidP="007C7BC6">
            <w:pPr>
              <w:jc w:val="center"/>
              <w:rPr>
                <w:b/>
                <w:sz w:val="18"/>
                <w:szCs w:val="18"/>
              </w:rPr>
            </w:pPr>
            <w:r w:rsidRPr="0047245F">
              <w:rPr>
                <w:b/>
                <w:sz w:val="18"/>
                <w:szCs w:val="18"/>
              </w:rPr>
              <w:t>LCG</w:t>
            </w:r>
          </w:p>
        </w:tc>
        <w:tc>
          <w:tcPr>
            <w:tcW w:w="360" w:type="dxa"/>
            <w:tcBorders>
              <w:top w:val="nil"/>
            </w:tcBorders>
            <w:shd w:val="clear" w:color="000000" w:fill="FFFFFF"/>
            <w:noWrap/>
            <w:vAlign w:val="bottom"/>
            <w:hideMark/>
          </w:tcPr>
          <w:p w14:paraId="5575C96D" w14:textId="77777777" w:rsidR="00C64042" w:rsidRPr="0047245F" w:rsidRDefault="00C64042" w:rsidP="007C7BC6">
            <w:pPr>
              <w:rPr>
                <w:sz w:val="18"/>
                <w:szCs w:val="18"/>
              </w:rPr>
            </w:pPr>
          </w:p>
        </w:tc>
        <w:tc>
          <w:tcPr>
            <w:tcW w:w="2430" w:type="dxa"/>
            <w:tcBorders>
              <w:top w:val="nil"/>
            </w:tcBorders>
            <w:shd w:val="clear" w:color="000000" w:fill="FFFFFF"/>
            <w:vAlign w:val="bottom"/>
          </w:tcPr>
          <w:p w14:paraId="22BD3E7B" w14:textId="77777777" w:rsidR="00C64042" w:rsidRPr="0047245F" w:rsidRDefault="00C64042" w:rsidP="007C7BC6">
            <w:pPr>
              <w:jc w:val="center"/>
              <w:rPr>
                <w:sz w:val="18"/>
                <w:szCs w:val="18"/>
              </w:rPr>
            </w:pPr>
            <w:r w:rsidRPr="0047245F">
              <w:rPr>
                <w:b/>
                <w:sz w:val="18"/>
                <w:szCs w:val="18"/>
              </w:rPr>
              <w:t>Local Match</w:t>
            </w:r>
          </w:p>
        </w:tc>
      </w:tr>
      <w:tr w:rsidR="00C64042" w:rsidRPr="0047245F" w14:paraId="35F4BBE2" w14:textId="77777777" w:rsidTr="007C7BC6">
        <w:trPr>
          <w:trHeight w:val="267"/>
        </w:trPr>
        <w:tc>
          <w:tcPr>
            <w:tcW w:w="4908" w:type="dxa"/>
            <w:gridSpan w:val="2"/>
            <w:tcBorders>
              <w:top w:val="nil"/>
              <w:left w:val="nil"/>
              <w:bottom w:val="single" w:sz="4" w:space="0" w:color="auto"/>
              <w:right w:val="nil"/>
            </w:tcBorders>
            <w:shd w:val="clear" w:color="auto" w:fill="auto"/>
            <w:noWrap/>
            <w:vAlign w:val="bottom"/>
            <w:hideMark/>
          </w:tcPr>
          <w:p w14:paraId="5484D629" w14:textId="77777777" w:rsidR="00C64042" w:rsidRPr="0047245F" w:rsidRDefault="00C64042" w:rsidP="007C7BC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0718BCF6" w14:textId="24E1A74B"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B15E994"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72AEC627" w14:textId="0826D5B8"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74EE7F4A" w14:textId="77777777" w:rsidTr="007C7BC6">
        <w:trPr>
          <w:trHeight w:val="267"/>
        </w:trPr>
        <w:tc>
          <w:tcPr>
            <w:tcW w:w="4908" w:type="dxa"/>
            <w:gridSpan w:val="2"/>
            <w:tcBorders>
              <w:top w:val="nil"/>
              <w:left w:val="nil"/>
              <w:bottom w:val="single" w:sz="4" w:space="0" w:color="auto"/>
              <w:right w:val="nil"/>
            </w:tcBorders>
            <w:shd w:val="clear" w:color="auto" w:fill="auto"/>
            <w:noWrap/>
            <w:vAlign w:val="bottom"/>
            <w:hideMark/>
          </w:tcPr>
          <w:p w14:paraId="08D88E5E" w14:textId="77777777" w:rsidR="00C64042" w:rsidRPr="0047245F" w:rsidRDefault="00C64042" w:rsidP="007C7BC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76DA67A3" w14:textId="2601BA9A"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33C6E0F6"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6FB103DF" w14:textId="7755E3D3"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282B6EAB" w14:textId="77777777" w:rsidTr="007C7BC6">
        <w:trPr>
          <w:trHeight w:val="267"/>
        </w:trPr>
        <w:tc>
          <w:tcPr>
            <w:tcW w:w="4908" w:type="dxa"/>
            <w:gridSpan w:val="2"/>
            <w:tcBorders>
              <w:top w:val="nil"/>
              <w:left w:val="nil"/>
              <w:bottom w:val="single" w:sz="4" w:space="0" w:color="auto"/>
              <w:right w:val="nil"/>
            </w:tcBorders>
            <w:shd w:val="clear" w:color="auto" w:fill="auto"/>
            <w:noWrap/>
            <w:vAlign w:val="bottom"/>
            <w:hideMark/>
          </w:tcPr>
          <w:p w14:paraId="7C962EB1" w14:textId="77777777" w:rsidR="00C64042" w:rsidRPr="0047245F" w:rsidRDefault="00C64042" w:rsidP="007C7BC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288A4366" w14:textId="05D5CCBA"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5B4866B6"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039938FA" w14:textId="7EA77CCB"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4452EBE0" w14:textId="77777777" w:rsidTr="007C7BC6">
        <w:trPr>
          <w:trHeight w:val="267"/>
        </w:trPr>
        <w:tc>
          <w:tcPr>
            <w:tcW w:w="4908" w:type="dxa"/>
            <w:gridSpan w:val="2"/>
            <w:tcBorders>
              <w:top w:val="nil"/>
              <w:left w:val="nil"/>
              <w:bottom w:val="single" w:sz="4" w:space="0" w:color="auto"/>
              <w:right w:val="nil"/>
            </w:tcBorders>
            <w:shd w:val="clear" w:color="auto" w:fill="auto"/>
            <w:noWrap/>
            <w:vAlign w:val="bottom"/>
            <w:hideMark/>
          </w:tcPr>
          <w:p w14:paraId="2541512B" w14:textId="77777777" w:rsidR="00C64042" w:rsidRPr="0047245F" w:rsidRDefault="00C64042" w:rsidP="007C7BC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14:paraId="55D39731" w14:textId="441AF901" w:rsidR="00C64042" w:rsidRPr="0047245F" w:rsidRDefault="00C64042" w:rsidP="007C7BC6">
            <w:pPr>
              <w:rPr>
                <w:sz w:val="18"/>
                <w:szCs w:val="18"/>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315C11F6"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3429D812" w14:textId="580457B7" w:rsidR="00C64042" w:rsidRPr="0047245F" w:rsidRDefault="00C64042" w:rsidP="007C7BC6">
            <w:pPr>
              <w:rPr>
                <w:sz w:val="18"/>
                <w:szCs w:val="18"/>
              </w:rPr>
            </w:pPr>
            <w:r w:rsidRPr="0047245F">
              <w:rPr>
                <w:sz w:val="18"/>
                <w:szCs w:val="18"/>
              </w:rPr>
              <w:t>$</w:t>
            </w:r>
            <w:r w:rsidR="00157307">
              <w:rPr>
                <w:sz w:val="18"/>
                <w:szCs w:val="18"/>
              </w:rPr>
              <w:t xml:space="preserve">          </w:t>
            </w:r>
          </w:p>
        </w:tc>
      </w:tr>
      <w:tr w:rsidR="00C64042" w:rsidRPr="0047245F" w14:paraId="35BCC866" w14:textId="77777777" w:rsidTr="007C7BC6">
        <w:trPr>
          <w:trHeight w:val="267"/>
        </w:trPr>
        <w:tc>
          <w:tcPr>
            <w:tcW w:w="4908" w:type="dxa"/>
            <w:gridSpan w:val="2"/>
            <w:tcBorders>
              <w:top w:val="nil"/>
              <w:left w:val="nil"/>
              <w:bottom w:val="nil"/>
              <w:right w:val="nil"/>
            </w:tcBorders>
            <w:shd w:val="clear" w:color="auto" w:fill="auto"/>
            <w:noWrap/>
            <w:vAlign w:val="bottom"/>
            <w:hideMark/>
          </w:tcPr>
          <w:p w14:paraId="3C2FD933" w14:textId="77777777" w:rsidR="00C64042" w:rsidRPr="0047245F" w:rsidRDefault="00C64042" w:rsidP="007C7BC6">
            <w:pPr>
              <w:rPr>
                <w:sz w:val="18"/>
                <w:szCs w:val="18"/>
              </w:rPr>
            </w:pPr>
            <w:r w:rsidRPr="0047245F">
              <w:rPr>
                <w:sz w:val="18"/>
                <w:szCs w:val="18"/>
              </w:rPr>
              <w:t>TOTAL OTHER</w:t>
            </w:r>
          </w:p>
        </w:tc>
        <w:tc>
          <w:tcPr>
            <w:tcW w:w="1980" w:type="dxa"/>
            <w:tcBorders>
              <w:top w:val="nil"/>
              <w:left w:val="nil"/>
              <w:bottom w:val="nil"/>
              <w:right w:val="nil"/>
            </w:tcBorders>
            <w:shd w:val="clear" w:color="auto" w:fill="auto"/>
            <w:noWrap/>
            <w:vAlign w:val="bottom"/>
            <w:hideMark/>
          </w:tcPr>
          <w:p w14:paraId="12AC57CA" w14:textId="7190BD47" w:rsidR="00C64042" w:rsidRPr="0047245F" w:rsidRDefault="00C64042" w:rsidP="007C7BC6">
            <w:pPr>
              <w:rPr>
                <w:sz w:val="18"/>
                <w:szCs w:val="18"/>
                <w:u w:val="double"/>
              </w:rPr>
            </w:pPr>
            <w:r w:rsidRPr="0047245F">
              <w:rPr>
                <w:sz w:val="18"/>
                <w:szCs w:val="18"/>
              </w:rPr>
              <w:t>$</w:t>
            </w:r>
            <w:r w:rsidR="00157307">
              <w:rPr>
                <w:sz w:val="18"/>
                <w:szCs w:val="18"/>
              </w:rPr>
              <w:t xml:space="preserve">          </w:t>
            </w:r>
          </w:p>
        </w:tc>
        <w:tc>
          <w:tcPr>
            <w:tcW w:w="360" w:type="dxa"/>
            <w:tcBorders>
              <w:top w:val="nil"/>
              <w:left w:val="nil"/>
              <w:bottom w:val="nil"/>
              <w:right w:val="nil"/>
            </w:tcBorders>
            <w:shd w:val="clear" w:color="auto" w:fill="auto"/>
            <w:noWrap/>
            <w:vAlign w:val="bottom"/>
            <w:hideMark/>
          </w:tcPr>
          <w:p w14:paraId="78B0A730" w14:textId="77777777" w:rsidR="00C64042" w:rsidRPr="0047245F" w:rsidRDefault="00C64042" w:rsidP="007C7BC6">
            <w:pPr>
              <w:rPr>
                <w:sz w:val="18"/>
                <w:szCs w:val="18"/>
                <w:u w:val="double"/>
              </w:rPr>
            </w:pPr>
          </w:p>
        </w:tc>
        <w:tc>
          <w:tcPr>
            <w:tcW w:w="2430" w:type="dxa"/>
            <w:tcBorders>
              <w:top w:val="nil"/>
              <w:left w:val="nil"/>
              <w:bottom w:val="nil"/>
              <w:right w:val="nil"/>
            </w:tcBorders>
            <w:vAlign w:val="bottom"/>
          </w:tcPr>
          <w:p w14:paraId="2C0ACF3B" w14:textId="2A3A7C0F" w:rsidR="00C64042" w:rsidRPr="0047245F" w:rsidRDefault="00C64042" w:rsidP="007C7BC6">
            <w:pPr>
              <w:rPr>
                <w:sz w:val="18"/>
                <w:szCs w:val="18"/>
                <w:u w:val="double"/>
              </w:rPr>
            </w:pPr>
            <w:r w:rsidRPr="0047245F">
              <w:rPr>
                <w:sz w:val="18"/>
                <w:szCs w:val="18"/>
              </w:rPr>
              <w:t>$</w:t>
            </w:r>
            <w:r w:rsidR="00157307">
              <w:rPr>
                <w:sz w:val="18"/>
                <w:szCs w:val="18"/>
              </w:rPr>
              <w:t xml:space="preserve">          </w:t>
            </w:r>
          </w:p>
        </w:tc>
      </w:tr>
      <w:tr w:rsidR="00C64042" w:rsidRPr="0047245F" w14:paraId="531939C1" w14:textId="77777777" w:rsidTr="007C7BC6">
        <w:trPr>
          <w:trHeight w:val="282"/>
        </w:trPr>
        <w:tc>
          <w:tcPr>
            <w:tcW w:w="4368" w:type="dxa"/>
            <w:tcBorders>
              <w:top w:val="nil"/>
              <w:left w:val="nil"/>
              <w:right w:val="nil"/>
            </w:tcBorders>
            <w:shd w:val="clear" w:color="000000" w:fill="F2F2F2"/>
            <w:noWrap/>
            <w:vAlign w:val="bottom"/>
            <w:hideMark/>
          </w:tcPr>
          <w:p w14:paraId="2660D336" w14:textId="77777777" w:rsidR="00C64042" w:rsidRPr="0047245F" w:rsidRDefault="00C64042" w:rsidP="007C7BC6">
            <w:pPr>
              <w:rPr>
                <w:b/>
                <w:bCs/>
                <w:sz w:val="18"/>
                <w:szCs w:val="18"/>
              </w:rPr>
            </w:pPr>
          </w:p>
          <w:p w14:paraId="6B939681" w14:textId="77777777" w:rsidR="00C64042" w:rsidRPr="0047245F" w:rsidRDefault="00C64042" w:rsidP="007C7BC6">
            <w:pPr>
              <w:rPr>
                <w:b/>
                <w:bCs/>
                <w:sz w:val="18"/>
                <w:szCs w:val="18"/>
              </w:rPr>
            </w:pPr>
          </w:p>
        </w:tc>
        <w:tc>
          <w:tcPr>
            <w:tcW w:w="540" w:type="dxa"/>
            <w:tcBorders>
              <w:top w:val="nil"/>
              <w:left w:val="nil"/>
              <w:right w:val="nil"/>
            </w:tcBorders>
            <w:shd w:val="clear" w:color="000000" w:fill="F2F2F2"/>
            <w:noWrap/>
            <w:vAlign w:val="bottom"/>
            <w:hideMark/>
          </w:tcPr>
          <w:p w14:paraId="1801D58A" w14:textId="19EBE96E" w:rsidR="00C64042" w:rsidRPr="0047245F" w:rsidRDefault="00C64042" w:rsidP="007C7BC6">
            <w:pPr>
              <w:rPr>
                <w:sz w:val="18"/>
                <w:szCs w:val="18"/>
              </w:rPr>
            </w:pPr>
          </w:p>
        </w:tc>
        <w:tc>
          <w:tcPr>
            <w:tcW w:w="1980" w:type="dxa"/>
            <w:tcBorders>
              <w:top w:val="nil"/>
              <w:left w:val="nil"/>
              <w:bottom w:val="nil"/>
              <w:right w:val="nil"/>
            </w:tcBorders>
            <w:shd w:val="clear" w:color="000000" w:fill="F2F2F2"/>
            <w:noWrap/>
            <w:vAlign w:val="bottom"/>
            <w:hideMark/>
          </w:tcPr>
          <w:p w14:paraId="1969E095" w14:textId="0A66E3E0" w:rsidR="00C64042" w:rsidRPr="0047245F" w:rsidRDefault="00C64042" w:rsidP="007C7BC6">
            <w:pPr>
              <w:rPr>
                <w:sz w:val="18"/>
                <w:szCs w:val="18"/>
              </w:rPr>
            </w:pPr>
          </w:p>
        </w:tc>
        <w:tc>
          <w:tcPr>
            <w:tcW w:w="360" w:type="dxa"/>
            <w:tcBorders>
              <w:top w:val="nil"/>
              <w:left w:val="nil"/>
              <w:bottom w:val="nil"/>
              <w:right w:val="nil"/>
            </w:tcBorders>
            <w:shd w:val="clear" w:color="000000" w:fill="F2F2F2"/>
            <w:noWrap/>
            <w:vAlign w:val="bottom"/>
            <w:hideMark/>
          </w:tcPr>
          <w:p w14:paraId="0DD9789E" w14:textId="2840C3B8" w:rsidR="00C64042" w:rsidRPr="0047245F" w:rsidRDefault="00C64042" w:rsidP="007C7BC6">
            <w:pPr>
              <w:rPr>
                <w:sz w:val="18"/>
                <w:szCs w:val="18"/>
              </w:rPr>
            </w:pPr>
          </w:p>
        </w:tc>
        <w:tc>
          <w:tcPr>
            <w:tcW w:w="2430" w:type="dxa"/>
            <w:tcBorders>
              <w:top w:val="nil"/>
              <w:left w:val="nil"/>
              <w:bottom w:val="nil"/>
              <w:right w:val="nil"/>
            </w:tcBorders>
            <w:shd w:val="clear" w:color="000000" w:fill="F2F2F2"/>
          </w:tcPr>
          <w:p w14:paraId="6AF4F99F" w14:textId="77777777" w:rsidR="00C64042" w:rsidRPr="0047245F" w:rsidRDefault="00C64042" w:rsidP="007C7BC6">
            <w:pPr>
              <w:rPr>
                <w:sz w:val="18"/>
                <w:szCs w:val="18"/>
              </w:rPr>
            </w:pPr>
          </w:p>
        </w:tc>
      </w:tr>
      <w:tr w:rsidR="00C64042" w:rsidRPr="0047245F" w14:paraId="4324D7AA" w14:textId="77777777" w:rsidTr="007C7BC6">
        <w:trPr>
          <w:trHeight w:val="267"/>
        </w:trPr>
        <w:tc>
          <w:tcPr>
            <w:tcW w:w="4908" w:type="dxa"/>
            <w:gridSpan w:val="2"/>
            <w:tcBorders>
              <w:top w:val="nil"/>
              <w:left w:val="nil"/>
              <w:right w:val="nil"/>
            </w:tcBorders>
            <w:shd w:val="clear" w:color="000000" w:fill="FFFFFF"/>
            <w:noWrap/>
            <w:vAlign w:val="bottom"/>
            <w:hideMark/>
          </w:tcPr>
          <w:p w14:paraId="09C977A9" w14:textId="77777777" w:rsidR="00C64042" w:rsidRPr="0047245F" w:rsidRDefault="00C64042" w:rsidP="007C7BC6">
            <w:pPr>
              <w:rPr>
                <w:sz w:val="18"/>
                <w:szCs w:val="18"/>
              </w:rPr>
            </w:pPr>
            <w:r w:rsidRPr="0047245F">
              <w:rPr>
                <w:b/>
                <w:bCs/>
                <w:sz w:val="18"/>
                <w:szCs w:val="18"/>
              </w:rPr>
              <w:t>TOTAL</w:t>
            </w:r>
          </w:p>
        </w:tc>
        <w:tc>
          <w:tcPr>
            <w:tcW w:w="1980" w:type="dxa"/>
            <w:tcBorders>
              <w:top w:val="nil"/>
              <w:left w:val="nil"/>
              <w:right w:val="nil"/>
            </w:tcBorders>
            <w:shd w:val="clear" w:color="auto" w:fill="auto"/>
            <w:noWrap/>
            <w:vAlign w:val="bottom"/>
            <w:hideMark/>
          </w:tcPr>
          <w:p w14:paraId="11003A02" w14:textId="77777777" w:rsidR="00C64042" w:rsidRPr="0047245F" w:rsidRDefault="00C64042" w:rsidP="007C7BC6">
            <w:pPr>
              <w:rPr>
                <w:b/>
                <w:bCs/>
                <w:sz w:val="18"/>
                <w:szCs w:val="18"/>
                <w:u w:val="double"/>
              </w:rPr>
            </w:pPr>
            <w:r w:rsidRPr="0047245F">
              <w:rPr>
                <w:sz w:val="18"/>
                <w:szCs w:val="18"/>
                <w:u w:val="double"/>
              </w:rPr>
              <w:t>$__________</w:t>
            </w:r>
          </w:p>
        </w:tc>
        <w:tc>
          <w:tcPr>
            <w:tcW w:w="360" w:type="dxa"/>
            <w:tcBorders>
              <w:top w:val="nil"/>
              <w:left w:val="nil"/>
              <w:right w:val="nil"/>
            </w:tcBorders>
            <w:shd w:val="clear" w:color="auto" w:fill="auto"/>
            <w:noWrap/>
            <w:vAlign w:val="bottom"/>
            <w:hideMark/>
          </w:tcPr>
          <w:p w14:paraId="50BE0743" w14:textId="77777777" w:rsidR="00C64042" w:rsidRPr="0047245F" w:rsidRDefault="00C64042" w:rsidP="007C7BC6">
            <w:pPr>
              <w:jc w:val="center"/>
              <w:rPr>
                <w:b/>
                <w:bCs/>
                <w:sz w:val="18"/>
                <w:szCs w:val="18"/>
              </w:rPr>
            </w:pPr>
          </w:p>
        </w:tc>
        <w:tc>
          <w:tcPr>
            <w:tcW w:w="2430" w:type="dxa"/>
            <w:tcBorders>
              <w:top w:val="nil"/>
              <w:left w:val="nil"/>
              <w:right w:val="nil"/>
            </w:tcBorders>
          </w:tcPr>
          <w:p w14:paraId="25297972" w14:textId="77777777" w:rsidR="00C64042" w:rsidRPr="0047245F" w:rsidRDefault="00C64042" w:rsidP="007C7BC6">
            <w:pPr>
              <w:spacing w:before="80"/>
              <w:rPr>
                <w:b/>
                <w:bCs/>
                <w:sz w:val="18"/>
                <w:szCs w:val="18"/>
                <w:u w:val="double"/>
              </w:rPr>
            </w:pPr>
            <w:r w:rsidRPr="0047245F">
              <w:rPr>
                <w:sz w:val="18"/>
                <w:szCs w:val="18"/>
                <w:u w:val="double"/>
              </w:rPr>
              <w:t>$__________</w:t>
            </w:r>
          </w:p>
        </w:tc>
      </w:tr>
      <w:tr w:rsidR="00C64042" w:rsidRPr="0047245F" w14:paraId="419EA29C" w14:textId="77777777" w:rsidTr="007C7BC6">
        <w:trPr>
          <w:trHeight w:val="267"/>
        </w:trPr>
        <w:tc>
          <w:tcPr>
            <w:tcW w:w="4368" w:type="dxa"/>
            <w:tcBorders>
              <w:left w:val="nil"/>
              <w:bottom w:val="nil"/>
              <w:right w:val="nil"/>
            </w:tcBorders>
            <w:shd w:val="clear" w:color="auto" w:fill="auto"/>
            <w:noWrap/>
            <w:vAlign w:val="bottom"/>
            <w:hideMark/>
          </w:tcPr>
          <w:p w14:paraId="77727902" w14:textId="77777777" w:rsidR="00C64042" w:rsidRPr="0047245F" w:rsidRDefault="00C64042" w:rsidP="007C7BC6">
            <w:pPr>
              <w:rPr>
                <w:sz w:val="18"/>
                <w:szCs w:val="18"/>
              </w:rPr>
            </w:pPr>
          </w:p>
        </w:tc>
        <w:tc>
          <w:tcPr>
            <w:tcW w:w="540" w:type="dxa"/>
            <w:tcBorders>
              <w:left w:val="nil"/>
              <w:bottom w:val="nil"/>
              <w:right w:val="nil"/>
            </w:tcBorders>
            <w:shd w:val="clear" w:color="auto" w:fill="auto"/>
            <w:noWrap/>
            <w:vAlign w:val="bottom"/>
            <w:hideMark/>
          </w:tcPr>
          <w:p w14:paraId="7D994346" w14:textId="77777777" w:rsidR="00C64042" w:rsidRPr="0047245F" w:rsidRDefault="00C64042" w:rsidP="007C7BC6">
            <w:pPr>
              <w:rPr>
                <w:b/>
                <w:bCs/>
                <w:sz w:val="18"/>
                <w:szCs w:val="18"/>
              </w:rPr>
            </w:pPr>
          </w:p>
        </w:tc>
        <w:tc>
          <w:tcPr>
            <w:tcW w:w="1980" w:type="dxa"/>
            <w:tcBorders>
              <w:left w:val="nil"/>
              <w:bottom w:val="nil"/>
              <w:right w:val="nil"/>
            </w:tcBorders>
            <w:shd w:val="clear" w:color="auto" w:fill="auto"/>
            <w:noWrap/>
            <w:vAlign w:val="bottom"/>
            <w:hideMark/>
          </w:tcPr>
          <w:p w14:paraId="7BB6D6E0" w14:textId="77777777" w:rsidR="00C64042" w:rsidRPr="0047245F" w:rsidRDefault="00C64042" w:rsidP="007C7BC6">
            <w:pPr>
              <w:rPr>
                <w:sz w:val="18"/>
                <w:szCs w:val="18"/>
              </w:rPr>
            </w:pPr>
          </w:p>
        </w:tc>
        <w:tc>
          <w:tcPr>
            <w:tcW w:w="360" w:type="dxa"/>
            <w:tcBorders>
              <w:left w:val="nil"/>
              <w:bottom w:val="nil"/>
              <w:right w:val="nil"/>
            </w:tcBorders>
            <w:shd w:val="clear" w:color="auto" w:fill="auto"/>
            <w:noWrap/>
            <w:vAlign w:val="bottom"/>
            <w:hideMark/>
          </w:tcPr>
          <w:p w14:paraId="305E58B8" w14:textId="77777777" w:rsidR="00C64042" w:rsidRPr="0047245F" w:rsidRDefault="00C64042" w:rsidP="007C7BC6">
            <w:pPr>
              <w:rPr>
                <w:sz w:val="18"/>
                <w:szCs w:val="18"/>
              </w:rPr>
            </w:pPr>
          </w:p>
        </w:tc>
        <w:tc>
          <w:tcPr>
            <w:tcW w:w="2430" w:type="dxa"/>
            <w:tcBorders>
              <w:left w:val="nil"/>
              <w:bottom w:val="nil"/>
              <w:right w:val="nil"/>
            </w:tcBorders>
          </w:tcPr>
          <w:p w14:paraId="2E7E62BC" w14:textId="77777777" w:rsidR="00C64042" w:rsidRPr="0047245F" w:rsidRDefault="00C64042" w:rsidP="007C7BC6">
            <w:pPr>
              <w:rPr>
                <w:sz w:val="18"/>
                <w:szCs w:val="18"/>
              </w:rPr>
            </w:pPr>
          </w:p>
        </w:tc>
      </w:tr>
    </w:tbl>
    <w:p w14:paraId="7DD10C1E" w14:textId="77777777" w:rsidR="00C64042" w:rsidRPr="0047245F" w:rsidRDefault="00C64042" w:rsidP="00C64042"/>
    <w:p w14:paraId="7616BFC0" w14:textId="77777777" w:rsidR="00C64042" w:rsidRPr="0047245F" w:rsidRDefault="00C64042" w:rsidP="00C64042">
      <w:pPr>
        <w:rPr>
          <w:b/>
        </w:rPr>
      </w:pPr>
      <w:r w:rsidRPr="0047245F">
        <w:rPr>
          <w:b/>
        </w:rPr>
        <w:t>Submit amounts listed below along with this report.</w:t>
      </w:r>
    </w:p>
    <w:p w14:paraId="61C7130E" w14:textId="77777777" w:rsidR="00C64042" w:rsidRPr="0047245F" w:rsidRDefault="00C64042" w:rsidP="00C64042"/>
    <w:p w14:paraId="2D32D821" w14:textId="0656FE58" w:rsidR="00C64042" w:rsidRPr="001B4620" w:rsidRDefault="00681CF5" w:rsidP="001B4620">
      <w:pPr>
        <w:tabs>
          <w:tab w:val="num" w:pos="-360"/>
        </w:tabs>
        <w:rPr>
          <w:b/>
          <w:sz w:val="22"/>
          <w:szCs w:val="22"/>
        </w:rPr>
      </w:pPr>
      <w:r w:rsidRPr="001B4620">
        <w:rPr>
          <w:b/>
          <w:sz w:val="22"/>
          <w:szCs w:val="22"/>
        </w:rPr>
        <w:t>1.</w:t>
      </w:r>
      <w:r w:rsidR="00157307">
        <w:rPr>
          <w:b/>
          <w:sz w:val="22"/>
          <w:szCs w:val="22"/>
        </w:rPr>
        <w:t xml:space="preserve"> </w:t>
      </w:r>
      <w:r w:rsidR="00C64042" w:rsidRPr="001B4620">
        <w:rPr>
          <w:b/>
          <w:sz w:val="22"/>
          <w:szCs w:val="22"/>
        </w:rPr>
        <w:t>UNEXPENDED GRANT FUNDS TO BE REFUNDED</w:t>
      </w:r>
      <w:r w:rsidR="00C64042" w:rsidRPr="001B4620">
        <w:rPr>
          <w:b/>
          <w:sz w:val="22"/>
          <w:szCs w:val="22"/>
        </w:rPr>
        <w:tab/>
      </w:r>
      <w:r w:rsidR="00C64042" w:rsidRPr="001B4620">
        <w:rPr>
          <w:b/>
          <w:sz w:val="22"/>
          <w:szCs w:val="22"/>
        </w:rPr>
        <w:tab/>
        <w:t>$_____________________</w:t>
      </w:r>
    </w:p>
    <w:p w14:paraId="129A2DE0" w14:textId="77777777" w:rsidR="00C64042" w:rsidRPr="0047245F" w:rsidRDefault="00C64042" w:rsidP="00C64042">
      <w:pPr>
        <w:pStyle w:val="ListParagraph"/>
        <w:ind w:left="1080"/>
        <w:rPr>
          <w:b/>
          <w:sz w:val="22"/>
          <w:szCs w:val="22"/>
        </w:rPr>
      </w:pPr>
    </w:p>
    <w:p w14:paraId="3FDEB395" w14:textId="00D42E8C" w:rsidR="00C64042" w:rsidRPr="001B4620" w:rsidRDefault="00681CF5" w:rsidP="001B4620">
      <w:pPr>
        <w:tabs>
          <w:tab w:val="num" w:pos="-360"/>
        </w:tabs>
        <w:rPr>
          <w:b/>
          <w:sz w:val="22"/>
          <w:szCs w:val="22"/>
        </w:rPr>
      </w:pPr>
      <w:r w:rsidRPr="001B4620">
        <w:rPr>
          <w:b/>
          <w:sz w:val="22"/>
          <w:szCs w:val="22"/>
        </w:rPr>
        <w:t>2.</w:t>
      </w:r>
      <w:r w:rsidR="00157307">
        <w:rPr>
          <w:b/>
          <w:sz w:val="22"/>
          <w:szCs w:val="22"/>
        </w:rPr>
        <w:t xml:space="preserve"> </w:t>
      </w:r>
      <w:r w:rsidR="00C64042" w:rsidRPr="001B4620">
        <w:rPr>
          <w:b/>
          <w:sz w:val="22"/>
          <w:szCs w:val="22"/>
        </w:rPr>
        <w:t>TOTAL INTEREST EARNED DURING THE PROJECT</w:t>
      </w:r>
      <w:r w:rsidR="00C64042" w:rsidRPr="001B4620">
        <w:rPr>
          <w:b/>
          <w:sz w:val="22"/>
          <w:szCs w:val="22"/>
        </w:rPr>
        <w:tab/>
      </w:r>
      <w:r w:rsidRPr="001B4620">
        <w:rPr>
          <w:b/>
          <w:sz w:val="22"/>
          <w:szCs w:val="22"/>
        </w:rPr>
        <w:tab/>
      </w:r>
      <w:r w:rsidR="00C64042" w:rsidRPr="001B4620">
        <w:rPr>
          <w:b/>
          <w:sz w:val="22"/>
          <w:szCs w:val="22"/>
        </w:rPr>
        <w:t>$_____________________</w:t>
      </w:r>
    </w:p>
    <w:p w14:paraId="5D9C205C" w14:textId="77777777" w:rsidR="00C64042" w:rsidRPr="0047245F" w:rsidRDefault="00C64042" w:rsidP="00C64042">
      <w:pPr>
        <w:rPr>
          <w:b/>
          <w:sz w:val="22"/>
          <w:szCs w:val="22"/>
        </w:rPr>
      </w:pPr>
    </w:p>
    <w:p w14:paraId="49926354" w14:textId="77777777" w:rsidR="00C64042" w:rsidRPr="0047245F" w:rsidRDefault="00C64042" w:rsidP="00C64042">
      <w:pPr>
        <w:rPr>
          <w:b/>
          <w:sz w:val="22"/>
          <w:szCs w:val="22"/>
        </w:rPr>
      </w:pPr>
    </w:p>
    <w:p w14:paraId="4178A4E7" w14:textId="77777777" w:rsidR="00EE3F6D" w:rsidRPr="0047245F" w:rsidRDefault="00EE3F6D" w:rsidP="0090002C"/>
    <w:p w14:paraId="4FFE5CC1" w14:textId="77777777" w:rsidR="0090002C" w:rsidRPr="0047245F" w:rsidRDefault="0090002C" w:rsidP="0090002C">
      <w:pPr>
        <w:suppressAutoHyphens/>
        <w:spacing w:before="480" w:after="120"/>
        <w:rPr>
          <w:sz w:val="22"/>
          <w:szCs w:val="22"/>
        </w:rPr>
      </w:pPr>
      <w:r w:rsidRPr="0047245F">
        <w:rPr>
          <w:sz w:val="22"/>
          <w:szCs w:val="22"/>
        </w:rPr>
        <w:t>______________________________________</w:t>
      </w:r>
      <w:r w:rsidRPr="0047245F">
        <w:rPr>
          <w:sz w:val="22"/>
          <w:szCs w:val="22"/>
        </w:rPr>
        <w:tab/>
      </w:r>
      <w:r w:rsidRPr="0047245F">
        <w:rPr>
          <w:sz w:val="22"/>
          <w:szCs w:val="22"/>
        </w:rPr>
        <w:tab/>
        <w:t>__________________</w:t>
      </w:r>
    </w:p>
    <w:p w14:paraId="6C39341F" w14:textId="52E22E36" w:rsidR="0090002C" w:rsidRPr="0047245F" w:rsidRDefault="0090002C" w:rsidP="0090002C">
      <w:pPr>
        <w:suppressAutoHyphens/>
        <w:spacing w:after="120"/>
      </w:pPr>
      <w:r w:rsidRPr="0047245F">
        <w:t>Signature of Multitype Library Cooperative Director</w:t>
      </w:r>
      <w:r w:rsidRPr="0047245F">
        <w:tab/>
      </w:r>
      <w:r w:rsidRPr="0047245F">
        <w:tab/>
      </w:r>
      <w:r w:rsidRPr="0047245F">
        <w:tab/>
        <w:t>Date</w:t>
      </w:r>
    </w:p>
    <w:p w14:paraId="69918B8F" w14:textId="77777777" w:rsidR="0090002C" w:rsidRPr="0047245F" w:rsidRDefault="0090002C" w:rsidP="0090002C">
      <w:pPr>
        <w:suppressAutoHyphens/>
        <w:spacing w:before="240" w:after="120"/>
        <w:rPr>
          <w:sz w:val="22"/>
          <w:szCs w:val="22"/>
        </w:rPr>
      </w:pPr>
      <w:r w:rsidRPr="0047245F">
        <w:rPr>
          <w:sz w:val="22"/>
          <w:szCs w:val="22"/>
        </w:rPr>
        <w:t>_______________________________________</w:t>
      </w:r>
    </w:p>
    <w:p w14:paraId="32BB137D" w14:textId="3CC557F6" w:rsidR="00C25147" w:rsidRPr="003B3297" w:rsidRDefault="0090002C" w:rsidP="00F773ED">
      <w:pPr>
        <w:suppressAutoHyphens/>
        <w:spacing w:after="120"/>
      </w:pPr>
      <w:r w:rsidRPr="0047245F">
        <w:t>Typed Name</w:t>
      </w:r>
    </w:p>
    <w:p w14:paraId="21750DE7" w14:textId="77777777" w:rsidR="002B27F5" w:rsidRPr="003B3297" w:rsidRDefault="002B27F5" w:rsidP="00E3296C">
      <w:pPr>
        <w:suppressAutoHyphens/>
        <w:spacing w:before="240" w:after="120"/>
        <w:sectPr w:rsidR="002B27F5" w:rsidRPr="003B3297" w:rsidSect="004A0E43">
          <w:footerReference w:type="default" r:id="rId41"/>
          <w:pgSz w:w="12240" w:h="15840"/>
          <w:pgMar w:top="720" w:right="720" w:bottom="720" w:left="720" w:header="720" w:footer="720" w:gutter="0"/>
          <w:cols w:space="720"/>
          <w:docGrid w:linePitch="272"/>
        </w:sectPr>
      </w:pPr>
    </w:p>
    <w:p w14:paraId="22A31077" w14:textId="77777777" w:rsidR="002B27F5" w:rsidRPr="003B3297" w:rsidRDefault="004E5ED3" w:rsidP="00AB4CF3">
      <w:pPr>
        <w:jc w:val="center"/>
      </w:pPr>
      <w:r w:rsidRPr="003B3297">
        <w:rPr>
          <w:noProof/>
        </w:rPr>
        <w:lastRenderedPageBreak/>
        <w:drawing>
          <wp:inline distT="0" distB="0" distL="0" distR="0" wp14:anchorId="3FB67F96" wp14:editId="57497C5A">
            <wp:extent cx="1060450" cy="10242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60450" cy="1024255"/>
                    </a:xfrm>
                    <a:prstGeom prst="rect">
                      <a:avLst/>
                    </a:prstGeom>
                    <a:noFill/>
                    <a:ln>
                      <a:noFill/>
                    </a:ln>
                  </pic:spPr>
                </pic:pic>
              </a:graphicData>
            </a:graphic>
          </wp:inline>
        </w:drawing>
      </w:r>
    </w:p>
    <w:p w14:paraId="64BB6BE3" w14:textId="77777777" w:rsidR="002B27F5" w:rsidRPr="003B3297" w:rsidRDefault="002B27F5" w:rsidP="00AB4CF3">
      <w:pPr>
        <w:pStyle w:val="Caption"/>
        <w:spacing w:after="120"/>
        <w:jc w:val="center"/>
        <w:rPr>
          <w:rFonts w:ascii="Times New Roman" w:hAnsi="Times New Roman"/>
        </w:rPr>
      </w:pPr>
      <w:r w:rsidRPr="003B3297">
        <w:rPr>
          <w:rFonts w:ascii="Times New Roman" w:hAnsi="Times New Roman"/>
        </w:rPr>
        <w:t>Florida Department of State</w:t>
      </w:r>
    </w:p>
    <w:p w14:paraId="0526C852" w14:textId="77777777" w:rsidR="002B27F5" w:rsidRPr="003B3297" w:rsidRDefault="002B27F5" w:rsidP="00AB4CF3">
      <w:pPr>
        <w:spacing w:before="120"/>
        <w:jc w:val="center"/>
        <w:rPr>
          <w:b/>
          <w:sz w:val="36"/>
        </w:rPr>
      </w:pPr>
      <w:r w:rsidRPr="003B3297">
        <w:rPr>
          <w:b/>
          <w:sz w:val="36"/>
        </w:rPr>
        <w:t>Division of Library and Information Services</w:t>
      </w:r>
    </w:p>
    <w:p w14:paraId="3BDFB7FF" w14:textId="77777777" w:rsidR="002B27F5" w:rsidRPr="003B3297" w:rsidRDefault="002B27F5" w:rsidP="006F1C7C">
      <w:pPr>
        <w:pStyle w:val="BodyText2"/>
        <w:spacing w:after="0" w:line="240" w:lineRule="auto"/>
        <w:jc w:val="center"/>
        <w:outlineLvl w:val="1"/>
        <w:rPr>
          <w:b/>
          <w:sz w:val="36"/>
          <w:szCs w:val="36"/>
        </w:rPr>
      </w:pPr>
      <w:r w:rsidRPr="003B3297">
        <w:rPr>
          <w:b/>
          <w:sz w:val="36"/>
          <w:szCs w:val="36"/>
        </w:rPr>
        <w:t xml:space="preserve">Annual Statistical Report Form for </w:t>
      </w:r>
      <w:r w:rsidR="0009205C" w:rsidRPr="003B3297">
        <w:rPr>
          <w:b/>
          <w:sz w:val="36"/>
          <w:szCs w:val="36"/>
        </w:rPr>
        <w:br/>
      </w:r>
      <w:r w:rsidRPr="003B3297">
        <w:rPr>
          <w:b/>
          <w:sz w:val="36"/>
          <w:szCs w:val="36"/>
        </w:rPr>
        <w:t>Multitype Library Cooperatives</w:t>
      </w:r>
    </w:p>
    <w:p w14:paraId="10A2930C" w14:textId="5EE0C72F" w:rsidR="002B27F5" w:rsidRPr="008A01FE" w:rsidRDefault="002B27F5" w:rsidP="006F1C7C">
      <w:pPr>
        <w:jc w:val="center"/>
        <w:outlineLvl w:val="1"/>
        <w:rPr>
          <w:b/>
          <w:sz w:val="36"/>
          <w:u w:val="single"/>
        </w:rPr>
      </w:pPr>
      <w:r w:rsidRPr="003B3297">
        <w:rPr>
          <w:b/>
          <w:sz w:val="36"/>
        </w:rPr>
        <w:t xml:space="preserve">October 1, </w:t>
      </w:r>
      <w:r w:rsidR="008A01FE" w:rsidRPr="003133C0">
        <w:rPr>
          <w:b/>
          <w:sz w:val="36"/>
        </w:rPr>
        <w:t xml:space="preserve">2015 </w:t>
      </w:r>
      <w:r w:rsidR="00D0041E">
        <w:rPr>
          <w:b/>
          <w:sz w:val="36"/>
        </w:rPr>
        <w:t>through</w:t>
      </w:r>
      <w:r w:rsidRPr="003B3297">
        <w:rPr>
          <w:b/>
          <w:sz w:val="36"/>
        </w:rPr>
        <w:t xml:space="preserve"> September 30, </w:t>
      </w:r>
      <w:r w:rsidR="008A01FE" w:rsidRPr="003133C0">
        <w:rPr>
          <w:b/>
          <w:sz w:val="36"/>
        </w:rPr>
        <w:t>2016</w:t>
      </w:r>
    </w:p>
    <w:p w14:paraId="47EFEBEE" w14:textId="6DFC7552" w:rsidR="002B27F5" w:rsidRPr="008A01FE" w:rsidRDefault="002B27F5" w:rsidP="004D5083">
      <w:pPr>
        <w:pStyle w:val="Heading3"/>
        <w:numPr>
          <w:ilvl w:val="0"/>
          <w:numId w:val="0"/>
        </w:numPr>
        <w:spacing w:before="120" w:after="120"/>
        <w:jc w:val="center"/>
        <w:rPr>
          <w:rFonts w:ascii="Times New Roman" w:hAnsi="Times New Roman" w:cs="Times New Roman"/>
          <w:sz w:val="20"/>
          <w:szCs w:val="20"/>
          <w:u w:val="single"/>
        </w:rPr>
      </w:pPr>
      <w:r w:rsidRPr="003B3297">
        <w:rPr>
          <w:rFonts w:ascii="Times New Roman" w:hAnsi="Times New Roman" w:cs="Times New Roman"/>
          <w:sz w:val="20"/>
          <w:szCs w:val="20"/>
        </w:rPr>
        <w:t>File by December 1,</w:t>
      </w:r>
      <w:r w:rsidR="008A01FE">
        <w:rPr>
          <w:rFonts w:ascii="Times New Roman" w:hAnsi="Times New Roman" w:cs="Times New Roman"/>
          <w:sz w:val="20"/>
          <w:szCs w:val="20"/>
        </w:rPr>
        <w:t xml:space="preserve"> </w:t>
      </w:r>
      <w:r w:rsidR="008A01FE" w:rsidRPr="00D52F42">
        <w:rPr>
          <w:rFonts w:ascii="Times New Roman" w:hAnsi="Times New Roman" w:cs="Times New Roman"/>
          <w:sz w:val="20"/>
          <w:szCs w:val="20"/>
        </w:rPr>
        <w:t>2016</w:t>
      </w:r>
    </w:p>
    <w:p w14:paraId="5A3AE89E" w14:textId="2B971660" w:rsidR="002B27F5" w:rsidRPr="003B3297" w:rsidRDefault="002B27F5" w:rsidP="00AB4CF3">
      <w:pPr>
        <w:pStyle w:val="Heading1"/>
        <w:spacing w:before="120" w:after="120"/>
        <w:jc w:val="center"/>
        <w:rPr>
          <w:rFonts w:ascii="Times New Roman" w:hAnsi="Times New Roman" w:cs="Times New Roman"/>
          <w:b w:val="0"/>
          <w:i/>
          <w:sz w:val="24"/>
        </w:rPr>
      </w:pPr>
      <w:r w:rsidRPr="003B3297">
        <w:rPr>
          <w:rFonts w:ascii="Times New Roman" w:hAnsi="Times New Roman" w:cs="Times New Roman"/>
          <w:b w:val="0"/>
          <w:i/>
          <w:sz w:val="24"/>
        </w:rPr>
        <w:t xml:space="preserve">Please return to the Division of Library and Information Services, Attn: </w:t>
      </w:r>
      <w:r w:rsidR="003731C4" w:rsidRPr="003B3297">
        <w:rPr>
          <w:rFonts w:ascii="Times New Roman" w:hAnsi="Times New Roman" w:cs="Times New Roman"/>
          <w:b w:val="0"/>
          <w:i/>
          <w:sz w:val="24"/>
        </w:rPr>
        <w:t>Katrice Stewart</w:t>
      </w:r>
      <w:r w:rsidRPr="003B3297">
        <w:rPr>
          <w:rFonts w:ascii="Times New Roman" w:hAnsi="Times New Roman" w:cs="Times New Roman"/>
          <w:b w:val="0"/>
          <w:i/>
          <w:sz w:val="24"/>
        </w:rPr>
        <w:t xml:space="preserve">, </w:t>
      </w:r>
      <w:r w:rsidR="00386A03" w:rsidRPr="008528F9">
        <w:rPr>
          <w:rFonts w:ascii="Times New Roman" w:hAnsi="Times New Roman" w:cs="Times New Roman"/>
          <w:b w:val="0"/>
          <w:i/>
          <w:sz w:val="24"/>
        </w:rPr>
        <w:t xml:space="preserve">R. A. Gray Building, 500 South Bronough Street, </w:t>
      </w:r>
      <w:r w:rsidR="00577930" w:rsidRPr="008528F9">
        <w:rPr>
          <w:rFonts w:ascii="Times New Roman" w:hAnsi="Times New Roman" w:cs="Times New Roman"/>
          <w:b w:val="0"/>
          <w:i/>
          <w:sz w:val="24"/>
          <w:szCs w:val="24"/>
        </w:rPr>
        <w:t xml:space="preserve">Mail Station #9D, </w:t>
      </w:r>
      <w:r w:rsidRPr="008528F9">
        <w:rPr>
          <w:rFonts w:ascii="Times New Roman" w:hAnsi="Times New Roman" w:cs="Times New Roman"/>
          <w:b w:val="0"/>
          <w:i/>
          <w:sz w:val="24"/>
        </w:rPr>
        <w:t>Tallahassee, FL 32399-0</w:t>
      </w:r>
      <w:r w:rsidRPr="003B3297">
        <w:rPr>
          <w:rFonts w:ascii="Times New Roman" w:hAnsi="Times New Roman" w:cs="Times New Roman"/>
          <w:b w:val="0"/>
          <w:i/>
          <w:sz w:val="24"/>
        </w:rPr>
        <w:t>250</w:t>
      </w:r>
    </w:p>
    <w:p w14:paraId="20FAE977" w14:textId="4EBAF159" w:rsidR="002B27F5" w:rsidRPr="003B3297" w:rsidRDefault="002B27F5" w:rsidP="0068709B">
      <w:pPr>
        <w:pStyle w:val="Heading3"/>
        <w:numPr>
          <w:ilvl w:val="0"/>
          <w:numId w:val="0"/>
        </w:numPr>
        <w:rPr>
          <w:rFonts w:ascii="Times New Roman" w:hAnsi="Times New Roman" w:cs="Times New Roman"/>
          <w:sz w:val="28"/>
        </w:rPr>
      </w:pPr>
      <w:r w:rsidRPr="003B3297">
        <w:rPr>
          <w:rFonts w:ascii="Times New Roman" w:hAnsi="Times New Roman" w:cs="Times New Roman"/>
          <w:sz w:val="28"/>
        </w:rPr>
        <w:t xml:space="preserve">Identification </w:t>
      </w:r>
      <w:r w:rsidR="00874FB3">
        <w:rPr>
          <w:rFonts w:ascii="Times New Roman" w:hAnsi="Times New Roman" w:cs="Times New Roman"/>
          <w:sz w:val="28"/>
        </w:rPr>
        <w:t>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2214"/>
        <w:gridCol w:w="2916"/>
      </w:tblGrid>
      <w:tr w:rsidR="002B27F5" w:rsidRPr="003B3297" w14:paraId="7989127F" w14:textId="77777777" w:rsidTr="00EB0150">
        <w:tc>
          <w:tcPr>
            <w:tcW w:w="9558" w:type="dxa"/>
            <w:gridSpan w:val="3"/>
          </w:tcPr>
          <w:p w14:paraId="54DB3B91" w14:textId="77777777" w:rsidR="002B27F5" w:rsidRPr="003B3297" w:rsidRDefault="002B27F5" w:rsidP="00AB4CF3">
            <w:pPr>
              <w:spacing w:before="80" w:after="40"/>
              <w:ind w:right="-810"/>
              <w:rPr>
                <w:sz w:val="24"/>
              </w:rPr>
            </w:pPr>
            <w:r w:rsidRPr="003B3297">
              <w:rPr>
                <w:sz w:val="24"/>
              </w:rPr>
              <w:t xml:space="preserve">Library Cooperative Name </w:t>
            </w:r>
          </w:p>
        </w:tc>
      </w:tr>
      <w:tr w:rsidR="002B27F5" w:rsidRPr="003B3297" w14:paraId="447F7DA6" w14:textId="77777777" w:rsidTr="00EB0150">
        <w:tc>
          <w:tcPr>
            <w:tcW w:w="9558" w:type="dxa"/>
            <w:gridSpan w:val="3"/>
          </w:tcPr>
          <w:p w14:paraId="1A9796C3" w14:textId="77777777" w:rsidR="002B27F5" w:rsidRPr="003B3297" w:rsidRDefault="002B27F5" w:rsidP="00AB4CF3">
            <w:pPr>
              <w:spacing w:before="80" w:after="40"/>
              <w:ind w:right="-810"/>
              <w:rPr>
                <w:sz w:val="24"/>
              </w:rPr>
            </w:pPr>
            <w:r w:rsidRPr="003B3297">
              <w:rPr>
                <w:sz w:val="24"/>
              </w:rPr>
              <w:t>Address</w:t>
            </w:r>
          </w:p>
        </w:tc>
      </w:tr>
      <w:tr w:rsidR="002B27F5" w:rsidRPr="003B3297" w14:paraId="08D9BF08" w14:textId="77777777" w:rsidTr="00EB0150">
        <w:tc>
          <w:tcPr>
            <w:tcW w:w="4428" w:type="dxa"/>
          </w:tcPr>
          <w:p w14:paraId="6A0415BB" w14:textId="77777777" w:rsidR="002B27F5" w:rsidRPr="003B3297" w:rsidRDefault="002B27F5" w:rsidP="00AB4CF3">
            <w:pPr>
              <w:spacing w:before="80" w:after="40"/>
              <w:ind w:right="-810"/>
              <w:rPr>
                <w:sz w:val="24"/>
              </w:rPr>
            </w:pPr>
            <w:r w:rsidRPr="003B3297">
              <w:rPr>
                <w:sz w:val="24"/>
              </w:rPr>
              <w:t>City</w:t>
            </w:r>
          </w:p>
        </w:tc>
        <w:tc>
          <w:tcPr>
            <w:tcW w:w="2214" w:type="dxa"/>
          </w:tcPr>
          <w:p w14:paraId="39C28B43" w14:textId="77777777" w:rsidR="002B27F5" w:rsidRPr="003B3297" w:rsidRDefault="002B27F5" w:rsidP="00AB4CF3">
            <w:pPr>
              <w:spacing w:before="80" w:after="40"/>
              <w:ind w:right="-810"/>
              <w:rPr>
                <w:sz w:val="24"/>
              </w:rPr>
            </w:pPr>
            <w:r w:rsidRPr="003B3297">
              <w:rPr>
                <w:sz w:val="24"/>
              </w:rPr>
              <w:t>County</w:t>
            </w:r>
          </w:p>
        </w:tc>
        <w:tc>
          <w:tcPr>
            <w:tcW w:w="2916" w:type="dxa"/>
          </w:tcPr>
          <w:p w14:paraId="77656B7E" w14:textId="77777777" w:rsidR="002B27F5" w:rsidRPr="003B3297" w:rsidRDefault="002B27F5" w:rsidP="00AB4CF3">
            <w:pPr>
              <w:spacing w:before="80" w:after="40"/>
              <w:rPr>
                <w:sz w:val="24"/>
              </w:rPr>
            </w:pPr>
            <w:r w:rsidRPr="003B3297">
              <w:rPr>
                <w:sz w:val="24"/>
              </w:rPr>
              <w:t>Zip + 4</w:t>
            </w:r>
          </w:p>
        </w:tc>
      </w:tr>
      <w:tr w:rsidR="002B27F5" w:rsidRPr="003B3297" w14:paraId="35A7C1E1" w14:textId="77777777" w:rsidTr="00EB0150">
        <w:tc>
          <w:tcPr>
            <w:tcW w:w="9558" w:type="dxa"/>
            <w:gridSpan w:val="3"/>
          </w:tcPr>
          <w:p w14:paraId="24824BEE" w14:textId="77777777" w:rsidR="002B27F5" w:rsidRPr="003B3297" w:rsidRDefault="002B27F5" w:rsidP="00AB4CF3">
            <w:pPr>
              <w:spacing w:before="80" w:after="40"/>
              <w:ind w:right="-810"/>
              <w:rPr>
                <w:sz w:val="24"/>
              </w:rPr>
            </w:pPr>
            <w:r w:rsidRPr="003B3297">
              <w:rPr>
                <w:sz w:val="24"/>
              </w:rPr>
              <w:t>Web Address (if applicable)</w:t>
            </w:r>
          </w:p>
        </w:tc>
      </w:tr>
      <w:tr w:rsidR="002B27F5" w:rsidRPr="003B3297" w14:paraId="48D54040" w14:textId="77777777" w:rsidTr="00EB0150">
        <w:tc>
          <w:tcPr>
            <w:tcW w:w="4428" w:type="dxa"/>
          </w:tcPr>
          <w:p w14:paraId="7FC59519" w14:textId="77777777" w:rsidR="002B27F5" w:rsidRPr="003B3297" w:rsidRDefault="002B27F5" w:rsidP="00AB4CF3">
            <w:pPr>
              <w:spacing w:before="80" w:after="40"/>
              <w:ind w:right="-810"/>
              <w:rPr>
                <w:sz w:val="24"/>
              </w:rPr>
            </w:pPr>
            <w:r w:rsidRPr="003B3297">
              <w:rPr>
                <w:sz w:val="24"/>
              </w:rPr>
              <w:t>Phone</w:t>
            </w:r>
          </w:p>
        </w:tc>
        <w:tc>
          <w:tcPr>
            <w:tcW w:w="5130" w:type="dxa"/>
            <w:gridSpan w:val="2"/>
          </w:tcPr>
          <w:p w14:paraId="59F5E168" w14:textId="77777777" w:rsidR="002B27F5" w:rsidRPr="003B3297" w:rsidRDefault="002B27F5" w:rsidP="00AB4CF3">
            <w:pPr>
              <w:spacing w:before="80" w:after="40"/>
              <w:ind w:right="-810"/>
              <w:rPr>
                <w:sz w:val="24"/>
              </w:rPr>
            </w:pPr>
            <w:r w:rsidRPr="003B3297">
              <w:rPr>
                <w:sz w:val="24"/>
              </w:rPr>
              <w:t>Fax</w:t>
            </w:r>
          </w:p>
        </w:tc>
      </w:tr>
      <w:tr w:rsidR="002B27F5" w:rsidRPr="003B3297" w14:paraId="685A67D4" w14:textId="77777777" w:rsidTr="00EB0150">
        <w:tc>
          <w:tcPr>
            <w:tcW w:w="4428" w:type="dxa"/>
          </w:tcPr>
          <w:p w14:paraId="380EBF8D" w14:textId="7A646A28" w:rsidR="002B27F5" w:rsidRPr="003B3297" w:rsidRDefault="006D472F" w:rsidP="00AB4CF3">
            <w:pPr>
              <w:spacing w:before="80" w:after="40"/>
              <w:ind w:right="-810"/>
              <w:rPr>
                <w:strike/>
                <w:sz w:val="24"/>
              </w:rPr>
            </w:pPr>
            <w:r w:rsidRPr="003B3297">
              <w:rPr>
                <w:sz w:val="24"/>
              </w:rPr>
              <w:t>Executive Director’s Name</w:t>
            </w:r>
          </w:p>
        </w:tc>
        <w:tc>
          <w:tcPr>
            <w:tcW w:w="5130" w:type="dxa"/>
            <w:gridSpan w:val="2"/>
          </w:tcPr>
          <w:p w14:paraId="28D75812" w14:textId="77777777" w:rsidR="002B27F5" w:rsidRPr="003B3297" w:rsidRDefault="002B27F5" w:rsidP="00AB4CF3">
            <w:pPr>
              <w:spacing w:before="80" w:after="40"/>
              <w:ind w:right="-810"/>
              <w:rPr>
                <w:sz w:val="24"/>
              </w:rPr>
            </w:pPr>
          </w:p>
        </w:tc>
      </w:tr>
      <w:tr w:rsidR="002B27F5" w:rsidRPr="003B3297" w14:paraId="56BD3C3D" w14:textId="77777777" w:rsidTr="00EB0150">
        <w:tc>
          <w:tcPr>
            <w:tcW w:w="4428" w:type="dxa"/>
          </w:tcPr>
          <w:p w14:paraId="6F4E202E" w14:textId="29A5B9B6" w:rsidR="002B27F5" w:rsidRPr="003B3297" w:rsidRDefault="006D472F" w:rsidP="00AB4CF3">
            <w:pPr>
              <w:spacing w:before="80" w:after="40"/>
              <w:ind w:right="-810"/>
              <w:rPr>
                <w:strike/>
                <w:sz w:val="24"/>
              </w:rPr>
            </w:pPr>
            <w:r w:rsidRPr="003B3297">
              <w:rPr>
                <w:sz w:val="24"/>
              </w:rPr>
              <w:t>Executive Director’s Email Address</w:t>
            </w:r>
          </w:p>
        </w:tc>
        <w:tc>
          <w:tcPr>
            <w:tcW w:w="5130" w:type="dxa"/>
            <w:gridSpan w:val="2"/>
          </w:tcPr>
          <w:p w14:paraId="233581B2" w14:textId="77777777" w:rsidR="002B27F5" w:rsidRPr="003B3297" w:rsidRDefault="002B27F5" w:rsidP="00AB4CF3">
            <w:pPr>
              <w:spacing w:before="80" w:after="40"/>
              <w:ind w:right="-810"/>
              <w:rPr>
                <w:sz w:val="24"/>
              </w:rPr>
            </w:pPr>
          </w:p>
        </w:tc>
      </w:tr>
    </w:tbl>
    <w:p w14:paraId="34BCE14E" w14:textId="281F54C5" w:rsidR="002B27F5" w:rsidRPr="003B3297" w:rsidRDefault="002B27F5" w:rsidP="0068709B">
      <w:pPr>
        <w:pStyle w:val="Heading3"/>
        <w:numPr>
          <w:ilvl w:val="0"/>
          <w:numId w:val="0"/>
        </w:numPr>
        <w:rPr>
          <w:rFonts w:ascii="Times New Roman" w:hAnsi="Times New Roman" w:cs="Times New Roman"/>
          <w:sz w:val="28"/>
        </w:rPr>
      </w:pPr>
      <w:r w:rsidRPr="003B3297">
        <w:rPr>
          <w:rFonts w:ascii="Times New Roman" w:hAnsi="Times New Roman" w:cs="Times New Roman"/>
          <w:sz w:val="28"/>
        </w:rPr>
        <w:t xml:space="preserve">Part I </w:t>
      </w:r>
      <w:r w:rsidR="00531E74">
        <w:rPr>
          <w:rFonts w:ascii="Times New Roman" w:hAnsi="Times New Roman" w:cs="Times New Roman"/>
          <w:sz w:val="28"/>
        </w:rPr>
        <w:t>–</w:t>
      </w:r>
      <w:r w:rsidR="00531E74" w:rsidRPr="003B3297">
        <w:rPr>
          <w:rFonts w:ascii="Times New Roman" w:hAnsi="Times New Roman" w:cs="Times New Roman"/>
          <w:sz w:val="28"/>
        </w:rPr>
        <w:t xml:space="preserve"> </w:t>
      </w:r>
      <w:r w:rsidRPr="003B3297">
        <w:rPr>
          <w:rFonts w:ascii="Times New Roman" w:hAnsi="Times New Roman" w:cs="Times New Roman"/>
          <w:sz w:val="28"/>
        </w:rPr>
        <w:t>General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98"/>
        <w:gridCol w:w="900"/>
        <w:gridCol w:w="2070"/>
      </w:tblGrid>
      <w:tr w:rsidR="002B27F5" w:rsidRPr="003B3297" w14:paraId="7120DC74" w14:textId="77777777" w:rsidTr="00953C0E">
        <w:tc>
          <w:tcPr>
            <w:tcW w:w="6498" w:type="dxa"/>
            <w:shd w:val="pct5" w:color="auto" w:fill="auto"/>
          </w:tcPr>
          <w:p w14:paraId="4D1C2B73" w14:textId="77777777" w:rsidR="002B27F5" w:rsidRPr="003B3297" w:rsidRDefault="002B27F5" w:rsidP="00AB4CF3">
            <w:pPr>
              <w:spacing w:before="80" w:after="40"/>
              <w:ind w:right="-2394"/>
              <w:rPr>
                <w:b/>
                <w:sz w:val="24"/>
              </w:rPr>
            </w:pPr>
            <w:r w:rsidRPr="003B3297">
              <w:rPr>
                <w:b/>
                <w:sz w:val="24"/>
              </w:rPr>
              <w:t>Institutions and Areas Served</w:t>
            </w:r>
          </w:p>
        </w:tc>
        <w:tc>
          <w:tcPr>
            <w:tcW w:w="900" w:type="dxa"/>
            <w:shd w:val="pct5" w:color="auto" w:fill="auto"/>
          </w:tcPr>
          <w:p w14:paraId="4CBBCADF" w14:textId="77777777" w:rsidR="002B27F5" w:rsidRPr="003B3297" w:rsidRDefault="002B27F5" w:rsidP="00AB4CF3">
            <w:pPr>
              <w:spacing w:before="80" w:after="40"/>
              <w:rPr>
                <w:b/>
                <w:sz w:val="24"/>
              </w:rPr>
            </w:pPr>
            <w:r w:rsidRPr="003B3297">
              <w:rPr>
                <w:b/>
                <w:sz w:val="24"/>
              </w:rPr>
              <w:t>Item No.</w:t>
            </w:r>
          </w:p>
        </w:tc>
        <w:tc>
          <w:tcPr>
            <w:tcW w:w="2070" w:type="dxa"/>
            <w:tcBorders>
              <w:bottom w:val="nil"/>
            </w:tcBorders>
            <w:shd w:val="pct5" w:color="auto" w:fill="auto"/>
          </w:tcPr>
          <w:p w14:paraId="5B629CA9" w14:textId="77777777" w:rsidR="002B27F5" w:rsidRPr="003B3297" w:rsidRDefault="002B27F5" w:rsidP="00AB4CF3">
            <w:pPr>
              <w:spacing w:before="80" w:after="40"/>
              <w:rPr>
                <w:b/>
                <w:sz w:val="24"/>
              </w:rPr>
            </w:pPr>
            <w:r w:rsidRPr="003B3297">
              <w:rPr>
                <w:b/>
                <w:sz w:val="24"/>
              </w:rPr>
              <w:t>Answer</w:t>
            </w:r>
          </w:p>
        </w:tc>
      </w:tr>
      <w:tr w:rsidR="002B27F5" w:rsidRPr="003B3297" w14:paraId="24576371" w14:textId="77777777" w:rsidTr="00953C0E">
        <w:tc>
          <w:tcPr>
            <w:tcW w:w="6498" w:type="dxa"/>
          </w:tcPr>
          <w:p w14:paraId="14B63EE9" w14:textId="7D5083A8" w:rsidR="002B27F5" w:rsidRPr="003B3297" w:rsidRDefault="002B27F5" w:rsidP="00AB4CF3">
            <w:pPr>
              <w:spacing w:before="80" w:after="40"/>
              <w:rPr>
                <w:b/>
                <w:sz w:val="24"/>
              </w:rPr>
            </w:pPr>
            <w:r w:rsidRPr="003B3297">
              <w:rPr>
                <w:b/>
                <w:sz w:val="24"/>
              </w:rPr>
              <w:t xml:space="preserve">Member Institutions </w:t>
            </w:r>
            <w:r w:rsidR="00E12E59">
              <w:rPr>
                <w:b/>
                <w:sz w:val="24"/>
              </w:rPr>
              <w:t>S</w:t>
            </w:r>
            <w:r w:rsidRPr="003B3297">
              <w:rPr>
                <w:b/>
                <w:sz w:val="24"/>
              </w:rPr>
              <w:t>erved:</w:t>
            </w:r>
          </w:p>
        </w:tc>
        <w:tc>
          <w:tcPr>
            <w:tcW w:w="900" w:type="dxa"/>
          </w:tcPr>
          <w:p w14:paraId="2E98325C" w14:textId="77777777" w:rsidR="002B27F5" w:rsidRPr="003B3297" w:rsidRDefault="002B27F5" w:rsidP="00AB4CF3">
            <w:pPr>
              <w:spacing w:before="80" w:after="40"/>
              <w:rPr>
                <w:b/>
                <w:sz w:val="24"/>
              </w:rPr>
            </w:pPr>
          </w:p>
        </w:tc>
        <w:tc>
          <w:tcPr>
            <w:tcW w:w="2070" w:type="dxa"/>
          </w:tcPr>
          <w:p w14:paraId="1FD0B25D" w14:textId="77777777" w:rsidR="002B27F5" w:rsidRPr="003B3297" w:rsidRDefault="002B27F5" w:rsidP="00AB4CF3">
            <w:pPr>
              <w:spacing w:before="80" w:after="40"/>
              <w:rPr>
                <w:sz w:val="24"/>
              </w:rPr>
            </w:pPr>
          </w:p>
        </w:tc>
      </w:tr>
      <w:tr w:rsidR="002B27F5" w:rsidRPr="003B3297" w14:paraId="27895C9F" w14:textId="77777777" w:rsidTr="00953C0E">
        <w:tc>
          <w:tcPr>
            <w:tcW w:w="6498" w:type="dxa"/>
          </w:tcPr>
          <w:p w14:paraId="478EAEBB" w14:textId="65D6E088" w:rsidR="002B27F5" w:rsidRPr="003B3297" w:rsidRDefault="00157307" w:rsidP="00AB4CF3">
            <w:pPr>
              <w:spacing w:before="80" w:after="40"/>
              <w:rPr>
                <w:sz w:val="24"/>
              </w:rPr>
            </w:pPr>
            <w:r>
              <w:rPr>
                <w:sz w:val="24"/>
              </w:rPr>
              <w:t xml:space="preserve">  </w:t>
            </w:r>
            <w:r w:rsidR="002B27F5" w:rsidRPr="003B3297">
              <w:rPr>
                <w:sz w:val="24"/>
              </w:rPr>
              <w:t>Public</w:t>
            </w:r>
          </w:p>
        </w:tc>
        <w:tc>
          <w:tcPr>
            <w:tcW w:w="900" w:type="dxa"/>
          </w:tcPr>
          <w:p w14:paraId="47D21D1E" w14:textId="77777777" w:rsidR="002B27F5" w:rsidRPr="003B3297" w:rsidRDefault="002B27F5" w:rsidP="00AB4CF3">
            <w:pPr>
              <w:spacing w:before="80" w:after="40"/>
              <w:rPr>
                <w:b/>
                <w:sz w:val="24"/>
              </w:rPr>
            </w:pPr>
            <w:r w:rsidRPr="003B3297">
              <w:rPr>
                <w:b/>
                <w:sz w:val="24"/>
              </w:rPr>
              <w:t>1</w:t>
            </w:r>
          </w:p>
        </w:tc>
        <w:tc>
          <w:tcPr>
            <w:tcW w:w="2070" w:type="dxa"/>
          </w:tcPr>
          <w:p w14:paraId="62B3D1ED" w14:textId="77777777" w:rsidR="002B27F5" w:rsidRPr="003B3297" w:rsidRDefault="002B27F5" w:rsidP="00AB4CF3">
            <w:pPr>
              <w:spacing w:before="80" w:after="40"/>
              <w:rPr>
                <w:sz w:val="24"/>
              </w:rPr>
            </w:pPr>
          </w:p>
        </w:tc>
      </w:tr>
      <w:tr w:rsidR="002B27F5" w:rsidRPr="003B3297" w14:paraId="16D797B9" w14:textId="77777777" w:rsidTr="00953C0E">
        <w:tc>
          <w:tcPr>
            <w:tcW w:w="6498" w:type="dxa"/>
          </w:tcPr>
          <w:p w14:paraId="5BB30C56" w14:textId="1ECFD0BC" w:rsidR="002B27F5" w:rsidRPr="003B3297" w:rsidRDefault="00157307" w:rsidP="00AB4CF3">
            <w:pPr>
              <w:spacing w:before="80" w:after="40"/>
              <w:rPr>
                <w:sz w:val="24"/>
              </w:rPr>
            </w:pPr>
            <w:r>
              <w:rPr>
                <w:sz w:val="24"/>
              </w:rPr>
              <w:t xml:space="preserve">  </w:t>
            </w:r>
            <w:r w:rsidR="002B27F5" w:rsidRPr="003B3297">
              <w:rPr>
                <w:sz w:val="24"/>
              </w:rPr>
              <w:t>Academic</w:t>
            </w:r>
          </w:p>
        </w:tc>
        <w:tc>
          <w:tcPr>
            <w:tcW w:w="900" w:type="dxa"/>
          </w:tcPr>
          <w:p w14:paraId="7EED3181" w14:textId="77777777" w:rsidR="002B27F5" w:rsidRPr="003B3297" w:rsidRDefault="002B27F5" w:rsidP="00AB4CF3">
            <w:pPr>
              <w:spacing w:before="80" w:after="40"/>
              <w:rPr>
                <w:b/>
                <w:sz w:val="24"/>
              </w:rPr>
            </w:pPr>
            <w:r w:rsidRPr="003B3297">
              <w:rPr>
                <w:b/>
                <w:sz w:val="24"/>
              </w:rPr>
              <w:t>2</w:t>
            </w:r>
          </w:p>
        </w:tc>
        <w:tc>
          <w:tcPr>
            <w:tcW w:w="2070" w:type="dxa"/>
          </w:tcPr>
          <w:p w14:paraId="6C912223" w14:textId="77777777" w:rsidR="002B27F5" w:rsidRPr="003B3297" w:rsidRDefault="002B27F5" w:rsidP="00AB4CF3">
            <w:pPr>
              <w:spacing w:before="80" w:after="40"/>
              <w:rPr>
                <w:sz w:val="24"/>
              </w:rPr>
            </w:pPr>
          </w:p>
        </w:tc>
      </w:tr>
      <w:tr w:rsidR="002B27F5" w:rsidRPr="003B3297" w14:paraId="38FD8DDA" w14:textId="77777777" w:rsidTr="00953C0E">
        <w:tc>
          <w:tcPr>
            <w:tcW w:w="6498" w:type="dxa"/>
          </w:tcPr>
          <w:p w14:paraId="67E4432F" w14:textId="398A9086" w:rsidR="002B27F5" w:rsidRPr="003B3297" w:rsidRDefault="00157307" w:rsidP="00AB4CF3">
            <w:pPr>
              <w:spacing w:before="80" w:after="40"/>
              <w:rPr>
                <w:sz w:val="24"/>
              </w:rPr>
            </w:pPr>
            <w:r>
              <w:rPr>
                <w:sz w:val="24"/>
              </w:rPr>
              <w:t xml:space="preserve">  </w:t>
            </w:r>
            <w:r w:rsidR="002B27F5" w:rsidRPr="003B3297">
              <w:rPr>
                <w:sz w:val="24"/>
              </w:rPr>
              <w:t>Special</w:t>
            </w:r>
          </w:p>
        </w:tc>
        <w:tc>
          <w:tcPr>
            <w:tcW w:w="900" w:type="dxa"/>
          </w:tcPr>
          <w:p w14:paraId="3AF25E02" w14:textId="77777777" w:rsidR="002B27F5" w:rsidRPr="003B3297" w:rsidRDefault="002B27F5" w:rsidP="00AB4CF3">
            <w:pPr>
              <w:spacing w:before="80" w:after="40"/>
              <w:rPr>
                <w:b/>
                <w:sz w:val="24"/>
              </w:rPr>
            </w:pPr>
            <w:r w:rsidRPr="003B3297">
              <w:rPr>
                <w:b/>
                <w:sz w:val="24"/>
              </w:rPr>
              <w:t>3</w:t>
            </w:r>
          </w:p>
        </w:tc>
        <w:tc>
          <w:tcPr>
            <w:tcW w:w="2070" w:type="dxa"/>
          </w:tcPr>
          <w:p w14:paraId="7F0D36D5" w14:textId="77777777" w:rsidR="002B27F5" w:rsidRPr="003B3297" w:rsidRDefault="002B27F5" w:rsidP="00AB4CF3">
            <w:pPr>
              <w:spacing w:before="80" w:after="40"/>
              <w:rPr>
                <w:sz w:val="24"/>
              </w:rPr>
            </w:pPr>
          </w:p>
        </w:tc>
      </w:tr>
      <w:tr w:rsidR="002B27F5" w:rsidRPr="003B3297" w14:paraId="189C8861" w14:textId="77777777" w:rsidTr="00953C0E">
        <w:tc>
          <w:tcPr>
            <w:tcW w:w="6498" w:type="dxa"/>
          </w:tcPr>
          <w:p w14:paraId="7237C36D" w14:textId="08C9C249" w:rsidR="002B27F5" w:rsidRPr="003B3297" w:rsidRDefault="00157307" w:rsidP="00AB4CF3">
            <w:pPr>
              <w:spacing w:before="80" w:after="40"/>
              <w:rPr>
                <w:sz w:val="24"/>
              </w:rPr>
            </w:pPr>
            <w:r>
              <w:rPr>
                <w:sz w:val="24"/>
              </w:rPr>
              <w:t xml:space="preserve">  </w:t>
            </w:r>
            <w:r w:rsidR="002B27F5" w:rsidRPr="003B3297">
              <w:rPr>
                <w:sz w:val="24"/>
              </w:rPr>
              <w:t>School</w:t>
            </w:r>
          </w:p>
        </w:tc>
        <w:tc>
          <w:tcPr>
            <w:tcW w:w="900" w:type="dxa"/>
          </w:tcPr>
          <w:p w14:paraId="605127A1" w14:textId="77777777" w:rsidR="002B27F5" w:rsidRPr="003B3297" w:rsidRDefault="002B27F5" w:rsidP="00AB4CF3">
            <w:pPr>
              <w:spacing w:before="80" w:after="40"/>
              <w:rPr>
                <w:b/>
                <w:sz w:val="24"/>
              </w:rPr>
            </w:pPr>
            <w:r w:rsidRPr="003B3297">
              <w:rPr>
                <w:b/>
                <w:sz w:val="24"/>
              </w:rPr>
              <w:t>4</w:t>
            </w:r>
          </w:p>
        </w:tc>
        <w:tc>
          <w:tcPr>
            <w:tcW w:w="2070" w:type="dxa"/>
          </w:tcPr>
          <w:p w14:paraId="246A2F12" w14:textId="77777777" w:rsidR="002B27F5" w:rsidRPr="003B3297" w:rsidRDefault="002B27F5" w:rsidP="00AB4CF3">
            <w:pPr>
              <w:spacing w:before="80" w:after="40"/>
              <w:rPr>
                <w:sz w:val="24"/>
              </w:rPr>
            </w:pPr>
          </w:p>
        </w:tc>
      </w:tr>
      <w:tr w:rsidR="002B27F5" w:rsidRPr="003B3297" w14:paraId="7E102D9B" w14:textId="77777777" w:rsidTr="00953C0E">
        <w:tc>
          <w:tcPr>
            <w:tcW w:w="6498" w:type="dxa"/>
          </w:tcPr>
          <w:p w14:paraId="4828A59D" w14:textId="77777777" w:rsidR="002B27F5" w:rsidRPr="003B3297" w:rsidRDefault="002B27F5" w:rsidP="00AB4CF3">
            <w:pPr>
              <w:spacing w:before="80" w:after="40"/>
              <w:rPr>
                <w:b/>
                <w:sz w:val="24"/>
              </w:rPr>
            </w:pPr>
            <w:r w:rsidRPr="003B3297">
              <w:rPr>
                <w:b/>
                <w:sz w:val="24"/>
              </w:rPr>
              <w:t>Total Number Of Members (Items 1+2+3+4)</w:t>
            </w:r>
          </w:p>
        </w:tc>
        <w:tc>
          <w:tcPr>
            <w:tcW w:w="900" w:type="dxa"/>
          </w:tcPr>
          <w:p w14:paraId="5A665099" w14:textId="77777777" w:rsidR="002B27F5" w:rsidRPr="003B3297" w:rsidRDefault="002B27F5" w:rsidP="00AB4CF3">
            <w:pPr>
              <w:spacing w:before="80" w:after="40"/>
              <w:rPr>
                <w:b/>
                <w:sz w:val="24"/>
              </w:rPr>
            </w:pPr>
            <w:r w:rsidRPr="003B3297">
              <w:rPr>
                <w:b/>
                <w:sz w:val="24"/>
              </w:rPr>
              <w:t>5</w:t>
            </w:r>
          </w:p>
        </w:tc>
        <w:tc>
          <w:tcPr>
            <w:tcW w:w="2070" w:type="dxa"/>
          </w:tcPr>
          <w:p w14:paraId="222EF23F" w14:textId="77777777" w:rsidR="002B27F5" w:rsidRPr="003B3297" w:rsidRDefault="002B27F5" w:rsidP="00AB4CF3">
            <w:pPr>
              <w:spacing w:before="80" w:after="40"/>
              <w:rPr>
                <w:sz w:val="24"/>
              </w:rPr>
            </w:pPr>
          </w:p>
        </w:tc>
      </w:tr>
      <w:tr w:rsidR="002B27F5" w:rsidRPr="003B3297" w14:paraId="6D9CAE62" w14:textId="77777777" w:rsidTr="00953C0E">
        <w:tc>
          <w:tcPr>
            <w:tcW w:w="6498" w:type="dxa"/>
          </w:tcPr>
          <w:p w14:paraId="4DB28187" w14:textId="77777777" w:rsidR="002B27F5" w:rsidRPr="003B3297" w:rsidRDefault="002B27F5" w:rsidP="00AB4CF3">
            <w:pPr>
              <w:spacing w:before="80" w:after="40"/>
              <w:rPr>
                <w:b/>
                <w:sz w:val="24"/>
              </w:rPr>
            </w:pPr>
            <w:r w:rsidRPr="003B3297">
              <w:rPr>
                <w:b/>
                <w:sz w:val="24"/>
              </w:rPr>
              <w:t>Counties Served</w:t>
            </w:r>
          </w:p>
        </w:tc>
        <w:tc>
          <w:tcPr>
            <w:tcW w:w="900" w:type="dxa"/>
          </w:tcPr>
          <w:p w14:paraId="541FF960" w14:textId="77777777" w:rsidR="002B27F5" w:rsidRPr="003B3297" w:rsidRDefault="002B27F5" w:rsidP="00AB4CF3">
            <w:pPr>
              <w:spacing w:before="80" w:after="40"/>
              <w:rPr>
                <w:b/>
                <w:sz w:val="24"/>
              </w:rPr>
            </w:pPr>
            <w:r w:rsidRPr="003B3297">
              <w:rPr>
                <w:b/>
                <w:sz w:val="24"/>
              </w:rPr>
              <w:t>6</w:t>
            </w:r>
          </w:p>
        </w:tc>
        <w:tc>
          <w:tcPr>
            <w:tcW w:w="2070" w:type="dxa"/>
          </w:tcPr>
          <w:p w14:paraId="69AEAFD7" w14:textId="77777777" w:rsidR="002B27F5" w:rsidRPr="003B3297" w:rsidRDefault="002B27F5" w:rsidP="00AB4CF3">
            <w:pPr>
              <w:spacing w:before="80" w:after="40"/>
              <w:rPr>
                <w:sz w:val="24"/>
              </w:rPr>
            </w:pPr>
          </w:p>
        </w:tc>
      </w:tr>
      <w:tr w:rsidR="002B27F5" w:rsidRPr="003B3297" w14:paraId="2DFE56C3" w14:textId="77777777" w:rsidTr="00953C0E">
        <w:tc>
          <w:tcPr>
            <w:tcW w:w="6498" w:type="dxa"/>
          </w:tcPr>
          <w:p w14:paraId="2EDAD94B" w14:textId="312BEA9A" w:rsidR="002B27F5" w:rsidRPr="003B3297" w:rsidRDefault="002B27F5" w:rsidP="00AB4CF3">
            <w:pPr>
              <w:spacing w:before="80" w:after="40"/>
              <w:rPr>
                <w:b/>
                <w:sz w:val="24"/>
              </w:rPr>
            </w:pPr>
            <w:r w:rsidRPr="003B3297">
              <w:rPr>
                <w:b/>
                <w:sz w:val="24"/>
              </w:rPr>
              <w:t>Non-</w:t>
            </w:r>
            <w:r w:rsidR="00E12E59">
              <w:rPr>
                <w:b/>
                <w:sz w:val="24"/>
              </w:rPr>
              <w:t>M</w:t>
            </w:r>
            <w:r w:rsidRPr="003B3297">
              <w:rPr>
                <w:b/>
                <w:sz w:val="24"/>
              </w:rPr>
              <w:t xml:space="preserve">ember Institutions </w:t>
            </w:r>
            <w:r w:rsidR="00E12E59">
              <w:rPr>
                <w:b/>
                <w:sz w:val="24"/>
              </w:rPr>
              <w:t>S</w:t>
            </w:r>
            <w:r w:rsidRPr="003B3297">
              <w:rPr>
                <w:b/>
                <w:sz w:val="24"/>
              </w:rPr>
              <w:t>erved:</w:t>
            </w:r>
          </w:p>
        </w:tc>
        <w:tc>
          <w:tcPr>
            <w:tcW w:w="900" w:type="dxa"/>
          </w:tcPr>
          <w:p w14:paraId="1CCED71C" w14:textId="77777777" w:rsidR="002B27F5" w:rsidRPr="003B3297" w:rsidRDefault="002B27F5" w:rsidP="00AB4CF3">
            <w:pPr>
              <w:spacing w:before="80" w:after="40"/>
              <w:rPr>
                <w:b/>
                <w:sz w:val="24"/>
                <w:u w:val="single"/>
              </w:rPr>
            </w:pPr>
          </w:p>
        </w:tc>
        <w:tc>
          <w:tcPr>
            <w:tcW w:w="2070" w:type="dxa"/>
          </w:tcPr>
          <w:p w14:paraId="461EFDE0" w14:textId="77777777" w:rsidR="002B27F5" w:rsidRPr="003B3297" w:rsidRDefault="002B27F5" w:rsidP="00AB4CF3">
            <w:pPr>
              <w:spacing w:before="80" w:after="40"/>
              <w:rPr>
                <w:sz w:val="24"/>
              </w:rPr>
            </w:pPr>
          </w:p>
        </w:tc>
      </w:tr>
      <w:tr w:rsidR="002B27F5" w:rsidRPr="003B3297" w14:paraId="2C95CB26" w14:textId="77777777" w:rsidTr="00953C0E">
        <w:tc>
          <w:tcPr>
            <w:tcW w:w="6498" w:type="dxa"/>
          </w:tcPr>
          <w:p w14:paraId="11534F42" w14:textId="48D23D6A" w:rsidR="002B27F5" w:rsidRPr="003B3297" w:rsidRDefault="00157307" w:rsidP="00AB4CF3">
            <w:pPr>
              <w:spacing w:before="80" w:after="40"/>
              <w:rPr>
                <w:sz w:val="24"/>
              </w:rPr>
            </w:pPr>
            <w:r>
              <w:rPr>
                <w:sz w:val="24"/>
              </w:rPr>
              <w:t xml:space="preserve">  </w:t>
            </w:r>
            <w:r w:rsidR="002B27F5" w:rsidRPr="003B3297">
              <w:rPr>
                <w:sz w:val="24"/>
              </w:rPr>
              <w:t>Public</w:t>
            </w:r>
          </w:p>
        </w:tc>
        <w:tc>
          <w:tcPr>
            <w:tcW w:w="900" w:type="dxa"/>
          </w:tcPr>
          <w:p w14:paraId="44145757" w14:textId="77777777" w:rsidR="002B27F5" w:rsidRPr="003B3297" w:rsidRDefault="00B15813" w:rsidP="00AB4CF3">
            <w:pPr>
              <w:spacing w:before="80" w:after="40"/>
              <w:rPr>
                <w:b/>
                <w:sz w:val="24"/>
                <w:u w:val="single"/>
              </w:rPr>
            </w:pPr>
            <w:r w:rsidRPr="003B3297">
              <w:rPr>
                <w:b/>
                <w:sz w:val="24"/>
              </w:rPr>
              <w:t>7</w:t>
            </w:r>
          </w:p>
        </w:tc>
        <w:tc>
          <w:tcPr>
            <w:tcW w:w="2070" w:type="dxa"/>
          </w:tcPr>
          <w:p w14:paraId="5B677F91" w14:textId="77777777" w:rsidR="002B27F5" w:rsidRPr="003B3297" w:rsidRDefault="002B27F5" w:rsidP="00AB4CF3">
            <w:pPr>
              <w:spacing w:before="80" w:after="40"/>
              <w:rPr>
                <w:sz w:val="24"/>
              </w:rPr>
            </w:pPr>
          </w:p>
        </w:tc>
      </w:tr>
      <w:tr w:rsidR="002B27F5" w:rsidRPr="003B3297" w14:paraId="1E81A825" w14:textId="77777777" w:rsidTr="00953C0E">
        <w:tc>
          <w:tcPr>
            <w:tcW w:w="6498" w:type="dxa"/>
          </w:tcPr>
          <w:p w14:paraId="099F32BF" w14:textId="51E2CCF0" w:rsidR="002B27F5" w:rsidRPr="003B3297" w:rsidRDefault="00157307" w:rsidP="00AB4CF3">
            <w:pPr>
              <w:spacing w:before="80" w:after="40"/>
              <w:rPr>
                <w:sz w:val="24"/>
              </w:rPr>
            </w:pPr>
            <w:r>
              <w:rPr>
                <w:sz w:val="24"/>
              </w:rPr>
              <w:t xml:space="preserve">  </w:t>
            </w:r>
            <w:r w:rsidR="002B27F5" w:rsidRPr="003B3297">
              <w:rPr>
                <w:sz w:val="24"/>
              </w:rPr>
              <w:t>Academic</w:t>
            </w:r>
          </w:p>
        </w:tc>
        <w:tc>
          <w:tcPr>
            <w:tcW w:w="900" w:type="dxa"/>
          </w:tcPr>
          <w:p w14:paraId="3B6A76DE" w14:textId="77777777" w:rsidR="002B27F5" w:rsidRPr="003B3297" w:rsidRDefault="00B15813" w:rsidP="00AB4CF3">
            <w:pPr>
              <w:spacing w:before="80" w:after="40"/>
              <w:rPr>
                <w:b/>
                <w:sz w:val="24"/>
                <w:u w:val="single"/>
              </w:rPr>
            </w:pPr>
            <w:r w:rsidRPr="003B3297">
              <w:rPr>
                <w:b/>
                <w:sz w:val="24"/>
              </w:rPr>
              <w:t>8</w:t>
            </w:r>
          </w:p>
        </w:tc>
        <w:tc>
          <w:tcPr>
            <w:tcW w:w="2070" w:type="dxa"/>
          </w:tcPr>
          <w:p w14:paraId="7E5F064D" w14:textId="77777777" w:rsidR="002B27F5" w:rsidRPr="003B3297" w:rsidRDefault="002B27F5" w:rsidP="00AB4CF3">
            <w:pPr>
              <w:spacing w:before="80" w:after="40"/>
              <w:rPr>
                <w:sz w:val="24"/>
              </w:rPr>
            </w:pPr>
          </w:p>
        </w:tc>
      </w:tr>
      <w:tr w:rsidR="002B27F5" w:rsidRPr="003B3297" w14:paraId="064E0DAD" w14:textId="77777777" w:rsidTr="00953C0E">
        <w:tc>
          <w:tcPr>
            <w:tcW w:w="6498" w:type="dxa"/>
          </w:tcPr>
          <w:p w14:paraId="6F1C43C5" w14:textId="6004172B" w:rsidR="002B27F5" w:rsidRPr="003B3297" w:rsidRDefault="00157307" w:rsidP="00AB4CF3">
            <w:pPr>
              <w:spacing w:before="80" w:after="40"/>
              <w:rPr>
                <w:sz w:val="24"/>
              </w:rPr>
            </w:pPr>
            <w:r>
              <w:rPr>
                <w:sz w:val="24"/>
              </w:rPr>
              <w:t xml:space="preserve">  </w:t>
            </w:r>
            <w:r w:rsidR="002B27F5" w:rsidRPr="003B3297">
              <w:rPr>
                <w:sz w:val="24"/>
              </w:rPr>
              <w:t>Special</w:t>
            </w:r>
          </w:p>
        </w:tc>
        <w:tc>
          <w:tcPr>
            <w:tcW w:w="900" w:type="dxa"/>
          </w:tcPr>
          <w:p w14:paraId="2A60BC7A" w14:textId="77777777" w:rsidR="002B27F5" w:rsidRPr="003B3297" w:rsidRDefault="00B15813" w:rsidP="00AB4CF3">
            <w:pPr>
              <w:spacing w:before="80" w:after="40"/>
              <w:rPr>
                <w:b/>
                <w:sz w:val="24"/>
                <w:u w:val="single"/>
              </w:rPr>
            </w:pPr>
            <w:r w:rsidRPr="003B3297">
              <w:rPr>
                <w:b/>
                <w:sz w:val="24"/>
              </w:rPr>
              <w:t>9</w:t>
            </w:r>
          </w:p>
        </w:tc>
        <w:tc>
          <w:tcPr>
            <w:tcW w:w="2070" w:type="dxa"/>
          </w:tcPr>
          <w:p w14:paraId="5C2B5AFA" w14:textId="77777777" w:rsidR="002B27F5" w:rsidRPr="003B3297" w:rsidRDefault="002B27F5" w:rsidP="00AB4CF3">
            <w:pPr>
              <w:spacing w:before="80" w:after="40"/>
              <w:rPr>
                <w:sz w:val="24"/>
              </w:rPr>
            </w:pPr>
          </w:p>
        </w:tc>
      </w:tr>
      <w:tr w:rsidR="002B27F5" w:rsidRPr="003B3297" w14:paraId="791224FC" w14:textId="77777777" w:rsidTr="00953C0E">
        <w:tc>
          <w:tcPr>
            <w:tcW w:w="6498" w:type="dxa"/>
          </w:tcPr>
          <w:p w14:paraId="7B6F6C0D" w14:textId="1470E30F" w:rsidR="002B27F5" w:rsidRPr="003B3297" w:rsidRDefault="00157307" w:rsidP="00AB4CF3">
            <w:pPr>
              <w:spacing w:before="80" w:after="40"/>
              <w:rPr>
                <w:sz w:val="24"/>
              </w:rPr>
            </w:pPr>
            <w:r>
              <w:rPr>
                <w:sz w:val="24"/>
              </w:rPr>
              <w:lastRenderedPageBreak/>
              <w:t xml:space="preserve">  </w:t>
            </w:r>
            <w:r w:rsidR="002B27F5" w:rsidRPr="003B3297">
              <w:rPr>
                <w:sz w:val="24"/>
              </w:rPr>
              <w:t>School</w:t>
            </w:r>
          </w:p>
        </w:tc>
        <w:tc>
          <w:tcPr>
            <w:tcW w:w="900" w:type="dxa"/>
          </w:tcPr>
          <w:p w14:paraId="7C91367D" w14:textId="77777777" w:rsidR="002B27F5" w:rsidRPr="003B3297" w:rsidRDefault="002B27F5" w:rsidP="000A4A34">
            <w:pPr>
              <w:spacing w:before="80" w:after="40"/>
              <w:rPr>
                <w:b/>
                <w:sz w:val="24"/>
                <w:u w:val="single"/>
              </w:rPr>
            </w:pPr>
            <w:r w:rsidRPr="003B3297">
              <w:rPr>
                <w:b/>
                <w:sz w:val="24"/>
              </w:rPr>
              <w:t>1</w:t>
            </w:r>
            <w:r w:rsidR="00B15813" w:rsidRPr="003B3297">
              <w:rPr>
                <w:b/>
                <w:sz w:val="24"/>
              </w:rPr>
              <w:t>0</w:t>
            </w:r>
          </w:p>
        </w:tc>
        <w:tc>
          <w:tcPr>
            <w:tcW w:w="2070" w:type="dxa"/>
          </w:tcPr>
          <w:p w14:paraId="69E45EB5" w14:textId="77777777" w:rsidR="002B27F5" w:rsidRPr="003B3297" w:rsidRDefault="002B27F5" w:rsidP="00AB4CF3">
            <w:pPr>
              <w:spacing w:before="80" w:after="40"/>
              <w:rPr>
                <w:sz w:val="24"/>
              </w:rPr>
            </w:pPr>
          </w:p>
        </w:tc>
      </w:tr>
      <w:tr w:rsidR="002B27F5" w:rsidRPr="003B3297" w14:paraId="1F12D45D" w14:textId="77777777" w:rsidTr="00953C0E">
        <w:tc>
          <w:tcPr>
            <w:tcW w:w="6498" w:type="dxa"/>
          </w:tcPr>
          <w:p w14:paraId="4821D294" w14:textId="6766BD6D" w:rsidR="002B27F5" w:rsidRPr="003B3297" w:rsidRDefault="002B27F5" w:rsidP="00AB4CF3">
            <w:pPr>
              <w:spacing w:before="80" w:after="40"/>
              <w:rPr>
                <w:b/>
                <w:sz w:val="24"/>
              </w:rPr>
            </w:pPr>
            <w:r w:rsidRPr="003B3297">
              <w:rPr>
                <w:b/>
                <w:sz w:val="24"/>
              </w:rPr>
              <w:t>Total Number of Non-</w:t>
            </w:r>
            <w:r w:rsidR="0091337F">
              <w:rPr>
                <w:b/>
                <w:sz w:val="24"/>
              </w:rPr>
              <w:t>M</w:t>
            </w:r>
            <w:r w:rsidRPr="003B3297">
              <w:rPr>
                <w:b/>
                <w:sz w:val="24"/>
              </w:rPr>
              <w:t xml:space="preserve">ember Institutions </w:t>
            </w:r>
            <w:r w:rsidR="0091337F">
              <w:rPr>
                <w:b/>
                <w:sz w:val="24"/>
              </w:rPr>
              <w:t>S</w:t>
            </w:r>
            <w:r w:rsidRPr="003B3297">
              <w:rPr>
                <w:b/>
                <w:sz w:val="24"/>
              </w:rPr>
              <w:t>erved:</w:t>
            </w:r>
          </w:p>
        </w:tc>
        <w:tc>
          <w:tcPr>
            <w:tcW w:w="900" w:type="dxa"/>
          </w:tcPr>
          <w:p w14:paraId="54985B58" w14:textId="77777777" w:rsidR="002B27F5" w:rsidRPr="003B3297" w:rsidRDefault="002B27F5" w:rsidP="000A4A34">
            <w:pPr>
              <w:spacing w:before="80" w:after="40"/>
              <w:rPr>
                <w:b/>
                <w:sz w:val="24"/>
                <w:u w:val="single"/>
              </w:rPr>
            </w:pPr>
            <w:r w:rsidRPr="003B3297">
              <w:rPr>
                <w:b/>
                <w:sz w:val="24"/>
              </w:rPr>
              <w:t>1</w:t>
            </w:r>
            <w:r w:rsidR="00B15813" w:rsidRPr="003B3297">
              <w:rPr>
                <w:b/>
                <w:sz w:val="24"/>
              </w:rPr>
              <w:t>1</w:t>
            </w:r>
          </w:p>
        </w:tc>
        <w:tc>
          <w:tcPr>
            <w:tcW w:w="2070" w:type="dxa"/>
          </w:tcPr>
          <w:p w14:paraId="73F5282A" w14:textId="77777777" w:rsidR="002B27F5" w:rsidRPr="003B3297" w:rsidRDefault="002B27F5" w:rsidP="00AB4CF3">
            <w:pPr>
              <w:spacing w:before="80" w:after="40"/>
              <w:rPr>
                <w:sz w:val="24"/>
              </w:rPr>
            </w:pPr>
          </w:p>
        </w:tc>
      </w:tr>
      <w:tr w:rsidR="002B27F5" w:rsidRPr="003B3297" w14:paraId="1E5DD4AB" w14:textId="77777777" w:rsidTr="00953C0E">
        <w:tc>
          <w:tcPr>
            <w:tcW w:w="6498" w:type="dxa"/>
          </w:tcPr>
          <w:p w14:paraId="3069A610" w14:textId="58017A0C" w:rsidR="002B27F5" w:rsidRPr="003B3297" w:rsidRDefault="002B27F5" w:rsidP="00AB4CF3">
            <w:pPr>
              <w:spacing w:before="80" w:after="40"/>
              <w:rPr>
                <w:b/>
                <w:sz w:val="24"/>
              </w:rPr>
            </w:pPr>
            <w:r w:rsidRPr="003B3297">
              <w:rPr>
                <w:b/>
                <w:sz w:val="24"/>
              </w:rPr>
              <w:t xml:space="preserve">Number of </w:t>
            </w:r>
            <w:r w:rsidR="0091337F">
              <w:rPr>
                <w:b/>
                <w:sz w:val="24"/>
              </w:rPr>
              <w:t>S</w:t>
            </w:r>
            <w:r w:rsidRPr="003B3297">
              <w:rPr>
                <w:b/>
                <w:sz w:val="24"/>
              </w:rPr>
              <w:t xml:space="preserve">taff </w:t>
            </w:r>
            <w:r w:rsidR="0091337F">
              <w:rPr>
                <w:b/>
                <w:sz w:val="24"/>
              </w:rPr>
              <w:t>E</w:t>
            </w:r>
            <w:r w:rsidRPr="003B3297">
              <w:rPr>
                <w:b/>
                <w:sz w:val="24"/>
              </w:rPr>
              <w:t>mployed by the MLC (FTE)</w:t>
            </w:r>
          </w:p>
        </w:tc>
        <w:tc>
          <w:tcPr>
            <w:tcW w:w="900" w:type="dxa"/>
          </w:tcPr>
          <w:p w14:paraId="60148914" w14:textId="77777777" w:rsidR="002B27F5" w:rsidRPr="003B3297" w:rsidRDefault="002B27F5" w:rsidP="000A4A34">
            <w:pPr>
              <w:spacing w:before="80" w:after="40"/>
              <w:rPr>
                <w:b/>
                <w:sz w:val="24"/>
                <w:u w:val="single"/>
              </w:rPr>
            </w:pPr>
            <w:r w:rsidRPr="003B3297">
              <w:rPr>
                <w:b/>
                <w:sz w:val="24"/>
              </w:rPr>
              <w:t>1</w:t>
            </w:r>
            <w:r w:rsidR="00B15813" w:rsidRPr="003B3297">
              <w:rPr>
                <w:b/>
                <w:sz w:val="24"/>
              </w:rPr>
              <w:t>2</w:t>
            </w:r>
          </w:p>
        </w:tc>
        <w:tc>
          <w:tcPr>
            <w:tcW w:w="2070" w:type="dxa"/>
          </w:tcPr>
          <w:p w14:paraId="0EDBB93B" w14:textId="77777777" w:rsidR="002B27F5" w:rsidRPr="003B3297" w:rsidRDefault="002B27F5" w:rsidP="00AB4CF3">
            <w:pPr>
              <w:spacing w:before="80" w:after="40"/>
              <w:rPr>
                <w:sz w:val="24"/>
              </w:rPr>
            </w:pPr>
          </w:p>
        </w:tc>
      </w:tr>
      <w:tr w:rsidR="002B27F5" w:rsidRPr="003B3297" w14:paraId="18BDC436" w14:textId="77777777" w:rsidTr="00953C0E">
        <w:tc>
          <w:tcPr>
            <w:tcW w:w="6498" w:type="dxa"/>
          </w:tcPr>
          <w:p w14:paraId="10B45B7F" w14:textId="4BB3F041" w:rsidR="002B27F5" w:rsidRPr="003B3297" w:rsidRDefault="002B27F5" w:rsidP="00AB4CF3">
            <w:pPr>
              <w:spacing w:before="80" w:after="40"/>
              <w:rPr>
                <w:b/>
                <w:sz w:val="24"/>
              </w:rPr>
            </w:pPr>
            <w:r w:rsidRPr="003B3297">
              <w:rPr>
                <w:b/>
                <w:sz w:val="24"/>
              </w:rPr>
              <w:t xml:space="preserve">Annual </w:t>
            </w:r>
            <w:r w:rsidR="0091337F">
              <w:rPr>
                <w:b/>
                <w:sz w:val="24"/>
              </w:rPr>
              <w:t>S</w:t>
            </w:r>
            <w:r w:rsidRPr="003B3297">
              <w:rPr>
                <w:b/>
                <w:sz w:val="24"/>
              </w:rPr>
              <w:t>alary of Executive Director</w:t>
            </w:r>
          </w:p>
        </w:tc>
        <w:tc>
          <w:tcPr>
            <w:tcW w:w="900" w:type="dxa"/>
          </w:tcPr>
          <w:p w14:paraId="7226D387" w14:textId="77777777" w:rsidR="002B27F5" w:rsidRPr="003B3297" w:rsidRDefault="002B27F5" w:rsidP="000A4A34">
            <w:pPr>
              <w:spacing w:before="80" w:after="40"/>
              <w:rPr>
                <w:b/>
                <w:sz w:val="24"/>
                <w:u w:val="single"/>
              </w:rPr>
            </w:pPr>
            <w:r w:rsidRPr="003B3297">
              <w:rPr>
                <w:b/>
                <w:sz w:val="24"/>
              </w:rPr>
              <w:t>1</w:t>
            </w:r>
            <w:r w:rsidR="00B15813" w:rsidRPr="003B3297">
              <w:rPr>
                <w:b/>
                <w:sz w:val="24"/>
              </w:rPr>
              <w:t>3</w:t>
            </w:r>
          </w:p>
        </w:tc>
        <w:tc>
          <w:tcPr>
            <w:tcW w:w="2070" w:type="dxa"/>
          </w:tcPr>
          <w:p w14:paraId="568DCB51" w14:textId="77777777" w:rsidR="002B27F5" w:rsidRPr="003B3297" w:rsidRDefault="002B27F5" w:rsidP="00AB4CF3">
            <w:pPr>
              <w:spacing w:before="80" w:after="40"/>
              <w:rPr>
                <w:sz w:val="24"/>
              </w:rPr>
            </w:pPr>
          </w:p>
        </w:tc>
      </w:tr>
    </w:tbl>
    <w:p w14:paraId="431D00AB" w14:textId="77777777" w:rsidR="002B27F5" w:rsidRPr="003B3297" w:rsidRDefault="002B27F5" w:rsidP="0068709B">
      <w:pPr>
        <w:pStyle w:val="Heading3"/>
        <w:numPr>
          <w:ilvl w:val="0"/>
          <w:numId w:val="0"/>
        </w:numPr>
        <w:rPr>
          <w:rFonts w:ascii="Times New Roman" w:hAnsi="Times New Roman" w:cs="Times New Roman"/>
          <w:sz w:val="28"/>
        </w:rPr>
      </w:pPr>
      <w:r w:rsidRPr="003B3297">
        <w:rPr>
          <w:rFonts w:ascii="Times New Roman" w:hAnsi="Times New Roman" w:cs="Times New Roman"/>
          <w:sz w:val="28"/>
        </w:rPr>
        <w:t>Part II – Financial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440"/>
        <w:gridCol w:w="1440"/>
      </w:tblGrid>
      <w:tr w:rsidR="002B27F5" w:rsidRPr="003B3297" w14:paraId="4FD4E40A" w14:textId="77777777" w:rsidTr="006D472F">
        <w:tc>
          <w:tcPr>
            <w:tcW w:w="6588" w:type="dxa"/>
            <w:shd w:val="pct5" w:color="auto" w:fill="auto"/>
          </w:tcPr>
          <w:p w14:paraId="4AAF6AAD" w14:textId="77777777" w:rsidR="002B27F5" w:rsidRPr="003B3297" w:rsidRDefault="002B27F5" w:rsidP="00AB4CF3">
            <w:pPr>
              <w:spacing w:before="80" w:after="40"/>
              <w:ind w:right="-2390"/>
              <w:rPr>
                <w:b/>
                <w:sz w:val="24"/>
              </w:rPr>
            </w:pPr>
            <w:r w:rsidRPr="003B3297">
              <w:rPr>
                <w:b/>
                <w:sz w:val="24"/>
              </w:rPr>
              <w:t>Total Operating Revenue (By Source)</w:t>
            </w:r>
          </w:p>
        </w:tc>
        <w:tc>
          <w:tcPr>
            <w:tcW w:w="1440" w:type="dxa"/>
            <w:shd w:val="pct5" w:color="auto" w:fill="auto"/>
          </w:tcPr>
          <w:p w14:paraId="469C3E6C" w14:textId="77777777" w:rsidR="002B27F5" w:rsidRPr="003B3297" w:rsidRDefault="002B27F5" w:rsidP="00AB4CF3">
            <w:pPr>
              <w:spacing w:before="80" w:after="40"/>
              <w:ind w:right="-2390"/>
              <w:rPr>
                <w:b/>
                <w:sz w:val="24"/>
              </w:rPr>
            </w:pPr>
            <w:r w:rsidRPr="003B3297">
              <w:rPr>
                <w:b/>
                <w:sz w:val="24"/>
              </w:rPr>
              <w:t>Item No.</w:t>
            </w:r>
          </w:p>
        </w:tc>
        <w:tc>
          <w:tcPr>
            <w:tcW w:w="1440" w:type="dxa"/>
            <w:shd w:val="pct5" w:color="auto" w:fill="auto"/>
          </w:tcPr>
          <w:p w14:paraId="73138B53" w14:textId="77777777" w:rsidR="002B27F5" w:rsidRPr="003B3297" w:rsidRDefault="002B27F5" w:rsidP="00AB4CF3">
            <w:pPr>
              <w:spacing w:before="80" w:after="40"/>
              <w:ind w:right="-2390"/>
              <w:rPr>
                <w:b/>
                <w:sz w:val="24"/>
              </w:rPr>
            </w:pPr>
            <w:r w:rsidRPr="003B3297">
              <w:rPr>
                <w:b/>
                <w:sz w:val="24"/>
              </w:rPr>
              <w:t>Answer</w:t>
            </w:r>
          </w:p>
        </w:tc>
      </w:tr>
      <w:tr w:rsidR="002B27F5" w:rsidRPr="003B3297" w14:paraId="317A4C46" w14:textId="77777777" w:rsidTr="006D472F">
        <w:tc>
          <w:tcPr>
            <w:tcW w:w="6588" w:type="dxa"/>
          </w:tcPr>
          <w:p w14:paraId="353D3B42" w14:textId="77777777" w:rsidR="002B27F5" w:rsidRPr="003B3297" w:rsidRDefault="002B27F5" w:rsidP="00AB4CF3">
            <w:pPr>
              <w:spacing w:before="80" w:after="40"/>
              <w:ind w:right="-2390"/>
              <w:rPr>
                <w:b/>
                <w:sz w:val="24"/>
              </w:rPr>
            </w:pPr>
            <w:r w:rsidRPr="003B3297">
              <w:rPr>
                <w:b/>
                <w:sz w:val="24"/>
              </w:rPr>
              <w:t>Membership Fees</w:t>
            </w:r>
          </w:p>
        </w:tc>
        <w:tc>
          <w:tcPr>
            <w:tcW w:w="1440" w:type="dxa"/>
          </w:tcPr>
          <w:p w14:paraId="091734D6" w14:textId="77777777" w:rsidR="002B27F5" w:rsidRPr="003B3297" w:rsidRDefault="002B27F5" w:rsidP="00AB4CF3">
            <w:pPr>
              <w:spacing w:before="80" w:after="40"/>
              <w:ind w:right="-2390"/>
              <w:rPr>
                <w:b/>
                <w:sz w:val="24"/>
                <w:u w:val="single"/>
              </w:rPr>
            </w:pPr>
            <w:r w:rsidRPr="003B3297">
              <w:rPr>
                <w:b/>
                <w:sz w:val="24"/>
              </w:rPr>
              <w:t>1</w:t>
            </w:r>
            <w:r w:rsidR="00B15813" w:rsidRPr="003B3297">
              <w:rPr>
                <w:b/>
                <w:sz w:val="24"/>
              </w:rPr>
              <w:t>4</w:t>
            </w:r>
          </w:p>
        </w:tc>
        <w:tc>
          <w:tcPr>
            <w:tcW w:w="1440" w:type="dxa"/>
          </w:tcPr>
          <w:p w14:paraId="5A52B1C2" w14:textId="77777777" w:rsidR="002B27F5" w:rsidRPr="003B3297" w:rsidRDefault="002B27F5" w:rsidP="00AB4CF3">
            <w:pPr>
              <w:spacing w:before="80" w:after="40"/>
              <w:ind w:right="-2390"/>
              <w:rPr>
                <w:b/>
                <w:sz w:val="24"/>
              </w:rPr>
            </w:pPr>
          </w:p>
        </w:tc>
      </w:tr>
      <w:tr w:rsidR="002B27F5" w:rsidRPr="003B3297" w14:paraId="29C1892F" w14:textId="77777777" w:rsidTr="006D472F">
        <w:tc>
          <w:tcPr>
            <w:tcW w:w="6588" w:type="dxa"/>
          </w:tcPr>
          <w:p w14:paraId="3BCCE961" w14:textId="0308B71B" w:rsidR="002B27F5" w:rsidRPr="003B3297" w:rsidRDefault="002B27F5" w:rsidP="00AB4CF3">
            <w:pPr>
              <w:spacing w:before="80" w:after="40"/>
              <w:ind w:right="-2390"/>
              <w:rPr>
                <w:b/>
                <w:sz w:val="24"/>
              </w:rPr>
            </w:pPr>
            <w:r w:rsidRPr="003B3297">
              <w:rPr>
                <w:b/>
                <w:sz w:val="24"/>
              </w:rPr>
              <w:t xml:space="preserve">State </w:t>
            </w:r>
            <w:r w:rsidR="0091337F">
              <w:rPr>
                <w:b/>
                <w:sz w:val="24"/>
              </w:rPr>
              <w:t>G</w:t>
            </w:r>
            <w:r w:rsidRPr="003B3297">
              <w:rPr>
                <w:b/>
                <w:sz w:val="24"/>
              </w:rPr>
              <w:t xml:space="preserve">overnment </w:t>
            </w:r>
            <w:r w:rsidR="0091337F">
              <w:rPr>
                <w:b/>
                <w:sz w:val="24"/>
              </w:rPr>
              <w:t>A</w:t>
            </w:r>
            <w:r w:rsidRPr="003B3297">
              <w:rPr>
                <w:b/>
                <w:sz w:val="24"/>
              </w:rPr>
              <w:t>ppropriations/</w:t>
            </w:r>
            <w:r w:rsidR="0091337F">
              <w:rPr>
                <w:b/>
                <w:sz w:val="24"/>
              </w:rPr>
              <w:t>G</w:t>
            </w:r>
            <w:r w:rsidRPr="003B3297">
              <w:rPr>
                <w:b/>
                <w:sz w:val="24"/>
              </w:rPr>
              <w:t>rants</w:t>
            </w:r>
          </w:p>
        </w:tc>
        <w:tc>
          <w:tcPr>
            <w:tcW w:w="1440" w:type="dxa"/>
          </w:tcPr>
          <w:p w14:paraId="3F2200CF" w14:textId="77777777" w:rsidR="002B27F5" w:rsidRPr="003B3297" w:rsidRDefault="002B27F5" w:rsidP="003F12DE">
            <w:pPr>
              <w:spacing w:before="80" w:after="40"/>
              <w:ind w:right="-2390"/>
              <w:rPr>
                <w:b/>
                <w:sz w:val="24"/>
                <w:u w:val="single"/>
              </w:rPr>
            </w:pPr>
            <w:r w:rsidRPr="003B3297">
              <w:rPr>
                <w:b/>
                <w:sz w:val="24"/>
              </w:rPr>
              <w:t>1</w:t>
            </w:r>
            <w:r w:rsidR="00B15813" w:rsidRPr="003B3297">
              <w:rPr>
                <w:b/>
                <w:sz w:val="24"/>
              </w:rPr>
              <w:t>5</w:t>
            </w:r>
          </w:p>
        </w:tc>
        <w:tc>
          <w:tcPr>
            <w:tcW w:w="1440" w:type="dxa"/>
          </w:tcPr>
          <w:p w14:paraId="1685E57C" w14:textId="77777777" w:rsidR="002B27F5" w:rsidRPr="003B3297" w:rsidRDefault="002B27F5" w:rsidP="00AB4CF3">
            <w:pPr>
              <w:spacing w:before="80" w:after="40"/>
              <w:ind w:right="-2390"/>
              <w:rPr>
                <w:b/>
                <w:sz w:val="24"/>
              </w:rPr>
            </w:pPr>
          </w:p>
        </w:tc>
      </w:tr>
      <w:tr w:rsidR="002B27F5" w:rsidRPr="003B3297" w14:paraId="7C3D4EAD" w14:textId="77777777" w:rsidTr="006D472F">
        <w:tc>
          <w:tcPr>
            <w:tcW w:w="6588" w:type="dxa"/>
          </w:tcPr>
          <w:p w14:paraId="00B8A054" w14:textId="7A2A38A3" w:rsidR="002B27F5" w:rsidRPr="003B3297" w:rsidRDefault="002B27F5" w:rsidP="00AB4CF3">
            <w:pPr>
              <w:spacing w:before="80" w:after="40"/>
              <w:ind w:right="-2390"/>
              <w:rPr>
                <w:b/>
                <w:sz w:val="24"/>
              </w:rPr>
            </w:pPr>
            <w:r w:rsidRPr="003B3297">
              <w:rPr>
                <w:b/>
                <w:sz w:val="24"/>
              </w:rPr>
              <w:t xml:space="preserve">Federal </w:t>
            </w:r>
            <w:r w:rsidR="0091337F">
              <w:rPr>
                <w:b/>
                <w:sz w:val="24"/>
              </w:rPr>
              <w:t>G</w:t>
            </w:r>
            <w:r w:rsidRPr="003B3297">
              <w:rPr>
                <w:b/>
                <w:sz w:val="24"/>
              </w:rPr>
              <w:t xml:space="preserve">overnment </w:t>
            </w:r>
            <w:r w:rsidR="0091337F">
              <w:rPr>
                <w:b/>
                <w:sz w:val="24"/>
              </w:rPr>
              <w:t>A</w:t>
            </w:r>
            <w:r w:rsidRPr="003B3297">
              <w:rPr>
                <w:b/>
                <w:sz w:val="24"/>
              </w:rPr>
              <w:t>ppropriations/</w:t>
            </w:r>
            <w:r w:rsidR="0091337F">
              <w:rPr>
                <w:b/>
                <w:sz w:val="24"/>
              </w:rPr>
              <w:t>G</w:t>
            </w:r>
            <w:r w:rsidRPr="003B3297">
              <w:rPr>
                <w:b/>
                <w:sz w:val="24"/>
              </w:rPr>
              <w:t>rants</w:t>
            </w:r>
          </w:p>
        </w:tc>
        <w:tc>
          <w:tcPr>
            <w:tcW w:w="1440" w:type="dxa"/>
          </w:tcPr>
          <w:p w14:paraId="45EB583C" w14:textId="77777777" w:rsidR="002B27F5" w:rsidRPr="003B3297" w:rsidRDefault="002B27F5" w:rsidP="00AB4CF3">
            <w:pPr>
              <w:spacing w:before="80" w:after="40"/>
              <w:ind w:right="-2390"/>
              <w:rPr>
                <w:b/>
                <w:sz w:val="24"/>
                <w:u w:val="single"/>
              </w:rPr>
            </w:pPr>
            <w:r w:rsidRPr="003B3297">
              <w:rPr>
                <w:b/>
                <w:sz w:val="24"/>
              </w:rPr>
              <w:t>1</w:t>
            </w:r>
            <w:r w:rsidR="00B15813" w:rsidRPr="003B3297">
              <w:rPr>
                <w:b/>
                <w:sz w:val="24"/>
              </w:rPr>
              <w:t>6</w:t>
            </w:r>
          </w:p>
        </w:tc>
        <w:tc>
          <w:tcPr>
            <w:tcW w:w="1440" w:type="dxa"/>
          </w:tcPr>
          <w:p w14:paraId="70A4C598" w14:textId="77777777" w:rsidR="002B27F5" w:rsidRPr="003B3297" w:rsidRDefault="002B27F5" w:rsidP="00AB4CF3">
            <w:pPr>
              <w:spacing w:before="80" w:after="40"/>
              <w:ind w:right="-2390"/>
              <w:rPr>
                <w:b/>
                <w:sz w:val="24"/>
              </w:rPr>
            </w:pPr>
          </w:p>
        </w:tc>
      </w:tr>
      <w:tr w:rsidR="002B27F5" w:rsidRPr="003B3297" w14:paraId="3A7D4EB9" w14:textId="77777777" w:rsidTr="006D472F">
        <w:trPr>
          <w:trHeight w:val="966"/>
        </w:trPr>
        <w:tc>
          <w:tcPr>
            <w:tcW w:w="6588" w:type="dxa"/>
          </w:tcPr>
          <w:p w14:paraId="570049CB" w14:textId="70BB105E" w:rsidR="00630F4D" w:rsidRPr="003B3297" w:rsidRDefault="002B27F5" w:rsidP="00AB4CF3">
            <w:pPr>
              <w:spacing w:before="80" w:after="40"/>
              <w:ind w:right="-2390"/>
              <w:rPr>
                <w:b/>
                <w:sz w:val="24"/>
              </w:rPr>
            </w:pPr>
            <w:r w:rsidRPr="003B3297">
              <w:rPr>
                <w:b/>
                <w:sz w:val="24"/>
              </w:rPr>
              <w:t xml:space="preserve">Other </w:t>
            </w:r>
            <w:r w:rsidR="0091337F">
              <w:rPr>
                <w:b/>
                <w:sz w:val="24"/>
              </w:rPr>
              <w:t>S</w:t>
            </w:r>
            <w:r w:rsidRPr="003B3297">
              <w:rPr>
                <w:b/>
                <w:sz w:val="24"/>
              </w:rPr>
              <w:t>ources (e.g.</w:t>
            </w:r>
            <w:r w:rsidR="00C8455D" w:rsidRPr="003B3297">
              <w:rPr>
                <w:b/>
                <w:sz w:val="24"/>
              </w:rPr>
              <w:t>,</w:t>
            </w:r>
            <w:r w:rsidRPr="003B3297">
              <w:rPr>
                <w:b/>
                <w:sz w:val="24"/>
              </w:rPr>
              <w:t xml:space="preserve"> </w:t>
            </w:r>
            <w:r w:rsidR="00B15813" w:rsidRPr="003B3297">
              <w:rPr>
                <w:b/>
                <w:sz w:val="24"/>
              </w:rPr>
              <w:t>E-</w:t>
            </w:r>
            <w:r w:rsidR="0091337F">
              <w:rPr>
                <w:b/>
                <w:sz w:val="24"/>
              </w:rPr>
              <w:t>R</w:t>
            </w:r>
            <w:r w:rsidR="00B15813" w:rsidRPr="003B3297">
              <w:rPr>
                <w:b/>
                <w:sz w:val="24"/>
              </w:rPr>
              <w:t xml:space="preserve">ate </w:t>
            </w:r>
            <w:r w:rsidR="0091337F">
              <w:rPr>
                <w:b/>
                <w:sz w:val="24"/>
              </w:rPr>
              <w:t>D</w:t>
            </w:r>
            <w:r w:rsidR="00B15813" w:rsidRPr="003B3297">
              <w:rPr>
                <w:b/>
                <w:sz w:val="24"/>
              </w:rPr>
              <w:t xml:space="preserve">iscounts, </w:t>
            </w:r>
          </w:p>
          <w:p w14:paraId="1EB9D9BF" w14:textId="6AF0B16F" w:rsidR="0091337F" w:rsidRDefault="0091337F" w:rsidP="003F12DE">
            <w:pPr>
              <w:spacing w:before="80" w:after="40"/>
              <w:ind w:right="-2390"/>
              <w:rPr>
                <w:b/>
                <w:sz w:val="24"/>
              </w:rPr>
            </w:pPr>
            <w:r>
              <w:rPr>
                <w:b/>
                <w:sz w:val="24"/>
              </w:rPr>
              <w:t>E</w:t>
            </w:r>
            <w:r w:rsidR="002B27F5" w:rsidRPr="003B3297">
              <w:rPr>
                <w:b/>
                <w:sz w:val="24"/>
              </w:rPr>
              <w:t>ndowments/</w:t>
            </w:r>
            <w:r>
              <w:rPr>
                <w:b/>
                <w:sz w:val="24"/>
              </w:rPr>
              <w:t>P</w:t>
            </w:r>
            <w:r w:rsidR="002B27F5" w:rsidRPr="003B3297">
              <w:rPr>
                <w:b/>
                <w:sz w:val="24"/>
              </w:rPr>
              <w:t>rivate</w:t>
            </w:r>
            <w:r w:rsidR="00AB4CF3" w:rsidRPr="003B3297">
              <w:rPr>
                <w:b/>
                <w:sz w:val="24"/>
              </w:rPr>
              <w:t xml:space="preserve"> </w:t>
            </w:r>
            <w:r>
              <w:rPr>
                <w:b/>
                <w:sz w:val="24"/>
              </w:rPr>
              <w:t>G</w:t>
            </w:r>
            <w:r w:rsidR="002B27F5" w:rsidRPr="003B3297">
              <w:rPr>
                <w:b/>
                <w:sz w:val="24"/>
              </w:rPr>
              <w:t xml:space="preserve">rants, </w:t>
            </w:r>
            <w:r>
              <w:rPr>
                <w:b/>
                <w:sz w:val="24"/>
              </w:rPr>
              <w:t>F</w:t>
            </w:r>
            <w:r w:rsidR="002B27F5" w:rsidRPr="003B3297">
              <w:rPr>
                <w:b/>
                <w:sz w:val="24"/>
              </w:rPr>
              <w:t xml:space="preserve">ees for </w:t>
            </w:r>
            <w:r>
              <w:rPr>
                <w:b/>
                <w:sz w:val="24"/>
              </w:rPr>
              <w:t>P</w:t>
            </w:r>
            <w:r w:rsidR="002B27F5" w:rsidRPr="003B3297">
              <w:rPr>
                <w:b/>
                <w:sz w:val="24"/>
              </w:rPr>
              <w:t>roducts/</w:t>
            </w:r>
            <w:r>
              <w:rPr>
                <w:b/>
                <w:sz w:val="24"/>
              </w:rPr>
              <w:t>S</w:t>
            </w:r>
            <w:r w:rsidR="002B27F5" w:rsidRPr="003B3297">
              <w:rPr>
                <w:b/>
                <w:sz w:val="24"/>
              </w:rPr>
              <w:t xml:space="preserve">ervices, </w:t>
            </w:r>
          </w:p>
          <w:p w14:paraId="411BCFD5" w14:textId="499C5809" w:rsidR="002B27F5" w:rsidRPr="003B3297" w:rsidRDefault="0091337F" w:rsidP="003F12DE">
            <w:pPr>
              <w:spacing w:before="80" w:after="40"/>
              <w:ind w:right="-2390"/>
              <w:rPr>
                <w:b/>
                <w:sz w:val="24"/>
              </w:rPr>
            </w:pPr>
            <w:r>
              <w:rPr>
                <w:b/>
                <w:sz w:val="24"/>
              </w:rPr>
              <w:t>C</w:t>
            </w:r>
            <w:r w:rsidR="002B27F5" w:rsidRPr="003B3297">
              <w:rPr>
                <w:b/>
                <w:sz w:val="24"/>
              </w:rPr>
              <w:t>ontracts</w:t>
            </w:r>
            <w:r>
              <w:rPr>
                <w:b/>
                <w:sz w:val="24"/>
              </w:rPr>
              <w:t xml:space="preserve"> and</w:t>
            </w:r>
            <w:r w:rsidR="002B27F5" w:rsidRPr="003B3297">
              <w:rPr>
                <w:b/>
                <w:sz w:val="24"/>
              </w:rPr>
              <w:t xml:space="preserve"> </w:t>
            </w:r>
            <w:r>
              <w:rPr>
                <w:b/>
                <w:sz w:val="24"/>
              </w:rPr>
              <w:t>I</w:t>
            </w:r>
            <w:r w:rsidR="002B27F5" w:rsidRPr="003B3297">
              <w:rPr>
                <w:b/>
                <w:sz w:val="24"/>
              </w:rPr>
              <w:t>nterest)</w:t>
            </w:r>
          </w:p>
        </w:tc>
        <w:tc>
          <w:tcPr>
            <w:tcW w:w="1440" w:type="dxa"/>
          </w:tcPr>
          <w:p w14:paraId="6300E51C" w14:textId="77777777" w:rsidR="002B27F5" w:rsidRPr="003B3297" w:rsidRDefault="00B15813" w:rsidP="00AB4CF3">
            <w:pPr>
              <w:spacing w:before="80" w:after="40"/>
              <w:ind w:right="-2390"/>
              <w:rPr>
                <w:b/>
                <w:sz w:val="24"/>
                <w:u w:val="single"/>
              </w:rPr>
            </w:pPr>
            <w:r w:rsidRPr="003B3297">
              <w:rPr>
                <w:b/>
                <w:sz w:val="24"/>
              </w:rPr>
              <w:t>17</w:t>
            </w:r>
          </w:p>
        </w:tc>
        <w:tc>
          <w:tcPr>
            <w:tcW w:w="1440" w:type="dxa"/>
          </w:tcPr>
          <w:p w14:paraId="34624EFF" w14:textId="77777777" w:rsidR="002B27F5" w:rsidRPr="003B3297" w:rsidRDefault="002B27F5" w:rsidP="00AB4CF3">
            <w:pPr>
              <w:spacing w:before="80" w:after="40"/>
              <w:ind w:right="-2390"/>
              <w:rPr>
                <w:b/>
                <w:sz w:val="24"/>
              </w:rPr>
            </w:pPr>
          </w:p>
        </w:tc>
      </w:tr>
      <w:tr w:rsidR="002B27F5" w:rsidRPr="003B3297" w14:paraId="1C055E55" w14:textId="77777777" w:rsidTr="006D472F">
        <w:trPr>
          <w:trHeight w:val="516"/>
        </w:trPr>
        <w:tc>
          <w:tcPr>
            <w:tcW w:w="6588" w:type="dxa"/>
          </w:tcPr>
          <w:p w14:paraId="7441F0FC" w14:textId="77777777" w:rsidR="002B27F5" w:rsidRPr="003B3297" w:rsidRDefault="002B27F5" w:rsidP="006D472F">
            <w:pPr>
              <w:spacing w:before="80" w:after="40"/>
              <w:ind w:right="-2390"/>
              <w:rPr>
                <w:b/>
                <w:sz w:val="24"/>
              </w:rPr>
            </w:pPr>
            <w:r w:rsidRPr="003B3297">
              <w:rPr>
                <w:b/>
                <w:sz w:val="24"/>
              </w:rPr>
              <w:t xml:space="preserve">Total Operating Income (Items </w:t>
            </w:r>
            <w:r w:rsidR="00B15813" w:rsidRPr="003B3297">
              <w:rPr>
                <w:b/>
                <w:sz w:val="24"/>
              </w:rPr>
              <w:t>14+15+16</w:t>
            </w:r>
            <w:r w:rsidR="006D472F" w:rsidRPr="003B3297">
              <w:rPr>
                <w:b/>
                <w:sz w:val="24"/>
              </w:rPr>
              <w:t>+17</w:t>
            </w:r>
            <w:r w:rsidRPr="003B3297">
              <w:rPr>
                <w:b/>
                <w:sz w:val="24"/>
              </w:rPr>
              <w:t>)</w:t>
            </w:r>
          </w:p>
        </w:tc>
        <w:tc>
          <w:tcPr>
            <w:tcW w:w="1440" w:type="dxa"/>
          </w:tcPr>
          <w:p w14:paraId="20C6F553" w14:textId="77777777" w:rsidR="002B27F5" w:rsidRPr="003B3297" w:rsidRDefault="003F12DE" w:rsidP="00AB4CF3">
            <w:pPr>
              <w:spacing w:before="80" w:after="40"/>
              <w:ind w:right="-2390"/>
              <w:rPr>
                <w:b/>
                <w:sz w:val="24"/>
                <w:u w:val="single"/>
              </w:rPr>
            </w:pPr>
            <w:r w:rsidRPr="003B3297">
              <w:rPr>
                <w:b/>
                <w:sz w:val="24"/>
              </w:rPr>
              <w:t>18</w:t>
            </w:r>
          </w:p>
        </w:tc>
        <w:tc>
          <w:tcPr>
            <w:tcW w:w="1440" w:type="dxa"/>
          </w:tcPr>
          <w:p w14:paraId="0BBE3BB6" w14:textId="77777777" w:rsidR="002B27F5" w:rsidRPr="003B3297" w:rsidRDefault="002B27F5" w:rsidP="00AB4CF3">
            <w:pPr>
              <w:spacing w:before="80" w:after="40"/>
              <w:ind w:right="-2390"/>
              <w:rPr>
                <w:b/>
                <w:sz w:val="24"/>
              </w:rPr>
            </w:pPr>
          </w:p>
        </w:tc>
      </w:tr>
    </w:tbl>
    <w:p w14:paraId="1500929C" w14:textId="77777777" w:rsidR="002B27F5" w:rsidRPr="003B3297" w:rsidRDefault="002B27F5" w:rsidP="00AB4CF3">
      <w:pPr>
        <w:spacing w:after="8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0"/>
        <w:gridCol w:w="1412"/>
        <w:gridCol w:w="1528"/>
      </w:tblGrid>
      <w:tr w:rsidR="002B27F5" w:rsidRPr="003B3297" w14:paraId="37C39B8B" w14:textId="77777777" w:rsidTr="006D472F">
        <w:tc>
          <w:tcPr>
            <w:tcW w:w="6588" w:type="dxa"/>
            <w:shd w:val="pct5" w:color="auto" w:fill="auto"/>
          </w:tcPr>
          <w:p w14:paraId="52053932" w14:textId="77777777" w:rsidR="002B27F5" w:rsidRPr="003B3297" w:rsidRDefault="002B27F5" w:rsidP="004936DC">
            <w:pPr>
              <w:spacing w:before="80" w:after="40"/>
              <w:rPr>
                <w:b/>
                <w:sz w:val="24"/>
              </w:rPr>
            </w:pPr>
            <w:r w:rsidRPr="003B3297">
              <w:rPr>
                <w:b/>
                <w:sz w:val="24"/>
              </w:rPr>
              <w:t>Total Operating Expenses</w:t>
            </w:r>
          </w:p>
        </w:tc>
        <w:tc>
          <w:tcPr>
            <w:tcW w:w="1440" w:type="dxa"/>
            <w:shd w:val="pct5" w:color="auto" w:fill="auto"/>
          </w:tcPr>
          <w:p w14:paraId="2D701ACB" w14:textId="77777777" w:rsidR="002B27F5" w:rsidRPr="003B3297" w:rsidRDefault="002B27F5" w:rsidP="004936DC">
            <w:pPr>
              <w:spacing w:before="80" w:after="40"/>
              <w:rPr>
                <w:b/>
                <w:sz w:val="24"/>
              </w:rPr>
            </w:pPr>
            <w:r w:rsidRPr="003B3297">
              <w:rPr>
                <w:b/>
                <w:sz w:val="24"/>
              </w:rPr>
              <w:t>Item No.</w:t>
            </w:r>
          </w:p>
        </w:tc>
        <w:tc>
          <w:tcPr>
            <w:tcW w:w="1548" w:type="dxa"/>
            <w:shd w:val="pct5" w:color="auto" w:fill="auto"/>
          </w:tcPr>
          <w:p w14:paraId="40C0993D" w14:textId="77777777" w:rsidR="002B27F5" w:rsidRPr="003B3297" w:rsidRDefault="002B27F5" w:rsidP="004936DC">
            <w:pPr>
              <w:spacing w:before="80" w:after="40"/>
              <w:rPr>
                <w:b/>
                <w:sz w:val="24"/>
              </w:rPr>
            </w:pPr>
            <w:r w:rsidRPr="003B3297">
              <w:rPr>
                <w:b/>
                <w:sz w:val="24"/>
              </w:rPr>
              <w:t>Answer</w:t>
            </w:r>
          </w:p>
        </w:tc>
      </w:tr>
      <w:tr w:rsidR="002B27F5" w:rsidRPr="003B3297" w14:paraId="2AC439C4" w14:textId="77777777" w:rsidTr="006D472F">
        <w:tc>
          <w:tcPr>
            <w:tcW w:w="6588" w:type="dxa"/>
          </w:tcPr>
          <w:p w14:paraId="6632E9ED" w14:textId="77777777" w:rsidR="002B27F5" w:rsidRPr="003B3297" w:rsidRDefault="002B27F5" w:rsidP="004936DC">
            <w:pPr>
              <w:spacing w:before="80" w:after="40"/>
              <w:rPr>
                <w:b/>
                <w:sz w:val="24"/>
              </w:rPr>
            </w:pPr>
            <w:r w:rsidRPr="003B3297">
              <w:rPr>
                <w:b/>
                <w:sz w:val="24"/>
              </w:rPr>
              <w:t>Staff Expenditures:</w:t>
            </w:r>
          </w:p>
        </w:tc>
        <w:tc>
          <w:tcPr>
            <w:tcW w:w="1440" w:type="dxa"/>
          </w:tcPr>
          <w:p w14:paraId="4A451F69" w14:textId="77777777" w:rsidR="002B27F5" w:rsidRPr="003B3297" w:rsidRDefault="002B27F5" w:rsidP="004936DC">
            <w:pPr>
              <w:spacing w:before="80" w:after="40"/>
              <w:rPr>
                <w:b/>
                <w:sz w:val="24"/>
              </w:rPr>
            </w:pPr>
          </w:p>
        </w:tc>
        <w:tc>
          <w:tcPr>
            <w:tcW w:w="1548" w:type="dxa"/>
          </w:tcPr>
          <w:p w14:paraId="58D2D1B7" w14:textId="77777777" w:rsidR="002B27F5" w:rsidRPr="003B3297" w:rsidRDefault="002B27F5" w:rsidP="004936DC">
            <w:pPr>
              <w:spacing w:before="80" w:after="40"/>
              <w:rPr>
                <w:sz w:val="24"/>
              </w:rPr>
            </w:pPr>
          </w:p>
        </w:tc>
      </w:tr>
      <w:tr w:rsidR="002B27F5" w:rsidRPr="003B3297" w14:paraId="78708C60" w14:textId="77777777" w:rsidTr="006D472F">
        <w:tc>
          <w:tcPr>
            <w:tcW w:w="6588" w:type="dxa"/>
          </w:tcPr>
          <w:p w14:paraId="44E8D757" w14:textId="6B3C577E" w:rsidR="002B27F5" w:rsidRPr="003B3297" w:rsidRDefault="00157307" w:rsidP="004936DC">
            <w:pPr>
              <w:spacing w:before="80" w:after="40"/>
              <w:rPr>
                <w:b/>
                <w:sz w:val="24"/>
              </w:rPr>
            </w:pPr>
            <w:r>
              <w:rPr>
                <w:b/>
                <w:sz w:val="24"/>
              </w:rPr>
              <w:t xml:space="preserve">   </w:t>
            </w:r>
            <w:r w:rsidR="002B27F5" w:rsidRPr="003B3297">
              <w:rPr>
                <w:b/>
                <w:sz w:val="24"/>
              </w:rPr>
              <w:t xml:space="preserve">Salaries and </w:t>
            </w:r>
            <w:r w:rsidR="009A5FAC">
              <w:rPr>
                <w:b/>
                <w:sz w:val="24"/>
              </w:rPr>
              <w:t>W</w:t>
            </w:r>
            <w:r w:rsidR="002B27F5" w:rsidRPr="003B3297">
              <w:rPr>
                <w:b/>
                <w:sz w:val="24"/>
              </w:rPr>
              <w:t>ages</w:t>
            </w:r>
          </w:p>
        </w:tc>
        <w:tc>
          <w:tcPr>
            <w:tcW w:w="1440" w:type="dxa"/>
          </w:tcPr>
          <w:p w14:paraId="3399F4DB" w14:textId="77777777" w:rsidR="002B27F5" w:rsidRPr="003B3297" w:rsidRDefault="00CF5921" w:rsidP="004936DC">
            <w:pPr>
              <w:spacing w:before="80" w:after="40"/>
              <w:rPr>
                <w:b/>
                <w:sz w:val="24"/>
                <w:u w:val="single"/>
              </w:rPr>
            </w:pPr>
            <w:r w:rsidRPr="003B3297">
              <w:rPr>
                <w:b/>
                <w:sz w:val="24"/>
              </w:rPr>
              <w:t>19</w:t>
            </w:r>
          </w:p>
        </w:tc>
        <w:tc>
          <w:tcPr>
            <w:tcW w:w="1548" w:type="dxa"/>
          </w:tcPr>
          <w:p w14:paraId="34533DA4" w14:textId="77777777" w:rsidR="002B27F5" w:rsidRPr="003B3297" w:rsidRDefault="002B27F5" w:rsidP="004936DC">
            <w:pPr>
              <w:spacing w:before="80" w:after="40"/>
              <w:rPr>
                <w:sz w:val="24"/>
              </w:rPr>
            </w:pPr>
          </w:p>
        </w:tc>
      </w:tr>
      <w:tr w:rsidR="002B27F5" w:rsidRPr="003B3297" w14:paraId="53736D9B" w14:textId="77777777" w:rsidTr="006D472F">
        <w:tc>
          <w:tcPr>
            <w:tcW w:w="6588" w:type="dxa"/>
          </w:tcPr>
          <w:p w14:paraId="10C629E0" w14:textId="03A47E04" w:rsidR="002B27F5" w:rsidRPr="003B3297" w:rsidRDefault="00157307" w:rsidP="004936DC">
            <w:pPr>
              <w:spacing w:before="80" w:after="40"/>
              <w:rPr>
                <w:b/>
                <w:sz w:val="24"/>
              </w:rPr>
            </w:pPr>
            <w:r>
              <w:rPr>
                <w:b/>
                <w:sz w:val="24"/>
              </w:rPr>
              <w:t xml:space="preserve">   </w:t>
            </w:r>
            <w:r w:rsidR="002B27F5" w:rsidRPr="003B3297">
              <w:rPr>
                <w:b/>
                <w:sz w:val="24"/>
              </w:rPr>
              <w:t xml:space="preserve">Employee </w:t>
            </w:r>
            <w:r w:rsidR="009A5FAC">
              <w:rPr>
                <w:b/>
                <w:sz w:val="24"/>
              </w:rPr>
              <w:t>B</w:t>
            </w:r>
            <w:r w:rsidR="002B27F5" w:rsidRPr="003B3297">
              <w:rPr>
                <w:b/>
                <w:sz w:val="24"/>
              </w:rPr>
              <w:t>enefits</w:t>
            </w:r>
          </w:p>
        </w:tc>
        <w:tc>
          <w:tcPr>
            <w:tcW w:w="1440" w:type="dxa"/>
          </w:tcPr>
          <w:p w14:paraId="1D41388A" w14:textId="77777777" w:rsidR="002B27F5" w:rsidRPr="003B3297" w:rsidRDefault="002B27F5" w:rsidP="004936DC">
            <w:pPr>
              <w:spacing w:before="80" w:after="40"/>
              <w:rPr>
                <w:b/>
                <w:sz w:val="24"/>
                <w:u w:val="single"/>
              </w:rPr>
            </w:pPr>
            <w:r w:rsidRPr="003B3297">
              <w:rPr>
                <w:b/>
                <w:sz w:val="24"/>
              </w:rPr>
              <w:t>2</w:t>
            </w:r>
            <w:r w:rsidR="00CF5921" w:rsidRPr="003B3297">
              <w:rPr>
                <w:b/>
                <w:sz w:val="24"/>
              </w:rPr>
              <w:t>0</w:t>
            </w:r>
          </w:p>
        </w:tc>
        <w:tc>
          <w:tcPr>
            <w:tcW w:w="1548" w:type="dxa"/>
          </w:tcPr>
          <w:p w14:paraId="6A22C884" w14:textId="77777777" w:rsidR="002B27F5" w:rsidRPr="003B3297" w:rsidRDefault="002B27F5" w:rsidP="004936DC">
            <w:pPr>
              <w:spacing w:before="80" w:after="40"/>
              <w:rPr>
                <w:sz w:val="24"/>
              </w:rPr>
            </w:pPr>
          </w:p>
        </w:tc>
      </w:tr>
      <w:tr w:rsidR="002B27F5" w:rsidRPr="003B3297" w14:paraId="2B565CCF" w14:textId="77777777" w:rsidTr="006D472F">
        <w:tc>
          <w:tcPr>
            <w:tcW w:w="6588" w:type="dxa"/>
          </w:tcPr>
          <w:p w14:paraId="0E40C49B" w14:textId="50C9C90D" w:rsidR="002B27F5" w:rsidRPr="003B3297" w:rsidRDefault="00157307" w:rsidP="004936DC">
            <w:pPr>
              <w:spacing w:before="80" w:after="40"/>
              <w:rPr>
                <w:b/>
                <w:sz w:val="24"/>
              </w:rPr>
            </w:pPr>
            <w:r>
              <w:rPr>
                <w:b/>
                <w:sz w:val="24"/>
              </w:rPr>
              <w:t xml:space="preserve">   </w:t>
            </w:r>
            <w:r w:rsidR="002B27F5" w:rsidRPr="003B3297">
              <w:rPr>
                <w:b/>
                <w:sz w:val="24"/>
              </w:rPr>
              <w:t xml:space="preserve">Total </w:t>
            </w:r>
            <w:r w:rsidR="009A5FAC">
              <w:rPr>
                <w:b/>
                <w:sz w:val="24"/>
              </w:rPr>
              <w:t>S</w:t>
            </w:r>
            <w:r w:rsidR="002B27F5" w:rsidRPr="003B3297">
              <w:rPr>
                <w:b/>
                <w:sz w:val="24"/>
              </w:rPr>
              <w:t xml:space="preserve">taff </w:t>
            </w:r>
            <w:r w:rsidR="009A5FAC">
              <w:rPr>
                <w:b/>
                <w:sz w:val="24"/>
              </w:rPr>
              <w:t>E</w:t>
            </w:r>
            <w:r w:rsidR="002B27F5" w:rsidRPr="003B3297">
              <w:rPr>
                <w:b/>
                <w:sz w:val="24"/>
              </w:rPr>
              <w:t xml:space="preserve">xpenditures (Items </w:t>
            </w:r>
            <w:r w:rsidR="00CF5921" w:rsidRPr="003B3297">
              <w:rPr>
                <w:b/>
                <w:sz w:val="24"/>
              </w:rPr>
              <w:t>19+20</w:t>
            </w:r>
            <w:r w:rsidR="002B27F5" w:rsidRPr="003B3297">
              <w:rPr>
                <w:b/>
                <w:sz w:val="24"/>
              </w:rPr>
              <w:t>)</w:t>
            </w:r>
          </w:p>
        </w:tc>
        <w:tc>
          <w:tcPr>
            <w:tcW w:w="1440" w:type="dxa"/>
          </w:tcPr>
          <w:p w14:paraId="65C313FF" w14:textId="77777777" w:rsidR="002B27F5" w:rsidRPr="003B3297" w:rsidRDefault="002B27F5" w:rsidP="003F12DE">
            <w:pPr>
              <w:spacing w:before="80" w:after="40"/>
              <w:rPr>
                <w:b/>
                <w:sz w:val="24"/>
                <w:u w:val="single"/>
              </w:rPr>
            </w:pPr>
            <w:r w:rsidRPr="003B3297">
              <w:rPr>
                <w:b/>
                <w:sz w:val="24"/>
              </w:rPr>
              <w:t>2</w:t>
            </w:r>
            <w:r w:rsidR="00CF5921" w:rsidRPr="003B3297">
              <w:rPr>
                <w:b/>
                <w:sz w:val="24"/>
              </w:rPr>
              <w:t>1</w:t>
            </w:r>
          </w:p>
        </w:tc>
        <w:tc>
          <w:tcPr>
            <w:tcW w:w="1548" w:type="dxa"/>
          </w:tcPr>
          <w:p w14:paraId="07E3057E" w14:textId="77777777" w:rsidR="002B27F5" w:rsidRPr="003B3297" w:rsidRDefault="002B27F5" w:rsidP="004936DC">
            <w:pPr>
              <w:spacing w:before="80" w:after="40"/>
              <w:rPr>
                <w:sz w:val="24"/>
              </w:rPr>
            </w:pPr>
          </w:p>
        </w:tc>
      </w:tr>
      <w:tr w:rsidR="002B27F5" w:rsidRPr="003B3297" w14:paraId="69D78874" w14:textId="77777777" w:rsidTr="006D472F">
        <w:tc>
          <w:tcPr>
            <w:tcW w:w="6588" w:type="dxa"/>
          </w:tcPr>
          <w:p w14:paraId="2B334738" w14:textId="4FAACBF5" w:rsidR="002B27F5" w:rsidRPr="003B3297" w:rsidRDefault="002B27F5" w:rsidP="004936DC">
            <w:pPr>
              <w:spacing w:before="80" w:after="40"/>
              <w:rPr>
                <w:b/>
                <w:sz w:val="24"/>
              </w:rPr>
            </w:pPr>
            <w:r w:rsidRPr="003B3297">
              <w:rPr>
                <w:b/>
                <w:sz w:val="24"/>
              </w:rPr>
              <w:t xml:space="preserve">Procurement of </w:t>
            </w:r>
            <w:r w:rsidR="009A5FAC">
              <w:rPr>
                <w:b/>
                <w:sz w:val="24"/>
              </w:rPr>
              <w:t>P</w:t>
            </w:r>
            <w:r w:rsidRPr="003B3297">
              <w:rPr>
                <w:b/>
                <w:sz w:val="24"/>
              </w:rPr>
              <w:t xml:space="preserve">roducts and </w:t>
            </w:r>
            <w:r w:rsidR="009A5FAC">
              <w:rPr>
                <w:b/>
                <w:sz w:val="24"/>
              </w:rPr>
              <w:t>S</w:t>
            </w:r>
            <w:r w:rsidRPr="003B3297">
              <w:rPr>
                <w:b/>
                <w:sz w:val="24"/>
              </w:rPr>
              <w:t>ervices</w:t>
            </w:r>
          </w:p>
        </w:tc>
        <w:tc>
          <w:tcPr>
            <w:tcW w:w="1440" w:type="dxa"/>
          </w:tcPr>
          <w:p w14:paraId="693FF6E6" w14:textId="77777777" w:rsidR="002B27F5" w:rsidRPr="003B3297" w:rsidRDefault="002B27F5" w:rsidP="003F12DE">
            <w:pPr>
              <w:spacing w:before="80" w:after="40"/>
              <w:rPr>
                <w:b/>
                <w:sz w:val="24"/>
                <w:u w:val="single"/>
              </w:rPr>
            </w:pPr>
            <w:r w:rsidRPr="003B3297">
              <w:rPr>
                <w:b/>
                <w:sz w:val="24"/>
              </w:rPr>
              <w:t>2</w:t>
            </w:r>
            <w:r w:rsidR="00CF5921" w:rsidRPr="003B3297">
              <w:rPr>
                <w:b/>
                <w:sz w:val="24"/>
              </w:rPr>
              <w:t>2</w:t>
            </w:r>
          </w:p>
        </w:tc>
        <w:tc>
          <w:tcPr>
            <w:tcW w:w="1548" w:type="dxa"/>
          </w:tcPr>
          <w:p w14:paraId="55EFC14D" w14:textId="77777777" w:rsidR="002B27F5" w:rsidRPr="003B3297" w:rsidRDefault="002B27F5" w:rsidP="004936DC">
            <w:pPr>
              <w:spacing w:before="80" w:after="40"/>
              <w:rPr>
                <w:sz w:val="24"/>
              </w:rPr>
            </w:pPr>
          </w:p>
        </w:tc>
      </w:tr>
      <w:tr w:rsidR="002B27F5" w:rsidRPr="003B3297" w14:paraId="642DF825" w14:textId="77777777" w:rsidTr="006D472F">
        <w:tc>
          <w:tcPr>
            <w:tcW w:w="6588" w:type="dxa"/>
          </w:tcPr>
          <w:p w14:paraId="0C9AB00C" w14:textId="30C229B7" w:rsidR="002B27F5" w:rsidRPr="003B3297" w:rsidRDefault="002B27F5" w:rsidP="004936DC">
            <w:pPr>
              <w:spacing w:before="80" w:after="40"/>
              <w:rPr>
                <w:b/>
                <w:sz w:val="24"/>
              </w:rPr>
            </w:pPr>
            <w:r w:rsidRPr="003B3297">
              <w:rPr>
                <w:b/>
                <w:sz w:val="24"/>
              </w:rPr>
              <w:t xml:space="preserve">Administrative </w:t>
            </w:r>
            <w:r w:rsidR="009A5FAC">
              <w:rPr>
                <w:b/>
                <w:sz w:val="24"/>
              </w:rPr>
              <w:t>S</w:t>
            </w:r>
            <w:r w:rsidRPr="003B3297">
              <w:rPr>
                <w:b/>
                <w:sz w:val="24"/>
              </w:rPr>
              <w:t xml:space="preserve">upport (e.g., </w:t>
            </w:r>
            <w:r w:rsidR="009A5FAC">
              <w:rPr>
                <w:b/>
                <w:sz w:val="24"/>
              </w:rPr>
              <w:t>R</w:t>
            </w:r>
            <w:r w:rsidRPr="003B3297">
              <w:rPr>
                <w:b/>
                <w:sz w:val="24"/>
              </w:rPr>
              <w:t>ent</w:t>
            </w:r>
            <w:r w:rsidR="009A5FAC">
              <w:rPr>
                <w:b/>
                <w:sz w:val="24"/>
              </w:rPr>
              <w:t xml:space="preserve"> or</w:t>
            </w:r>
            <w:r w:rsidRPr="003B3297">
              <w:rPr>
                <w:b/>
                <w:sz w:val="24"/>
              </w:rPr>
              <w:t xml:space="preserve"> </w:t>
            </w:r>
            <w:r w:rsidR="009A5FAC">
              <w:rPr>
                <w:b/>
                <w:sz w:val="24"/>
              </w:rPr>
              <w:t>P</w:t>
            </w:r>
            <w:r w:rsidRPr="003B3297">
              <w:rPr>
                <w:b/>
                <w:sz w:val="24"/>
              </w:rPr>
              <w:t>hone)</w:t>
            </w:r>
          </w:p>
        </w:tc>
        <w:tc>
          <w:tcPr>
            <w:tcW w:w="1440" w:type="dxa"/>
          </w:tcPr>
          <w:p w14:paraId="25607109" w14:textId="77777777" w:rsidR="002B27F5" w:rsidRPr="003B3297" w:rsidRDefault="002B27F5" w:rsidP="003F12DE">
            <w:pPr>
              <w:spacing w:before="80" w:after="40"/>
              <w:rPr>
                <w:b/>
                <w:sz w:val="24"/>
                <w:u w:val="single"/>
              </w:rPr>
            </w:pPr>
            <w:r w:rsidRPr="003B3297">
              <w:rPr>
                <w:b/>
                <w:sz w:val="24"/>
              </w:rPr>
              <w:t>2</w:t>
            </w:r>
            <w:r w:rsidR="00CF5921" w:rsidRPr="003B3297">
              <w:rPr>
                <w:b/>
                <w:sz w:val="24"/>
              </w:rPr>
              <w:t>3</w:t>
            </w:r>
          </w:p>
        </w:tc>
        <w:tc>
          <w:tcPr>
            <w:tcW w:w="1548" w:type="dxa"/>
          </w:tcPr>
          <w:p w14:paraId="7FDD3457" w14:textId="77777777" w:rsidR="002B27F5" w:rsidRPr="003B3297" w:rsidRDefault="002B27F5" w:rsidP="004936DC">
            <w:pPr>
              <w:spacing w:before="80" w:after="40"/>
              <w:rPr>
                <w:sz w:val="24"/>
              </w:rPr>
            </w:pPr>
          </w:p>
        </w:tc>
      </w:tr>
      <w:tr w:rsidR="002B27F5" w:rsidRPr="003B3297" w14:paraId="03E226D2" w14:textId="77777777" w:rsidTr="006D472F">
        <w:tc>
          <w:tcPr>
            <w:tcW w:w="6588" w:type="dxa"/>
          </w:tcPr>
          <w:p w14:paraId="52959E19" w14:textId="394C1398" w:rsidR="002B27F5" w:rsidRPr="003B3297" w:rsidRDefault="002B27F5" w:rsidP="00CF5921">
            <w:pPr>
              <w:spacing w:before="80" w:after="40"/>
              <w:rPr>
                <w:b/>
                <w:sz w:val="24"/>
              </w:rPr>
            </w:pPr>
            <w:r w:rsidRPr="003B3297">
              <w:rPr>
                <w:b/>
                <w:sz w:val="24"/>
              </w:rPr>
              <w:t xml:space="preserve">Other </w:t>
            </w:r>
            <w:r w:rsidR="009A5FAC">
              <w:rPr>
                <w:b/>
                <w:sz w:val="24"/>
              </w:rPr>
              <w:t>O</w:t>
            </w:r>
            <w:r w:rsidRPr="003B3297">
              <w:rPr>
                <w:b/>
                <w:sz w:val="24"/>
              </w:rPr>
              <w:t xml:space="preserve">perating </w:t>
            </w:r>
            <w:r w:rsidR="009A5FAC">
              <w:rPr>
                <w:b/>
                <w:sz w:val="24"/>
              </w:rPr>
              <w:t>E</w:t>
            </w:r>
            <w:r w:rsidRPr="003B3297">
              <w:rPr>
                <w:b/>
                <w:sz w:val="24"/>
              </w:rPr>
              <w:t>xpenditures (</w:t>
            </w:r>
            <w:r w:rsidR="009A5FAC">
              <w:rPr>
                <w:b/>
                <w:sz w:val="24"/>
              </w:rPr>
              <w:t>e.g</w:t>
            </w:r>
            <w:r w:rsidRPr="003B3297">
              <w:rPr>
                <w:b/>
                <w:sz w:val="24"/>
              </w:rPr>
              <w:t xml:space="preserve">., </w:t>
            </w:r>
            <w:r w:rsidR="009A5FAC">
              <w:rPr>
                <w:b/>
                <w:sz w:val="24"/>
              </w:rPr>
              <w:t>R</w:t>
            </w:r>
            <w:r w:rsidRPr="003B3297">
              <w:rPr>
                <w:b/>
                <w:sz w:val="24"/>
              </w:rPr>
              <w:t xml:space="preserve">estricted </w:t>
            </w:r>
            <w:r w:rsidR="009A5FAC">
              <w:rPr>
                <w:b/>
                <w:sz w:val="24"/>
              </w:rPr>
              <w:t>E</w:t>
            </w:r>
            <w:r w:rsidRPr="003B3297">
              <w:rPr>
                <w:b/>
                <w:sz w:val="24"/>
              </w:rPr>
              <w:t>xpenditures)</w:t>
            </w:r>
            <w:r w:rsidR="007D0994" w:rsidRPr="003B3297">
              <w:rPr>
                <w:b/>
                <w:sz w:val="24"/>
              </w:rPr>
              <w:t>.</w:t>
            </w:r>
            <w:r w:rsidRPr="003B3297">
              <w:rPr>
                <w:b/>
                <w:sz w:val="24"/>
              </w:rPr>
              <w:t xml:space="preserve"> Do not </w:t>
            </w:r>
            <w:r w:rsidR="009A5FAC">
              <w:rPr>
                <w:b/>
                <w:sz w:val="24"/>
              </w:rPr>
              <w:t>I</w:t>
            </w:r>
            <w:r w:rsidRPr="003B3297">
              <w:rPr>
                <w:b/>
                <w:sz w:val="24"/>
              </w:rPr>
              <w:t xml:space="preserve">nclude </w:t>
            </w:r>
            <w:r w:rsidR="009A5FAC">
              <w:rPr>
                <w:b/>
                <w:sz w:val="24"/>
              </w:rPr>
              <w:t>C</w:t>
            </w:r>
            <w:r w:rsidRPr="003B3297">
              <w:rPr>
                <w:b/>
                <w:sz w:val="24"/>
              </w:rPr>
              <w:t xml:space="preserve">apital </w:t>
            </w:r>
            <w:r w:rsidR="009A5FAC">
              <w:rPr>
                <w:b/>
                <w:sz w:val="24"/>
              </w:rPr>
              <w:t>E</w:t>
            </w:r>
            <w:r w:rsidRPr="003B3297">
              <w:rPr>
                <w:b/>
                <w:sz w:val="24"/>
              </w:rPr>
              <w:t>xpenditures.</w:t>
            </w:r>
          </w:p>
        </w:tc>
        <w:tc>
          <w:tcPr>
            <w:tcW w:w="1440" w:type="dxa"/>
          </w:tcPr>
          <w:p w14:paraId="50DF0C2F" w14:textId="77777777" w:rsidR="002B27F5" w:rsidRPr="003B3297" w:rsidRDefault="002B27F5" w:rsidP="004936DC">
            <w:pPr>
              <w:spacing w:before="80" w:after="40"/>
              <w:rPr>
                <w:b/>
                <w:sz w:val="24"/>
                <w:u w:val="single"/>
              </w:rPr>
            </w:pPr>
            <w:r w:rsidRPr="003B3297">
              <w:rPr>
                <w:b/>
                <w:sz w:val="24"/>
              </w:rPr>
              <w:t>2</w:t>
            </w:r>
            <w:r w:rsidR="00CF5921" w:rsidRPr="003B3297">
              <w:rPr>
                <w:b/>
                <w:sz w:val="24"/>
              </w:rPr>
              <w:t>4</w:t>
            </w:r>
          </w:p>
        </w:tc>
        <w:tc>
          <w:tcPr>
            <w:tcW w:w="1548" w:type="dxa"/>
          </w:tcPr>
          <w:p w14:paraId="17E33E85" w14:textId="77777777" w:rsidR="002B27F5" w:rsidRPr="003B3297" w:rsidRDefault="002B27F5" w:rsidP="004936DC">
            <w:pPr>
              <w:spacing w:before="80" w:after="40"/>
              <w:rPr>
                <w:sz w:val="24"/>
              </w:rPr>
            </w:pPr>
          </w:p>
        </w:tc>
      </w:tr>
      <w:tr w:rsidR="002B27F5" w:rsidRPr="003B3297" w14:paraId="5AAE88A1" w14:textId="77777777" w:rsidTr="006D472F">
        <w:tc>
          <w:tcPr>
            <w:tcW w:w="6588" w:type="dxa"/>
          </w:tcPr>
          <w:p w14:paraId="15F80A1A" w14:textId="3698775A" w:rsidR="002B27F5" w:rsidRPr="003B3297" w:rsidRDefault="002B27F5" w:rsidP="003F12DE">
            <w:pPr>
              <w:spacing w:before="80" w:after="40"/>
              <w:rPr>
                <w:b/>
                <w:sz w:val="24"/>
              </w:rPr>
            </w:pPr>
            <w:r w:rsidRPr="003B3297">
              <w:rPr>
                <w:b/>
                <w:sz w:val="24"/>
              </w:rPr>
              <w:t xml:space="preserve">Total </w:t>
            </w:r>
            <w:r w:rsidR="009A5FAC">
              <w:rPr>
                <w:b/>
                <w:sz w:val="24"/>
              </w:rPr>
              <w:t>O</w:t>
            </w:r>
            <w:r w:rsidRPr="003B3297">
              <w:rPr>
                <w:b/>
                <w:sz w:val="24"/>
              </w:rPr>
              <w:t>perating Expenditures (Items</w:t>
            </w:r>
            <w:r w:rsidR="00CF5921" w:rsidRPr="003B3297">
              <w:rPr>
                <w:b/>
                <w:sz w:val="24"/>
              </w:rPr>
              <w:t xml:space="preserve"> 21+22+23+24</w:t>
            </w:r>
            <w:r w:rsidRPr="003B3297">
              <w:rPr>
                <w:b/>
                <w:sz w:val="24"/>
              </w:rPr>
              <w:t>)</w:t>
            </w:r>
          </w:p>
        </w:tc>
        <w:tc>
          <w:tcPr>
            <w:tcW w:w="1440" w:type="dxa"/>
          </w:tcPr>
          <w:p w14:paraId="67A849AE" w14:textId="77777777" w:rsidR="002B27F5" w:rsidRPr="003B3297" w:rsidRDefault="002B27F5" w:rsidP="006D472F">
            <w:pPr>
              <w:spacing w:before="80" w:after="40"/>
              <w:rPr>
                <w:b/>
                <w:sz w:val="24"/>
                <w:u w:val="single"/>
              </w:rPr>
            </w:pPr>
            <w:r w:rsidRPr="003B3297">
              <w:rPr>
                <w:b/>
                <w:sz w:val="24"/>
              </w:rPr>
              <w:t>2</w:t>
            </w:r>
            <w:r w:rsidR="00CF5921" w:rsidRPr="003B3297">
              <w:rPr>
                <w:b/>
                <w:sz w:val="24"/>
              </w:rPr>
              <w:t>5</w:t>
            </w:r>
          </w:p>
        </w:tc>
        <w:tc>
          <w:tcPr>
            <w:tcW w:w="1548" w:type="dxa"/>
          </w:tcPr>
          <w:p w14:paraId="3E1F87EE" w14:textId="77777777" w:rsidR="002B27F5" w:rsidRPr="003B3297" w:rsidRDefault="002B27F5" w:rsidP="004936DC">
            <w:pPr>
              <w:spacing w:before="80" w:after="40"/>
              <w:rPr>
                <w:sz w:val="24"/>
              </w:rPr>
            </w:pPr>
          </w:p>
        </w:tc>
      </w:tr>
    </w:tbl>
    <w:p w14:paraId="74BC7A27" w14:textId="77777777" w:rsidR="00630F4D" w:rsidRPr="003B3297" w:rsidRDefault="00630F4D" w:rsidP="00AB4CF3">
      <w:pPr>
        <w:spacing w:before="120" w:after="120"/>
        <w:rPr>
          <w:sz w:val="24"/>
        </w:rPr>
      </w:pPr>
    </w:p>
    <w:p w14:paraId="7DA7190F" w14:textId="77777777" w:rsidR="00146784" w:rsidRPr="003B3297" w:rsidRDefault="00146784" w:rsidP="00AB4CF3">
      <w:pPr>
        <w:spacing w:before="120" w:after="120"/>
        <w:rPr>
          <w:sz w:val="24"/>
        </w:rPr>
      </w:pPr>
    </w:p>
    <w:p w14:paraId="21462FEE" w14:textId="77777777" w:rsidR="00D267B9" w:rsidRDefault="00D267B9">
      <w:pPr>
        <w:rPr>
          <w:b/>
          <w:bCs/>
          <w:sz w:val="28"/>
          <w:szCs w:val="26"/>
        </w:rPr>
      </w:pPr>
      <w:r>
        <w:rPr>
          <w:sz w:val="28"/>
        </w:rPr>
        <w:br w:type="page"/>
      </w:r>
    </w:p>
    <w:p w14:paraId="0E794E10" w14:textId="69775008" w:rsidR="002B27F5" w:rsidRPr="003B3297" w:rsidRDefault="002B27F5" w:rsidP="0068709B">
      <w:pPr>
        <w:pStyle w:val="Heading3"/>
        <w:numPr>
          <w:ilvl w:val="0"/>
          <w:numId w:val="0"/>
        </w:numPr>
        <w:rPr>
          <w:rFonts w:ascii="Times New Roman" w:hAnsi="Times New Roman" w:cs="Times New Roman"/>
          <w:sz w:val="28"/>
        </w:rPr>
      </w:pPr>
      <w:r w:rsidRPr="003B3297">
        <w:rPr>
          <w:rFonts w:ascii="Times New Roman" w:hAnsi="Times New Roman" w:cs="Times New Roman"/>
          <w:sz w:val="28"/>
        </w:rPr>
        <w:lastRenderedPageBreak/>
        <w:t>Part III – Continuing Education and Training</w:t>
      </w:r>
    </w:p>
    <w:p w14:paraId="3AFE4FA8" w14:textId="77777777" w:rsidR="00EB629D" w:rsidRDefault="00EB629D">
      <w:pPr>
        <w:rPr>
          <w:sz w:val="28"/>
        </w:rPr>
      </w:pPr>
    </w:p>
    <w:tbl>
      <w:tblPr>
        <w:tblStyle w:val="TableGrid"/>
        <w:tblW w:w="9715" w:type="dxa"/>
        <w:tblLook w:val="04A0" w:firstRow="1" w:lastRow="0" w:firstColumn="1" w:lastColumn="0" w:noHBand="0" w:noVBand="1"/>
      </w:tblPr>
      <w:tblGrid>
        <w:gridCol w:w="1548"/>
        <w:gridCol w:w="715"/>
        <w:gridCol w:w="1692"/>
        <w:gridCol w:w="1800"/>
        <w:gridCol w:w="1890"/>
        <w:gridCol w:w="2070"/>
      </w:tblGrid>
      <w:tr w:rsidR="00F33418" w:rsidRPr="0047245F" w14:paraId="68DB034D" w14:textId="772486CF" w:rsidTr="00DA7F83">
        <w:tc>
          <w:tcPr>
            <w:tcW w:w="1548" w:type="dxa"/>
            <w:shd w:val="pct5" w:color="auto" w:fill="auto"/>
          </w:tcPr>
          <w:p w14:paraId="05F05A00" w14:textId="77777777" w:rsidR="00F33418" w:rsidRPr="002678A1" w:rsidRDefault="00F33418" w:rsidP="002678A1">
            <w:pPr>
              <w:spacing w:before="80" w:after="40"/>
              <w:rPr>
                <w:b/>
                <w:sz w:val="24"/>
              </w:rPr>
            </w:pPr>
          </w:p>
        </w:tc>
        <w:tc>
          <w:tcPr>
            <w:tcW w:w="715" w:type="dxa"/>
            <w:shd w:val="pct5" w:color="auto" w:fill="auto"/>
          </w:tcPr>
          <w:p w14:paraId="70B9536A" w14:textId="78D59F2A" w:rsidR="00F33418" w:rsidRPr="0047245F" w:rsidRDefault="00F33418" w:rsidP="002678A1">
            <w:pPr>
              <w:spacing w:before="80" w:after="40"/>
              <w:rPr>
                <w:b/>
                <w:sz w:val="24"/>
              </w:rPr>
            </w:pPr>
            <w:r w:rsidRPr="0047245F">
              <w:rPr>
                <w:b/>
                <w:sz w:val="24"/>
              </w:rPr>
              <w:t>Item No.</w:t>
            </w:r>
          </w:p>
        </w:tc>
        <w:tc>
          <w:tcPr>
            <w:tcW w:w="1692" w:type="dxa"/>
            <w:shd w:val="pct5" w:color="auto" w:fill="auto"/>
          </w:tcPr>
          <w:p w14:paraId="10C20A2A" w14:textId="6860E300" w:rsidR="00F33418" w:rsidRPr="0047245F" w:rsidRDefault="00F33418" w:rsidP="00DA7F83">
            <w:pPr>
              <w:spacing w:before="80" w:after="40"/>
              <w:jc w:val="center"/>
              <w:rPr>
                <w:b/>
                <w:sz w:val="24"/>
              </w:rPr>
            </w:pPr>
            <w:r w:rsidRPr="0047245F">
              <w:rPr>
                <w:b/>
                <w:sz w:val="24"/>
              </w:rPr>
              <w:t>Sessions</w:t>
            </w:r>
          </w:p>
        </w:tc>
        <w:tc>
          <w:tcPr>
            <w:tcW w:w="1800" w:type="dxa"/>
            <w:shd w:val="pct5" w:color="auto" w:fill="auto"/>
          </w:tcPr>
          <w:p w14:paraId="21CCE5FD" w14:textId="31C2E3BA" w:rsidR="00F33418" w:rsidRPr="0047245F" w:rsidRDefault="00F33418" w:rsidP="00DA7F83">
            <w:pPr>
              <w:spacing w:before="80" w:after="40"/>
              <w:jc w:val="center"/>
              <w:rPr>
                <w:b/>
                <w:sz w:val="24"/>
              </w:rPr>
            </w:pPr>
            <w:r w:rsidRPr="0047245F">
              <w:rPr>
                <w:b/>
                <w:sz w:val="24"/>
              </w:rPr>
              <w:t>Attendees</w:t>
            </w:r>
          </w:p>
        </w:tc>
        <w:tc>
          <w:tcPr>
            <w:tcW w:w="1890" w:type="dxa"/>
            <w:shd w:val="pct5" w:color="auto" w:fill="auto"/>
          </w:tcPr>
          <w:p w14:paraId="4C9FE743" w14:textId="1CA72433" w:rsidR="00F33418" w:rsidRPr="0047245F" w:rsidRDefault="00F33418" w:rsidP="00DA7F83">
            <w:pPr>
              <w:spacing w:before="80" w:after="40"/>
              <w:jc w:val="center"/>
              <w:rPr>
                <w:b/>
                <w:sz w:val="24"/>
              </w:rPr>
            </w:pPr>
            <w:r w:rsidRPr="0047245F">
              <w:rPr>
                <w:b/>
                <w:sz w:val="24"/>
              </w:rPr>
              <w:t>Registrants</w:t>
            </w:r>
          </w:p>
        </w:tc>
        <w:tc>
          <w:tcPr>
            <w:tcW w:w="2070" w:type="dxa"/>
            <w:shd w:val="pct5" w:color="auto" w:fill="auto"/>
          </w:tcPr>
          <w:p w14:paraId="2D77D2B4" w14:textId="567D5EB7" w:rsidR="00F33418" w:rsidRPr="0047245F" w:rsidRDefault="00F33418" w:rsidP="00DA7F83">
            <w:pPr>
              <w:spacing w:before="80" w:after="40"/>
              <w:jc w:val="center"/>
              <w:rPr>
                <w:b/>
                <w:sz w:val="24"/>
              </w:rPr>
            </w:pPr>
            <w:r w:rsidRPr="0047245F">
              <w:rPr>
                <w:b/>
                <w:sz w:val="24"/>
              </w:rPr>
              <w:t>Attendance</w:t>
            </w:r>
            <w:r w:rsidR="00DA7F83">
              <w:rPr>
                <w:b/>
                <w:sz w:val="24"/>
              </w:rPr>
              <w:t xml:space="preserve"> </w:t>
            </w:r>
            <w:r w:rsidRPr="0047245F">
              <w:rPr>
                <w:b/>
                <w:sz w:val="24"/>
              </w:rPr>
              <w:t>Rate</w:t>
            </w:r>
          </w:p>
        </w:tc>
      </w:tr>
      <w:tr w:rsidR="00F33418" w:rsidRPr="0047245F" w14:paraId="24C2A8B0" w14:textId="7E4B3568" w:rsidTr="00DA7F83">
        <w:tc>
          <w:tcPr>
            <w:tcW w:w="1548" w:type="dxa"/>
          </w:tcPr>
          <w:p w14:paraId="351A9EDA" w14:textId="2CD0B52D" w:rsidR="00F33418" w:rsidRPr="0047245F" w:rsidRDefault="00F33418" w:rsidP="007C7BC6">
            <w:pPr>
              <w:spacing w:before="80" w:after="80"/>
              <w:rPr>
                <w:b/>
                <w:sz w:val="24"/>
                <w:szCs w:val="24"/>
              </w:rPr>
            </w:pPr>
            <w:r w:rsidRPr="0047245F">
              <w:rPr>
                <w:b/>
                <w:sz w:val="24"/>
                <w:szCs w:val="24"/>
              </w:rPr>
              <w:t>Online Training</w:t>
            </w:r>
          </w:p>
        </w:tc>
        <w:tc>
          <w:tcPr>
            <w:tcW w:w="715" w:type="dxa"/>
          </w:tcPr>
          <w:p w14:paraId="594CF107" w14:textId="04E11C4F" w:rsidR="00F33418" w:rsidRPr="0047245F" w:rsidRDefault="00F33418" w:rsidP="00EB629D">
            <w:pPr>
              <w:jc w:val="center"/>
              <w:rPr>
                <w:b/>
                <w:sz w:val="24"/>
                <w:szCs w:val="24"/>
              </w:rPr>
            </w:pPr>
            <w:r w:rsidRPr="0047245F">
              <w:rPr>
                <w:b/>
                <w:sz w:val="24"/>
                <w:szCs w:val="24"/>
              </w:rPr>
              <w:t>26</w:t>
            </w:r>
          </w:p>
        </w:tc>
        <w:tc>
          <w:tcPr>
            <w:tcW w:w="1692" w:type="dxa"/>
          </w:tcPr>
          <w:p w14:paraId="77C77F98" w14:textId="77777777" w:rsidR="00F33418" w:rsidRPr="0047245F" w:rsidRDefault="00F33418">
            <w:pPr>
              <w:rPr>
                <w:sz w:val="24"/>
                <w:szCs w:val="24"/>
              </w:rPr>
            </w:pPr>
          </w:p>
        </w:tc>
        <w:tc>
          <w:tcPr>
            <w:tcW w:w="1800" w:type="dxa"/>
          </w:tcPr>
          <w:p w14:paraId="5890EB12" w14:textId="77777777" w:rsidR="00F33418" w:rsidRPr="0047245F" w:rsidRDefault="00F33418">
            <w:pPr>
              <w:rPr>
                <w:sz w:val="24"/>
                <w:szCs w:val="24"/>
              </w:rPr>
            </w:pPr>
          </w:p>
        </w:tc>
        <w:tc>
          <w:tcPr>
            <w:tcW w:w="1890" w:type="dxa"/>
          </w:tcPr>
          <w:p w14:paraId="4A96FD6F" w14:textId="77777777" w:rsidR="00F33418" w:rsidRPr="0047245F" w:rsidRDefault="00F33418">
            <w:pPr>
              <w:rPr>
                <w:sz w:val="24"/>
                <w:szCs w:val="24"/>
              </w:rPr>
            </w:pPr>
          </w:p>
        </w:tc>
        <w:tc>
          <w:tcPr>
            <w:tcW w:w="2070" w:type="dxa"/>
          </w:tcPr>
          <w:p w14:paraId="1D857ABF" w14:textId="77777777" w:rsidR="00F33418" w:rsidRPr="0047245F" w:rsidRDefault="00F33418">
            <w:pPr>
              <w:rPr>
                <w:sz w:val="24"/>
                <w:szCs w:val="24"/>
              </w:rPr>
            </w:pPr>
          </w:p>
        </w:tc>
      </w:tr>
      <w:tr w:rsidR="00F33418" w:rsidRPr="0047245F" w14:paraId="35E5B31A" w14:textId="6D2DEFB9" w:rsidTr="00DA7F83">
        <w:tc>
          <w:tcPr>
            <w:tcW w:w="1548" w:type="dxa"/>
          </w:tcPr>
          <w:p w14:paraId="5ACE1D5C" w14:textId="6C91D5B9" w:rsidR="00F33418" w:rsidRPr="0047245F" w:rsidRDefault="00F33418" w:rsidP="007716D5">
            <w:pPr>
              <w:spacing w:before="80" w:after="80"/>
              <w:rPr>
                <w:b/>
                <w:sz w:val="24"/>
                <w:szCs w:val="24"/>
              </w:rPr>
            </w:pPr>
            <w:r w:rsidRPr="0047245F">
              <w:rPr>
                <w:b/>
                <w:sz w:val="24"/>
                <w:szCs w:val="24"/>
              </w:rPr>
              <w:t>Face</w:t>
            </w:r>
            <w:r>
              <w:rPr>
                <w:b/>
                <w:sz w:val="24"/>
                <w:szCs w:val="24"/>
              </w:rPr>
              <w:t>-</w:t>
            </w:r>
            <w:r w:rsidRPr="0047245F">
              <w:rPr>
                <w:b/>
                <w:sz w:val="24"/>
                <w:szCs w:val="24"/>
              </w:rPr>
              <w:t>to</w:t>
            </w:r>
            <w:r>
              <w:rPr>
                <w:b/>
                <w:sz w:val="24"/>
                <w:szCs w:val="24"/>
              </w:rPr>
              <w:t>-</w:t>
            </w:r>
            <w:r w:rsidRPr="0047245F">
              <w:rPr>
                <w:b/>
                <w:sz w:val="24"/>
                <w:szCs w:val="24"/>
              </w:rPr>
              <w:t>Face Training</w:t>
            </w:r>
          </w:p>
        </w:tc>
        <w:tc>
          <w:tcPr>
            <w:tcW w:w="715" w:type="dxa"/>
          </w:tcPr>
          <w:p w14:paraId="30493FD2" w14:textId="5DC340C2" w:rsidR="00F33418" w:rsidRPr="0047245F" w:rsidRDefault="00F33418" w:rsidP="00362A83">
            <w:pPr>
              <w:jc w:val="center"/>
              <w:rPr>
                <w:b/>
                <w:sz w:val="24"/>
                <w:szCs w:val="24"/>
              </w:rPr>
            </w:pPr>
            <w:r w:rsidRPr="0047245F">
              <w:rPr>
                <w:b/>
                <w:sz w:val="24"/>
                <w:szCs w:val="24"/>
              </w:rPr>
              <w:t>27</w:t>
            </w:r>
          </w:p>
        </w:tc>
        <w:tc>
          <w:tcPr>
            <w:tcW w:w="1692" w:type="dxa"/>
          </w:tcPr>
          <w:p w14:paraId="05221643" w14:textId="77777777" w:rsidR="00F33418" w:rsidRPr="0047245F" w:rsidRDefault="00F33418">
            <w:pPr>
              <w:rPr>
                <w:sz w:val="24"/>
                <w:szCs w:val="24"/>
              </w:rPr>
            </w:pPr>
          </w:p>
        </w:tc>
        <w:tc>
          <w:tcPr>
            <w:tcW w:w="1800" w:type="dxa"/>
          </w:tcPr>
          <w:p w14:paraId="6E3635D4" w14:textId="77777777" w:rsidR="00F33418" w:rsidRPr="0047245F" w:rsidRDefault="00F33418">
            <w:pPr>
              <w:rPr>
                <w:sz w:val="24"/>
                <w:szCs w:val="24"/>
              </w:rPr>
            </w:pPr>
          </w:p>
        </w:tc>
        <w:tc>
          <w:tcPr>
            <w:tcW w:w="1890" w:type="dxa"/>
          </w:tcPr>
          <w:p w14:paraId="30BBF9B5" w14:textId="77777777" w:rsidR="00F33418" w:rsidRPr="0047245F" w:rsidRDefault="00F33418">
            <w:pPr>
              <w:rPr>
                <w:sz w:val="24"/>
                <w:szCs w:val="24"/>
              </w:rPr>
            </w:pPr>
          </w:p>
        </w:tc>
        <w:tc>
          <w:tcPr>
            <w:tcW w:w="2070" w:type="dxa"/>
          </w:tcPr>
          <w:p w14:paraId="3667599D" w14:textId="77777777" w:rsidR="00F33418" w:rsidRPr="0047245F" w:rsidRDefault="00F33418">
            <w:pPr>
              <w:rPr>
                <w:sz w:val="24"/>
                <w:szCs w:val="24"/>
              </w:rPr>
            </w:pPr>
          </w:p>
        </w:tc>
      </w:tr>
      <w:tr w:rsidR="00F33418" w:rsidRPr="0047245F" w14:paraId="7A69EFC7" w14:textId="7862C3FE" w:rsidTr="00DA7F83">
        <w:tc>
          <w:tcPr>
            <w:tcW w:w="1548" w:type="dxa"/>
          </w:tcPr>
          <w:p w14:paraId="4814C8D5" w14:textId="5C83C618" w:rsidR="00F33418" w:rsidRPr="0047245F" w:rsidRDefault="00F33418" w:rsidP="007C7BC6">
            <w:pPr>
              <w:spacing w:before="80" w:after="80"/>
              <w:rPr>
                <w:b/>
                <w:sz w:val="24"/>
                <w:szCs w:val="24"/>
              </w:rPr>
            </w:pPr>
            <w:r w:rsidRPr="0047245F">
              <w:rPr>
                <w:b/>
                <w:sz w:val="24"/>
                <w:szCs w:val="24"/>
              </w:rPr>
              <w:t>Total</w:t>
            </w:r>
          </w:p>
        </w:tc>
        <w:tc>
          <w:tcPr>
            <w:tcW w:w="715" w:type="dxa"/>
          </w:tcPr>
          <w:p w14:paraId="60696BCB" w14:textId="44F3F342" w:rsidR="00F33418" w:rsidRPr="0047245F" w:rsidRDefault="00F33418" w:rsidP="00DF5CE5">
            <w:pPr>
              <w:jc w:val="center"/>
              <w:rPr>
                <w:b/>
                <w:sz w:val="24"/>
                <w:szCs w:val="24"/>
              </w:rPr>
            </w:pPr>
            <w:r w:rsidRPr="0047245F">
              <w:rPr>
                <w:b/>
                <w:sz w:val="24"/>
                <w:szCs w:val="24"/>
              </w:rPr>
              <w:t>28</w:t>
            </w:r>
          </w:p>
        </w:tc>
        <w:tc>
          <w:tcPr>
            <w:tcW w:w="1692" w:type="dxa"/>
          </w:tcPr>
          <w:p w14:paraId="47593179" w14:textId="77777777" w:rsidR="00F33418" w:rsidRPr="0047245F" w:rsidRDefault="00F33418">
            <w:pPr>
              <w:rPr>
                <w:sz w:val="24"/>
                <w:szCs w:val="24"/>
              </w:rPr>
            </w:pPr>
          </w:p>
        </w:tc>
        <w:tc>
          <w:tcPr>
            <w:tcW w:w="1800" w:type="dxa"/>
          </w:tcPr>
          <w:p w14:paraId="7C0E29D7" w14:textId="77777777" w:rsidR="00F33418" w:rsidRPr="0047245F" w:rsidRDefault="00F33418">
            <w:pPr>
              <w:rPr>
                <w:sz w:val="24"/>
                <w:szCs w:val="24"/>
              </w:rPr>
            </w:pPr>
          </w:p>
        </w:tc>
        <w:tc>
          <w:tcPr>
            <w:tcW w:w="1890" w:type="dxa"/>
          </w:tcPr>
          <w:p w14:paraId="46680568" w14:textId="77777777" w:rsidR="00F33418" w:rsidRPr="0047245F" w:rsidRDefault="00F33418">
            <w:pPr>
              <w:rPr>
                <w:sz w:val="24"/>
                <w:szCs w:val="24"/>
              </w:rPr>
            </w:pPr>
          </w:p>
        </w:tc>
        <w:tc>
          <w:tcPr>
            <w:tcW w:w="2070" w:type="dxa"/>
          </w:tcPr>
          <w:p w14:paraId="1FA43AA1" w14:textId="77777777" w:rsidR="00F33418" w:rsidRPr="0047245F" w:rsidRDefault="00F33418">
            <w:pPr>
              <w:rPr>
                <w:sz w:val="24"/>
                <w:szCs w:val="24"/>
              </w:rPr>
            </w:pPr>
          </w:p>
        </w:tc>
      </w:tr>
    </w:tbl>
    <w:p w14:paraId="5DC80737" w14:textId="77777777" w:rsidR="00DF5CE5" w:rsidRPr="0047245F" w:rsidRDefault="00DF5CE5">
      <w:pPr>
        <w:rPr>
          <w:sz w:val="24"/>
          <w:szCs w:val="24"/>
        </w:rPr>
      </w:pPr>
    </w:p>
    <w:p w14:paraId="7DA3F3F4" w14:textId="77777777" w:rsidR="00440AF9" w:rsidRPr="0047245F" w:rsidRDefault="00440AF9">
      <w:pPr>
        <w:rPr>
          <w:sz w:val="24"/>
          <w:szCs w:val="24"/>
        </w:rPr>
      </w:pPr>
    </w:p>
    <w:p w14:paraId="5DC99EEC" w14:textId="77777777" w:rsidR="00DF5CE5" w:rsidRPr="0047245F" w:rsidRDefault="00DF5CE5">
      <w:pPr>
        <w:rPr>
          <w:sz w:val="24"/>
          <w:szCs w:val="24"/>
        </w:rPr>
      </w:pPr>
    </w:p>
    <w:tbl>
      <w:tblPr>
        <w:tblStyle w:val="TableGrid"/>
        <w:tblW w:w="9738" w:type="dxa"/>
        <w:tblLook w:val="04A0" w:firstRow="1" w:lastRow="0" w:firstColumn="1" w:lastColumn="0" w:noHBand="0" w:noVBand="1"/>
      </w:tblPr>
      <w:tblGrid>
        <w:gridCol w:w="1548"/>
        <w:gridCol w:w="747"/>
        <w:gridCol w:w="2200"/>
        <w:gridCol w:w="2700"/>
        <w:gridCol w:w="2543"/>
      </w:tblGrid>
      <w:tr w:rsidR="00440AF9" w:rsidRPr="0047245F" w14:paraId="2A771E8A" w14:textId="77777777" w:rsidTr="00DA7F83">
        <w:tc>
          <w:tcPr>
            <w:tcW w:w="1548" w:type="dxa"/>
            <w:shd w:val="pct5" w:color="auto" w:fill="auto"/>
          </w:tcPr>
          <w:p w14:paraId="5A944CBF" w14:textId="77777777" w:rsidR="00440AF9" w:rsidRPr="0047245F" w:rsidRDefault="00440AF9" w:rsidP="00944976">
            <w:pPr>
              <w:jc w:val="center"/>
              <w:rPr>
                <w:b/>
                <w:sz w:val="24"/>
                <w:szCs w:val="24"/>
              </w:rPr>
            </w:pPr>
          </w:p>
        </w:tc>
        <w:tc>
          <w:tcPr>
            <w:tcW w:w="747" w:type="dxa"/>
            <w:shd w:val="pct5" w:color="auto" w:fill="auto"/>
          </w:tcPr>
          <w:p w14:paraId="06511E12" w14:textId="77777777" w:rsidR="00440AF9" w:rsidRPr="0047245F" w:rsidRDefault="00440AF9" w:rsidP="00944976">
            <w:pPr>
              <w:jc w:val="center"/>
              <w:rPr>
                <w:b/>
                <w:sz w:val="24"/>
                <w:szCs w:val="24"/>
              </w:rPr>
            </w:pPr>
            <w:r w:rsidRPr="0047245F">
              <w:rPr>
                <w:b/>
                <w:sz w:val="24"/>
                <w:szCs w:val="24"/>
              </w:rPr>
              <w:t>Item No.</w:t>
            </w:r>
          </w:p>
        </w:tc>
        <w:tc>
          <w:tcPr>
            <w:tcW w:w="2200" w:type="dxa"/>
            <w:shd w:val="pct5" w:color="auto" w:fill="auto"/>
          </w:tcPr>
          <w:p w14:paraId="70FB547B" w14:textId="77777777" w:rsidR="00440AF9" w:rsidRPr="0047245F" w:rsidRDefault="00440AF9" w:rsidP="00944976">
            <w:pPr>
              <w:jc w:val="center"/>
              <w:rPr>
                <w:b/>
                <w:sz w:val="24"/>
                <w:szCs w:val="24"/>
              </w:rPr>
            </w:pPr>
            <w:r w:rsidRPr="0047245F">
              <w:rPr>
                <w:b/>
                <w:sz w:val="24"/>
                <w:szCs w:val="24"/>
              </w:rPr>
              <w:t>Registrants</w:t>
            </w:r>
          </w:p>
        </w:tc>
        <w:tc>
          <w:tcPr>
            <w:tcW w:w="2700" w:type="dxa"/>
            <w:shd w:val="pct5" w:color="auto" w:fill="auto"/>
          </w:tcPr>
          <w:p w14:paraId="74E4D882" w14:textId="77777777" w:rsidR="00440AF9" w:rsidRPr="0047245F" w:rsidRDefault="00440AF9" w:rsidP="00944976">
            <w:pPr>
              <w:jc w:val="center"/>
              <w:rPr>
                <w:b/>
                <w:sz w:val="24"/>
                <w:szCs w:val="24"/>
              </w:rPr>
            </w:pPr>
            <w:r w:rsidRPr="0047245F">
              <w:rPr>
                <w:b/>
                <w:sz w:val="24"/>
                <w:szCs w:val="24"/>
              </w:rPr>
              <w:t>Topics Viewed</w:t>
            </w:r>
          </w:p>
        </w:tc>
        <w:tc>
          <w:tcPr>
            <w:tcW w:w="2543" w:type="dxa"/>
            <w:shd w:val="pct5" w:color="auto" w:fill="auto"/>
          </w:tcPr>
          <w:p w14:paraId="0A52EDBD" w14:textId="77777777" w:rsidR="00440AF9" w:rsidRPr="0047245F" w:rsidRDefault="00440AF9" w:rsidP="00944976">
            <w:pPr>
              <w:jc w:val="center"/>
              <w:rPr>
                <w:b/>
                <w:sz w:val="24"/>
                <w:szCs w:val="24"/>
              </w:rPr>
            </w:pPr>
            <w:r w:rsidRPr="0047245F">
              <w:rPr>
                <w:b/>
                <w:sz w:val="24"/>
                <w:szCs w:val="24"/>
              </w:rPr>
              <w:t>Times Viewed</w:t>
            </w:r>
          </w:p>
        </w:tc>
      </w:tr>
      <w:tr w:rsidR="00440AF9" w:rsidRPr="0047245F" w14:paraId="5A9A8AEE" w14:textId="77777777" w:rsidTr="00DA7F83">
        <w:tc>
          <w:tcPr>
            <w:tcW w:w="1548" w:type="dxa"/>
          </w:tcPr>
          <w:p w14:paraId="36DB546C" w14:textId="77777777" w:rsidR="00440AF9" w:rsidRPr="0047245F" w:rsidRDefault="00440AF9" w:rsidP="00944976">
            <w:pPr>
              <w:rPr>
                <w:b/>
                <w:sz w:val="24"/>
                <w:szCs w:val="24"/>
              </w:rPr>
            </w:pPr>
            <w:r w:rsidRPr="0047245F">
              <w:rPr>
                <w:b/>
                <w:sz w:val="24"/>
                <w:szCs w:val="24"/>
              </w:rPr>
              <w:t>Self-Paced</w:t>
            </w:r>
          </w:p>
          <w:p w14:paraId="1742873B" w14:textId="77777777" w:rsidR="00440AF9" w:rsidRPr="0047245F" w:rsidRDefault="00440AF9" w:rsidP="00944976">
            <w:pPr>
              <w:rPr>
                <w:b/>
                <w:sz w:val="24"/>
                <w:szCs w:val="24"/>
              </w:rPr>
            </w:pPr>
            <w:r w:rsidRPr="0047245F">
              <w:rPr>
                <w:b/>
                <w:sz w:val="24"/>
                <w:szCs w:val="24"/>
              </w:rPr>
              <w:t>Learning</w:t>
            </w:r>
          </w:p>
        </w:tc>
        <w:tc>
          <w:tcPr>
            <w:tcW w:w="747" w:type="dxa"/>
          </w:tcPr>
          <w:p w14:paraId="6E4AADA9" w14:textId="71396487" w:rsidR="00440AF9" w:rsidRPr="0047245F" w:rsidRDefault="00440AF9" w:rsidP="00944976">
            <w:pPr>
              <w:jc w:val="center"/>
              <w:rPr>
                <w:b/>
                <w:sz w:val="24"/>
                <w:szCs w:val="24"/>
              </w:rPr>
            </w:pPr>
            <w:r w:rsidRPr="0047245F">
              <w:rPr>
                <w:b/>
                <w:sz w:val="24"/>
                <w:szCs w:val="24"/>
              </w:rPr>
              <w:t>29</w:t>
            </w:r>
          </w:p>
        </w:tc>
        <w:tc>
          <w:tcPr>
            <w:tcW w:w="2200" w:type="dxa"/>
          </w:tcPr>
          <w:p w14:paraId="41F51452" w14:textId="77777777" w:rsidR="00440AF9" w:rsidRPr="0047245F" w:rsidRDefault="00440AF9" w:rsidP="00944976">
            <w:pPr>
              <w:jc w:val="center"/>
              <w:rPr>
                <w:sz w:val="24"/>
                <w:szCs w:val="24"/>
              </w:rPr>
            </w:pPr>
          </w:p>
        </w:tc>
        <w:tc>
          <w:tcPr>
            <w:tcW w:w="2700" w:type="dxa"/>
          </w:tcPr>
          <w:p w14:paraId="7219653A" w14:textId="77777777" w:rsidR="00440AF9" w:rsidRPr="0047245F" w:rsidRDefault="00440AF9" w:rsidP="00944976">
            <w:pPr>
              <w:jc w:val="center"/>
              <w:rPr>
                <w:sz w:val="24"/>
                <w:szCs w:val="24"/>
              </w:rPr>
            </w:pPr>
          </w:p>
        </w:tc>
        <w:tc>
          <w:tcPr>
            <w:tcW w:w="2543" w:type="dxa"/>
          </w:tcPr>
          <w:p w14:paraId="534D614C" w14:textId="77777777" w:rsidR="00440AF9" w:rsidRPr="0047245F" w:rsidRDefault="00440AF9" w:rsidP="00944976">
            <w:pPr>
              <w:jc w:val="center"/>
              <w:rPr>
                <w:sz w:val="24"/>
                <w:szCs w:val="24"/>
              </w:rPr>
            </w:pPr>
          </w:p>
        </w:tc>
      </w:tr>
    </w:tbl>
    <w:p w14:paraId="4BC68AA6" w14:textId="77777777" w:rsidR="00440AF9" w:rsidRPr="0047245F" w:rsidRDefault="00440AF9">
      <w:pPr>
        <w:rPr>
          <w:sz w:val="24"/>
          <w:szCs w:val="24"/>
        </w:rPr>
      </w:pPr>
    </w:p>
    <w:p w14:paraId="1AC1EC55" w14:textId="77777777" w:rsidR="00440AF9" w:rsidRPr="0047245F" w:rsidRDefault="00440AF9">
      <w:pPr>
        <w:rPr>
          <w:sz w:val="24"/>
          <w:szCs w:val="24"/>
        </w:rPr>
      </w:pPr>
    </w:p>
    <w:p w14:paraId="32DD96B6" w14:textId="77777777" w:rsidR="003777A2" w:rsidRPr="0047245F" w:rsidRDefault="003777A2">
      <w:pPr>
        <w:rPr>
          <w:sz w:val="24"/>
          <w:szCs w:val="24"/>
        </w:rPr>
      </w:pPr>
    </w:p>
    <w:tbl>
      <w:tblPr>
        <w:tblStyle w:val="TableGrid"/>
        <w:tblW w:w="9805" w:type="dxa"/>
        <w:tblLayout w:type="fixed"/>
        <w:tblLook w:val="04A0" w:firstRow="1" w:lastRow="0" w:firstColumn="1" w:lastColumn="0" w:noHBand="0" w:noVBand="1"/>
      </w:tblPr>
      <w:tblGrid>
        <w:gridCol w:w="1548"/>
        <w:gridCol w:w="720"/>
        <w:gridCol w:w="1417"/>
        <w:gridCol w:w="1530"/>
        <w:gridCol w:w="1530"/>
        <w:gridCol w:w="1530"/>
        <w:gridCol w:w="1530"/>
      </w:tblGrid>
      <w:tr w:rsidR="00DA7F83" w:rsidRPr="0047245F" w14:paraId="7CFB7026" w14:textId="5311D595" w:rsidTr="00DA7F83">
        <w:tc>
          <w:tcPr>
            <w:tcW w:w="1548" w:type="dxa"/>
            <w:shd w:val="pct5" w:color="auto" w:fill="auto"/>
          </w:tcPr>
          <w:p w14:paraId="208768BC" w14:textId="77777777" w:rsidR="00DA7F83" w:rsidRPr="0047245F" w:rsidRDefault="00DA7F83" w:rsidP="00645719">
            <w:pPr>
              <w:jc w:val="center"/>
              <w:rPr>
                <w:b/>
                <w:sz w:val="24"/>
                <w:szCs w:val="24"/>
              </w:rPr>
            </w:pPr>
          </w:p>
        </w:tc>
        <w:tc>
          <w:tcPr>
            <w:tcW w:w="720" w:type="dxa"/>
            <w:shd w:val="pct5" w:color="auto" w:fill="auto"/>
          </w:tcPr>
          <w:p w14:paraId="685547AA" w14:textId="3038BC0E" w:rsidR="00DA7F83" w:rsidRPr="0047245F" w:rsidRDefault="00DA7F83" w:rsidP="007C7BC6">
            <w:pPr>
              <w:jc w:val="center"/>
              <w:rPr>
                <w:b/>
                <w:sz w:val="24"/>
                <w:szCs w:val="24"/>
              </w:rPr>
            </w:pPr>
            <w:r w:rsidRPr="0047245F">
              <w:rPr>
                <w:b/>
                <w:sz w:val="24"/>
                <w:szCs w:val="24"/>
              </w:rPr>
              <w:t>Item No.</w:t>
            </w:r>
          </w:p>
        </w:tc>
        <w:tc>
          <w:tcPr>
            <w:tcW w:w="1417" w:type="dxa"/>
            <w:shd w:val="pct5" w:color="auto" w:fill="auto"/>
          </w:tcPr>
          <w:p w14:paraId="14D99797" w14:textId="7A993C37" w:rsidR="00DA7F83" w:rsidRPr="003133C0" w:rsidRDefault="00DA7F83" w:rsidP="007C7BC6">
            <w:pPr>
              <w:jc w:val="center"/>
              <w:rPr>
                <w:b/>
                <w:sz w:val="24"/>
                <w:szCs w:val="24"/>
              </w:rPr>
            </w:pPr>
            <w:r w:rsidRPr="003133C0">
              <w:rPr>
                <w:b/>
                <w:sz w:val="24"/>
                <w:szCs w:val="24"/>
              </w:rPr>
              <w:t>MLC</w:t>
            </w:r>
          </w:p>
          <w:p w14:paraId="05C9AA2D" w14:textId="5F1B3A56" w:rsidR="00DA7F83" w:rsidRPr="0047245F" w:rsidRDefault="00DA7F83" w:rsidP="007C7BC6">
            <w:pPr>
              <w:jc w:val="center"/>
              <w:rPr>
                <w:b/>
                <w:sz w:val="24"/>
                <w:szCs w:val="24"/>
              </w:rPr>
            </w:pPr>
            <w:r w:rsidRPr="0047245F">
              <w:rPr>
                <w:b/>
                <w:sz w:val="24"/>
                <w:szCs w:val="24"/>
              </w:rPr>
              <w:t>Recording Views</w:t>
            </w:r>
          </w:p>
        </w:tc>
        <w:tc>
          <w:tcPr>
            <w:tcW w:w="1530" w:type="dxa"/>
            <w:shd w:val="pct5" w:color="auto" w:fill="auto"/>
          </w:tcPr>
          <w:p w14:paraId="63A80B4E" w14:textId="77777777" w:rsidR="00DA7F83" w:rsidRPr="003133C0" w:rsidRDefault="00DA7F83" w:rsidP="007C7BC6">
            <w:pPr>
              <w:jc w:val="center"/>
              <w:rPr>
                <w:b/>
                <w:sz w:val="24"/>
                <w:szCs w:val="24"/>
              </w:rPr>
            </w:pPr>
            <w:r w:rsidRPr="003133C0">
              <w:rPr>
                <w:b/>
                <w:sz w:val="24"/>
                <w:szCs w:val="24"/>
              </w:rPr>
              <w:t>FLW</w:t>
            </w:r>
          </w:p>
          <w:p w14:paraId="1E8032E1" w14:textId="77777777" w:rsidR="00DA7F83" w:rsidRPr="003133C0" w:rsidRDefault="00DA7F83" w:rsidP="007C7BC6">
            <w:pPr>
              <w:jc w:val="center"/>
              <w:rPr>
                <w:b/>
                <w:sz w:val="24"/>
                <w:szCs w:val="24"/>
              </w:rPr>
            </w:pPr>
            <w:r w:rsidRPr="003133C0">
              <w:rPr>
                <w:b/>
                <w:sz w:val="24"/>
                <w:szCs w:val="24"/>
              </w:rPr>
              <w:t>Recording</w:t>
            </w:r>
          </w:p>
          <w:p w14:paraId="687A1D6D" w14:textId="4802C702" w:rsidR="00DA7F83" w:rsidRPr="00DA7F83" w:rsidRDefault="00DA7F83" w:rsidP="007C7BC6">
            <w:pPr>
              <w:jc w:val="center"/>
              <w:rPr>
                <w:b/>
                <w:sz w:val="24"/>
                <w:szCs w:val="24"/>
                <w:u w:val="single"/>
              </w:rPr>
            </w:pPr>
            <w:r w:rsidRPr="003133C0">
              <w:rPr>
                <w:b/>
                <w:sz w:val="24"/>
                <w:szCs w:val="24"/>
              </w:rPr>
              <w:t>Views</w:t>
            </w:r>
          </w:p>
        </w:tc>
        <w:tc>
          <w:tcPr>
            <w:tcW w:w="1530" w:type="dxa"/>
            <w:shd w:val="pct5" w:color="auto" w:fill="auto"/>
          </w:tcPr>
          <w:p w14:paraId="3C51DD28" w14:textId="634EFE2E" w:rsidR="00DA7F83" w:rsidRPr="0047245F" w:rsidRDefault="00DA7F83" w:rsidP="007C7BC6">
            <w:pPr>
              <w:jc w:val="center"/>
              <w:rPr>
                <w:b/>
                <w:sz w:val="24"/>
                <w:szCs w:val="24"/>
              </w:rPr>
            </w:pPr>
            <w:r w:rsidRPr="0047245F">
              <w:rPr>
                <w:b/>
                <w:sz w:val="24"/>
                <w:szCs w:val="24"/>
              </w:rPr>
              <w:t>Items Circulated</w:t>
            </w:r>
          </w:p>
        </w:tc>
        <w:tc>
          <w:tcPr>
            <w:tcW w:w="1530" w:type="dxa"/>
            <w:shd w:val="pct5" w:color="auto" w:fill="auto"/>
          </w:tcPr>
          <w:p w14:paraId="49BE625C" w14:textId="6EA55425" w:rsidR="00DA7F83" w:rsidRPr="0047245F" w:rsidRDefault="00DA7F83" w:rsidP="00944976">
            <w:pPr>
              <w:jc w:val="center"/>
              <w:rPr>
                <w:b/>
                <w:sz w:val="24"/>
                <w:szCs w:val="24"/>
              </w:rPr>
            </w:pPr>
            <w:r w:rsidRPr="0047245F">
              <w:rPr>
                <w:b/>
                <w:sz w:val="24"/>
                <w:szCs w:val="24"/>
              </w:rPr>
              <w:t>Scholarships (Number of)</w:t>
            </w:r>
          </w:p>
        </w:tc>
        <w:tc>
          <w:tcPr>
            <w:tcW w:w="1530" w:type="dxa"/>
            <w:shd w:val="pct5" w:color="auto" w:fill="auto"/>
          </w:tcPr>
          <w:p w14:paraId="4FA6657F" w14:textId="77777777" w:rsidR="00DA7F83" w:rsidRPr="0047245F" w:rsidRDefault="00DA7F83" w:rsidP="007C7BC6">
            <w:pPr>
              <w:jc w:val="center"/>
              <w:rPr>
                <w:b/>
                <w:sz w:val="24"/>
                <w:szCs w:val="24"/>
              </w:rPr>
            </w:pPr>
            <w:r w:rsidRPr="0047245F">
              <w:rPr>
                <w:b/>
                <w:sz w:val="24"/>
                <w:szCs w:val="24"/>
              </w:rPr>
              <w:t>Scholarships</w:t>
            </w:r>
          </w:p>
          <w:p w14:paraId="6E3BA3F2" w14:textId="6DCAF958" w:rsidR="00DA7F83" w:rsidRPr="0047245F" w:rsidRDefault="00DA7F83" w:rsidP="007C7BC6">
            <w:pPr>
              <w:jc w:val="center"/>
              <w:rPr>
                <w:b/>
                <w:sz w:val="24"/>
                <w:szCs w:val="24"/>
              </w:rPr>
            </w:pPr>
            <w:r w:rsidRPr="0047245F">
              <w:rPr>
                <w:b/>
                <w:sz w:val="24"/>
                <w:szCs w:val="24"/>
              </w:rPr>
              <w:t>(Cost)</w:t>
            </w:r>
          </w:p>
        </w:tc>
      </w:tr>
      <w:tr w:rsidR="00DA7F83" w:rsidRPr="0047245F" w14:paraId="7E892611" w14:textId="010D6D8F" w:rsidTr="00DA7F83">
        <w:tc>
          <w:tcPr>
            <w:tcW w:w="1548" w:type="dxa"/>
          </w:tcPr>
          <w:p w14:paraId="2FCF23D5" w14:textId="372CAD57" w:rsidR="00DA7F83" w:rsidRPr="0047245F" w:rsidRDefault="00DA7F83" w:rsidP="00645719">
            <w:pPr>
              <w:rPr>
                <w:b/>
                <w:sz w:val="24"/>
                <w:szCs w:val="24"/>
              </w:rPr>
            </w:pPr>
            <w:r w:rsidRPr="0047245F">
              <w:rPr>
                <w:b/>
                <w:sz w:val="24"/>
                <w:szCs w:val="24"/>
              </w:rPr>
              <w:t>Other Training</w:t>
            </w:r>
          </w:p>
        </w:tc>
        <w:tc>
          <w:tcPr>
            <w:tcW w:w="720" w:type="dxa"/>
          </w:tcPr>
          <w:p w14:paraId="05C6B6F6" w14:textId="1346DFAA" w:rsidR="00DA7F83" w:rsidRPr="0047245F" w:rsidRDefault="00DA7F83" w:rsidP="00DF5CE5">
            <w:pPr>
              <w:jc w:val="center"/>
              <w:rPr>
                <w:b/>
                <w:sz w:val="24"/>
                <w:szCs w:val="24"/>
              </w:rPr>
            </w:pPr>
            <w:r w:rsidRPr="0047245F">
              <w:rPr>
                <w:b/>
                <w:sz w:val="24"/>
                <w:szCs w:val="24"/>
              </w:rPr>
              <w:t>30</w:t>
            </w:r>
          </w:p>
        </w:tc>
        <w:tc>
          <w:tcPr>
            <w:tcW w:w="1417" w:type="dxa"/>
          </w:tcPr>
          <w:p w14:paraId="389E6CA2" w14:textId="5C3F852D" w:rsidR="00DA7F83" w:rsidRPr="0047245F" w:rsidRDefault="00DA7F83" w:rsidP="003777A2">
            <w:pPr>
              <w:jc w:val="center"/>
              <w:rPr>
                <w:sz w:val="24"/>
                <w:szCs w:val="24"/>
              </w:rPr>
            </w:pPr>
          </w:p>
        </w:tc>
        <w:tc>
          <w:tcPr>
            <w:tcW w:w="1530" w:type="dxa"/>
          </w:tcPr>
          <w:p w14:paraId="1C828C49" w14:textId="77777777" w:rsidR="00DA7F83" w:rsidRPr="0047245F" w:rsidRDefault="00DA7F83" w:rsidP="003777A2">
            <w:pPr>
              <w:jc w:val="center"/>
              <w:rPr>
                <w:sz w:val="24"/>
                <w:szCs w:val="24"/>
              </w:rPr>
            </w:pPr>
          </w:p>
        </w:tc>
        <w:tc>
          <w:tcPr>
            <w:tcW w:w="1530" w:type="dxa"/>
          </w:tcPr>
          <w:p w14:paraId="16783E85" w14:textId="2FC7BBF6" w:rsidR="00DA7F83" w:rsidRPr="0047245F" w:rsidRDefault="00DA7F83" w:rsidP="003777A2">
            <w:pPr>
              <w:jc w:val="center"/>
              <w:rPr>
                <w:sz w:val="24"/>
                <w:szCs w:val="24"/>
              </w:rPr>
            </w:pPr>
          </w:p>
        </w:tc>
        <w:tc>
          <w:tcPr>
            <w:tcW w:w="1530" w:type="dxa"/>
          </w:tcPr>
          <w:p w14:paraId="7AE4E3D8" w14:textId="77777777" w:rsidR="00DA7F83" w:rsidRPr="0047245F" w:rsidRDefault="00DA7F83" w:rsidP="003777A2">
            <w:pPr>
              <w:jc w:val="center"/>
              <w:rPr>
                <w:sz w:val="24"/>
                <w:szCs w:val="24"/>
              </w:rPr>
            </w:pPr>
          </w:p>
        </w:tc>
        <w:tc>
          <w:tcPr>
            <w:tcW w:w="1530" w:type="dxa"/>
          </w:tcPr>
          <w:p w14:paraId="7B30B720" w14:textId="77777777" w:rsidR="00DA7F83" w:rsidRPr="0047245F" w:rsidRDefault="00DA7F83" w:rsidP="003777A2">
            <w:pPr>
              <w:jc w:val="center"/>
              <w:rPr>
                <w:sz w:val="24"/>
                <w:szCs w:val="24"/>
              </w:rPr>
            </w:pPr>
          </w:p>
        </w:tc>
      </w:tr>
    </w:tbl>
    <w:p w14:paraId="71886625" w14:textId="77777777" w:rsidR="003777A2" w:rsidRPr="0047245F" w:rsidRDefault="003777A2">
      <w:pPr>
        <w:rPr>
          <w:sz w:val="24"/>
          <w:szCs w:val="24"/>
        </w:rPr>
      </w:pPr>
    </w:p>
    <w:p w14:paraId="2D2F7A19" w14:textId="77777777" w:rsidR="00944976" w:rsidRDefault="00944976">
      <w:pPr>
        <w:rPr>
          <w:sz w:val="24"/>
          <w:szCs w:val="24"/>
        </w:rPr>
      </w:pPr>
    </w:p>
    <w:p w14:paraId="5DBB22FB" w14:textId="77777777" w:rsidR="00DA7F83" w:rsidRPr="0047245F" w:rsidRDefault="00DA7F83">
      <w:pPr>
        <w:rPr>
          <w:sz w:val="24"/>
          <w:szCs w:val="24"/>
        </w:rPr>
      </w:pPr>
    </w:p>
    <w:tbl>
      <w:tblPr>
        <w:tblStyle w:val="TableGrid"/>
        <w:tblW w:w="10440" w:type="dxa"/>
        <w:tblInd w:w="-5" w:type="dxa"/>
        <w:tblLayout w:type="fixed"/>
        <w:tblLook w:val="04A0" w:firstRow="1" w:lastRow="0" w:firstColumn="1" w:lastColumn="0" w:noHBand="0" w:noVBand="1"/>
      </w:tblPr>
      <w:tblGrid>
        <w:gridCol w:w="1620"/>
        <w:gridCol w:w="720"/>
        <w:gridCol w:w="1080"/>
        <w:gridCol w:w="1260"/>
        <w:gridCol w:w="1350"/>
        <w:gridCol w:w="1350"/>
        <w:gridCol w:w="1530"/>
        <w:gridCol w:w="1530"/>
      </w:tblGrid>
      <w:tr w:rsidR="00CF753F" w:rsidRPr="0047245F" w14:paraId="47DC4145" w14:textId="681F6622" w:rsidTr="0074653D">
        <w:tc>
          <w:tcPr>
            <w:tcW w:w="1620" w:type="dxa"/>
            <w:shd w:val="pct5" w:color="auto" w:fill="auto"/>
          </w:tcPr>
          <w:p w14:paraId="747667E4" w14:textId="77777777" w:rsidR="00CF753F" w:rsidRPr="0047245F" w:rsidRDefault="00CF753F" w:rsidP="00CF753F">
            <w:pPr>
              <w:jc w:val="center"/>
              <w:rPr>
                <w:b/>
                <w:sz w:val="24"/>
                <w:szCs w:val="24"/>
              </w:rPr>
            </w:pPr>
          </w:p>
        </w:tc>
        <w:tc>
          <w:tcPr>
            <w:tcW w:w="720" w:type="dxa"/>
            <w:shd w:val="pct5" w:color="auto" w:fill="auto"/>
          </w:tcPr>
          <w:p w14:paraId="7D7C9221" w14:textId="77777777" w:rsidR="00CF753F" w:rsidRPr="0047245F" w:rsidRDefault="00CF753F" w:rsidP="00CF753F">
            <w:pPr>
              <w:jc w:val="center"/>
              <w:rPr>
                <w:b/>
                <w:sz w:val="24"/>
                <w:szCs w:val="24"/>
              </w:rPr>
            </w:pPr>
            <w:r w:rsidRPr="0047245F">
              <w:rPr>
                <w:b/>
                <w:sz w:val="24"/>
                <w:szCs w:val="24"/>
              </w:rPr>
              <w:t>Item No.</w:t>
            </w:r>
          </w:p>
        </w:tc>
        <w:tc>
          <w:tcPr>
            <w:tcW w:w="1080" w:type="dxa"/>
            <w:shd w:val="pct5" w:color="auto" w:fill="auto"/>
          </w:tcPr>
          <w:p w14:paraId="09179ECA" w14:textId="77777777" w:rsidR="00CF753F" w:rsidRPr="0047245F" w:rsidRDefault="00CF753F" w:rsidP="00CF753F">
            <w:pPr>
              <w:jc w:val="center"/>
              <w:rPr>
                <w:b/>
                <w:sz w:val="24"/>
                <w:szCs w:val="24"/>
              </w:rPr>
            </w:pPr>
            <w:r w:rsidRPr="0047245F">
              <w:rPr>
                <w:b/>
                <w:sz w:val="24"/>
                <w:szCs w:val="24"/>
              </w:rPr>
              <w:t>Interest Group Sessions</w:t>
            </w:r>
          </w:p>
        </w:tc>
        <w:tc>
          <w:tcPr>
            <w:tcW w:w="1260" w:type="dxa"/>
            <w:shd w:val="pct5" w:color="auto" w:fill="auto"/>
          </w:tcPr>
          <w:p w14:paraId="6CEFE9A5" w14:textId="3A4C20A3" w:rsidR="00CF753F" w:rsidRPr="0047245F" w:rsidRDefault="00CF753F" w:rsidP="00CF753F">
            <w:pPr>
              <w:jc w:val="center"/>
              <w:rPr>
                <w:b/>
                <w:sz w:val="24"/>
                <w:szCs w:val="24"/>
              </w:rPr>
            </w:pPr>
            <w:r w:rsidRPr="0047245F">
              <w:rPr>
                <w:b/>
                <w:sz w:val="24"/>
                <w:szCs w:val="24"/>
              </w:rPr>
              <w:t>Interest Group Sessions Attendees</w:t>
            </w:r>
          </w:p>
        </w:tc>
        <w:tc>
          <w:tcPr>
            <w:tcW w:w="1350" w:type="dxa"/>
            <w:shd w:val="pct5" w:color="auto" w:fill="auto"/>
          </w:tcPr>
          <w:p w14:paraId="6A3368F9" w14:textId="0967C4A7" w:rsidR="00CF753F" w:rsidRPr="0047245F" w:rsidRDefault="00CF753F" w:rsidP="00CF753F">
            <w:pPr>
              <w:jc w:val="center"/>
              <w:rPr>
                <w:b/>
                <w:sz w:val="24"/>
                <w:szCs w:val="24"/>
              </w:rPr>
            </w:pPr>
            <w:r w:rsidRPr="0047245F">
              <w:rPr>
                <w:b/>
                <w:sz w:val="24"/>
                <w:szCs w:val="24"/>
              </w:rPr>
              <w:t xml:space="preserve">Board and Committee Meetings </w:t>
            </w:r>
          </w:p>
        </w:tc>
        <w:tc>
          <w:tcPr>
            <w:tcW w:w="1350" w:type="dxa"/>
            <w:shd w:val="pct5" w:color="auto" w:fill="auto"/>
          </w:tcPr>
          <w:p w14:paraId="300C4724" w14:textId="13E49BB4" w:rsidR="00CF753F" w:rsidRPr="0047245F" w:rsidRDefault="00CF753F" w:rsidP="00CF753F">
            <w:pPr>
              <w:jc w:val="center"/>
              <w:rPr>
                <w:b/>
                <w:sz w:val="24"/>
                <w:szCs w:val="24"/>
              </w:rPr>
            </w:pPr>
            <w:r w:rsidRPr="0047245F">
              <w:rPr>
                <w:b/>
                <w:sz w:val="24"/>
                <w:szCs w:val="24"/>
              </w:rPr>
              <w:t>Board and Committee Meetings Attendees</w:t>
            </w:r>
          </w:p>
        </w:tc>
        <w:tc>
          <w:tcPr>
            <w:tcW w:w="1530" w:type="dxa"/>
            <w:shd w:val="pct5" w:color="auto" w:fill="auto"/>
          </w:tcPr>
          <w:p w14:paraId="5E784AD9" w14:textId="62068AEB" w:rsidR="00CF753F" w:rsidRPr="0047245F" w:rsidRDefault="00CF753F" w:rsidP="00CF753F">
            <w:pPr>
              <w:jc w:val="center"/>
              <w:rPr>
                <w:b/>
                <w:sz w:val="24"/>
                <w:szCs w:val="24"/>
              </w:rPr>
            </w:pPr>
            <w:r w:rsidRPr="0047245F">
              <w:rPr>
                <w:b/>
                <w:sz w:val="24"/>
                <w:szCs w:val="24"/>
              </w:rPr>
              <w:t>Membership Meetings</w:t>
            </w:r>
          </w:p>
        </w:tc>
        <w:tc>
          <w:tcPr>
            <w:tcW w:w="1530" w:type="dxa"/>
            <w:shd w:val="pct5" w:color="auto" w:fill="auto"/>
          </w:tcPr>
          <w:p w14:paraId="179E0211" w14:textId="3C82030F" w:rsidR="00CF753F" w:rsidRPr="0047245F" w:rsidRDefault="00CF753F" w:rsidP="00CF753F">
            <w:pPr>
              <w:jc w:val="center"/>
              <w:rPr>
                <w:b/>
                <w:sz w:val="24"/>
                <w:szCs w:val="24"/>
              </w:rPr>
            </w:pPr>
            <w:r w:rsidRPr="0047245F">
              <w:rPr>
                <w:b/>
                <w:sz w:val="24"/>
                <w:szCs w:val="24"/>
              </w:rPr>
              <w:t>Membership Meetings Attendees</w:t>
            </w:r>
          </w:p>
        </w:tc>
      </w:tr>
      <w:tr w:rsidR="00CF753F" w:rsidRPr="0047245F" w14:paraId="08D3BEFC" w14:textId="23C2063E" w:rsidTr="0074653D">
        <w:tc>
          <w:tcPr>
            <w:tcW w:w="1620" w:type="dxa"/>
          </w:tcPr>
          <w:p w14:paraId="3E526C8A" w14:textId="793C2D53" w:rsidR="00CF753F" w:rsidRPr="0047245F" w:rsidRDefault="00CF753F" w:rsidP="00CF753F">
            <w:pPr>
              <w:rPr>
                <w:b/>
                <w:sz w:val="24"/>
                <w:szCs w:val="24"/>
              </w:rPr>
            </w:pPr>
            <w:r w:rsidRPr="0047245F">
              <w:rPr>
                <w:b/>
                <w:sz w:val="24"/>
                <w:szCs w:val="24"/>
              </w:rPr>
              <w:t xml:space="preserve">Other </w:t>
            </w:r>
          </w:p>
          <w:p w14:paraId="67C0D71F" w14:textId="05AD74B6" w:rsidR="00CF753F" w:rsidRPr="0047245F" w:rsidRDefault="00CF753F" w:rsidP="00CF753F">
            <w:pPr>
              <w:rPr>
                <w:b/>
                <w:sz w:val="24"/>
                <w:szCs w:val="24"/>
              </w:rPr>
            </w:pPr>
          </w:p>
        </w:tc>
        <w:tc>
          <w:tcPr>
            <w:tcW w:w="720" w:type="dxa"/>
          </w:tcPr>
          <w:p w14:paraId="6C099F0B" w14:textId="5DEC5C86" w:rsidR="00CF753F" w:rsidRPr="0047245F" w:rsidRDefault="00CF753F" w:rsidP="00CF753F">
            <w:pPr>
              <w:jc w:val="center"/>
              <w:rPr>
                <w:b/>
                <w:sz w:val="24"/>
                <w:szCs w:val="24"/>
              </w:rPr>
            </w:pPr>
            <w:r w:rsidRPr="0047245F">
              <w:rPr>
                <w:b/>
                <w:sz w:val="24"/>
                <w:szCs w:val="24"/>
              </w:rPr>
              <w:t>31</w:t>
            </w:r>
          </w:p>
        </w:tc>
        <w:tc>
          <w:tcPr>
            <w:tcW w:w="1080" w:type="dxa"/>
          </w:tcPr>
          <w:p w14:paraId="29B10A13" w14:textId="77777777" w:rsidR="00CF753F" w:rsidRPr="0047245F" w:rsidRDefault="00CF753F" w:rsidP="00CF753F">
            <w:pPr>
              <w:jc w:val="center"/>
              <w:rPr>
                <w:sz w:val="24"/>
                <w:szCs w:val="24"/>
              </w:rPr>
            </w:pPr>
          </w:p>
        </w:tc>
        <w:tc>
          <w:tcPr>
            <w:tcW w:w="1260" w:type="dxa"/>
          </w:tcPr>
          <w:p w14:paraId="0F2207A3" w14:textId="77777777" w:rsidR="00CF753F" w:rsidRPr="0047245F" w:rsidRDefault="00CF753F" w:rsidP="00CF753F">
            <w:pPr>
              <w:jc w:val="center"/>
              <w:rPr>
                <w:sz w:val="24"/>
                <w:szCs w:val="24"/>
              </w:rPr>
            </w:pPr>
          </w:p>
        </w:tc>
        <w:tc>
          <w:tcPr>
            <w:tcW w:w="1350" w:type="dxa"/>
          </w:tcPr>
          <w:p w14:paraId="07DC3B7F" w14:textId="4AE35ADF" w:rsidR="00CF753F" w:rsidRPr="0047245F" w:rsidRDefault="00CF753F" w:rsidP="00CF753F">
            <w:pPr>
              <w:jc w:val="center"/>
              <w:rPr>
                <w:sz w:val="24"/>
                <w:szCs w:val="24"/>
              </w:rPr>
            </w:pPr>
          </w:p>
        </w:tc>
        <w:tc>
          <w:tcPr>
            <w:tcW w:w="1350" w:type="dxa"/>
          </w:tcPr>
          <w:p w14:paraId="69ABA730" w14:textId="77777777" w:rsidR="00CF753F" w:rsidRPr="0047245F" w:rsidRDefault="00CF753F" w:rsidP="00CF753F">
            <w:pPr>
              <w:jc w:val="center"/>
              <w:rPr>
                <w:sz w:val="24"/>
                <w:szCs w:val="24"/>
              </w:rPr>
            </w:pPr>
          </w:p>
        </w:tc>
        <w:tc>
          <w:tcPr>
            <w:tcW w:w="1530" w:type="dxa"/>
          </w:tcPr>
          <w:p w14:paraId="7173F6E6" w14:textId="62120DE3" w:rsidR="00CF753F" w:rsidRPr="0047245F" w:rsidRDefault="00CF753F" w:rsidP="00CF753F">
            <w:pPr>
              <w:jc w:val="center"/>
              <w:rPr>
                <w:sz w:val="24"/>
                <w:szCs w:val="24"/>
              </w:rPr>
            </w:pPr>
          </w:p>
        </w:tc>
        <w:tc>
          <w:tcPr>
            <w:tcW w:w="1530" w:type="dxa"/>
          </w:tcPr>
          <w:p w14:paraId="6576379C" w14:textId="77777777" w:rsidR="00CF753F" w:rsidRPr="0047245F" w:rsidRDefault="00CF753F" w:rsidP="00CF753F">
            <w:pPr>
              <w:jc w:val="center"/>
              <w:rPr>
                <w:sz w:val="24"/>
                <w:szCs w:val="24"/>
              </w:rPr>
            </w:pPr>
          </w:p>
        </w:tc>
      </w:tr>
    </w:tbl>
    <w:p w14:paraId="18C38C89" w14:textId="77777777" w:rsidR="003777A2" w:rsidRPr="0047245F" w:rsidRDefault="003777A2">
      <w:pPr>
        <w:rPr>
          <w:sz w:val="24"/>
          <w:szCs w:val="24"/>
        </w:rPr>
      </w:pPr>
    </w:p>
    <w:p w14:paraId="1AE2AAB0" w14:textId="77777777" w:rsidR="00DF5CE5" w:rsidRPr="0047245F" w:rsidRDefault="00DF5CE5">
      <w:pPr>
        <w:rPr>
          <w:sz w:val="24"/>
          <w:szCs w:val="24"/>
        </w:rPr>
      </w:pPr>
    </w:p>
    <w:p w14:paraId="04BAEB72" w14:textId="77777777" w:rsidR="00DF5CE5" w:rsidRPr="00F33418" w:rsidRDefault="00DF5CE5">
      <w:pPr>
        <w:rPr>
          <w:sz w:val="24"/>
          <w:szCs w:val="24"/>
        </w:rPr>
      </w:pPr>
    </w:p>
    <w:p w14:paraId="6669AC47" w14:textId="7A09042D" w:rsidR="00953C0E" w:rsidRPr="00F33418" w:rsidRDefault="00953C0E">
      <w:pPr>
        <w:rPr>
          <w:sz w:val="28"/>
        </w:rPr>
      </w:pPr>
      <w:r w:rsidRPr="00F33418">
        <w:rPr>
          <w:sz w:val="28"/>
        </w:rPr>
        <w:br w:type="page"/>
      </w:r>
    </w:p>
    <w:p w14:paraId="46F228CF" w14:textId="77777777" w:rsidR="00540524" w:rsidRPr="00F33418" w:rsidRDefault="00540524" w:rsidP="00D40375">
      <w:pPr>
        <w:rPr>
          <w:sz w:val="28"/>
        </w:rPr>
      </w:pPr>
    </w:p>
    <w:p w14:paraId="3157A034" w14:textId="77777777" w:rsidR="002B27F5" w:rsidRPr="0047245F" w:rsidRDefault="004E5ED3" w:rsidP="00AB4CF3">
      <w:pPr>
        <w:jc w:val="center"/>
      </w:pPr>
      <w:r w:rsidRPr="0047245F">
        <w:rPr>
          <w:noProof/>
        </w:rPr>
        <w:drawing>
          <wp:inline distT="0" distB="0" distL="0" distR="0" wp14:anchorId="307AD8DD" wp14:editId="73DE6CF9">
            <wp:extent cx="1360805" cy="1294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60805" cy="1294765"/>
                    </a:xfrm>
                    <a:prstGeom prst="rect">
                      <a:avLst/>
                    </a:prstGeom>
                    <a:noFill/>
                    <a:ln>
                      <a:noFill/>
                    </a:ln>
                  </pic:spPr>
                </pic:pic>
              </a:graphicData>
            </a:graphic>
          </wp:inline>
        </w:drawing>
      </w:r>
    </w:p>
    <w:p w14:paraId="09A9C1E3" w14:textId="77777777" w:rsidR="002B27F5" w:rsidRPr="0047245F" w:rsidRDefault="002B27F5" w:rsidP="0068709B">
      <w:pPr>
        <w:spacing w:after="240"/>
        <w:jc w:val="center"/>
      </w:pPr>
      <w:r w:rsidRPr="0047245F">
        <w:t>Florida Department of State</w:t>
      </w:r>
    </w:p>
    <w:p w14:paraId="507FD085" w14:textId="77777777" w:rsidR="002B27F5" w:rsidRPr="0047245F" w:rsidRDefault="002B27F5" w:rsidP="0068709B">
      <w:pPr>
        <w:pStyle w:val="Heading2"/>
        <w:ind w:left="0"/>
        <w:jc w:val="center"/>
        <w:rPr>
          <w:i w:val="0"/>
          <w:strike w:val="0"/>
          <w:sz w:val="36"/>
        </w:rPr>
      </w:pPr>
      <w:r w:rsidRPr="0047245F">
        <w:rPr>
          <w:i w:val="0"/>
          <w:strike w:val="0"/>
          <w:sz w:val="36"/>
        </w:rPr>
        <w:t>Division of Library and Information Services</w:t>
      </w:r>
    </w:p>
    <w:p w14:paraId="526F5ADA" w14:textId="77777777" w:rsidR="002B27F5" w:rsidRPr="0047245F" w:rsidRDefault="002B27F5" w:rsidP="0068709B">
      <w:pPr>
        <w:pStyle w:val="Heading2"/>
        <w:ind w:left="0"/>
        <w:jc w:val="center"/>
        <w:rPr>
          <w:i w:val="0"/>
          <w:strike w:val="0"/>
          <w:sz w:val="36"/>
        </w:rPr>
      </w:pPr>
      <w:r w:rsidRPr="0047245F">
        <w:rPr>
          <w:i w:val="0"/>
          <w:strike w:val="0"/>
          <w:sz w:val="36"/>
        </w:rPr>
        <w:t>Annual Statistical Report Form</w:t>
      </w:r>
    </w:p>
    <w:p w14:paraId="14FD438D" w14:textId="77777777" w:rsidR="002B27F5" w:rsidRPr="008528F9" w:rsidRDefault="002B27F5" w:rsidP="0068709B">
      <w:pPr>
        <w:pStyle w:val="Heading2"/>
        <w:ind w:left="0"/>
        <w:jc w:val="center"/>
        <w:rPr>
          <w:i w:val="0"/>
          <w:strike w:val="0"/>
          <w:sz w:val="36"/>
        </w:rPr>
      </w:pPr>
      <w:r w:rsidRPr="0047245F">
        <w:rPr>
          <w:i w:val="0"/>
          <w:strike w:val="0"/>
          <w:sz w:val="36"/>
        </w:rPr>
        <w:t>for Multitype Library Cooperativ</w:t>
      </w:r>
      <w:r w:rsidRPr="008528F9">
        <w:rPr>
          <w:i w:val="0"/>
          <w:strike w:val="0"/>
          <w:sz w:val="36"/>
        </w:rPr>
        <w:t>es</w:t>
      </w:r>
    </w:p>
    <w:p w14:paraId="53153058" w14:textId="34D697E4" w:rsidR="002B27F5" w:rsidRPr="00F33418" w:rsidRDefault="002B27F5" w:rsidP="0068709B">
      <w:pPr>
        <w:pStyle w:val="Heading2"/>
        <w:ind w:left="0"/>
        <w:jc w:val="center"/>
        <w:rPr>
          <w:i w:val="0"/>
          <w:strike w:val="0"/>
          <w:sz w:val="36"/>
        </w:rPr>
      </w:pPr>
      <w:r w:rsidRPr="008528F9">
        <w:rPr>
          <w:i w:val="0"/>
          <w:strike w:val="0"/>
          <w:sz w:val="36"/>
        </w:rPr>
        <w:t xml:space="preserve">October 1, </w:t>
      </w:r>
      <w:r w:rsidR="008A01FE" w:rsidRPr="003133C0">
        <w:rPr>
          <w:i w:val="0"/>
          <w:strike w:val="0"/>
          <w:sz w:val="36"/>
        </w:rPr>
        <w:t>2015</w:t>
      </w:r>
      <w:r w:rsidR="008A01FE">
        <w:rPr>
          <w:i w:val="0"/>
          <w:strike w:val="0"/>
          <w:sz w:val="36"/>
        </w:rPr>
        <w:t xml:space="preserve"> </w:t>
      </w:r>
      <w:r w:rsidRPr="008528F9">
        <w:rPr>
          <w:i w:val="0"/>
          <w:strike w:val="0"/>
          <w:sz w:val="36"/>
        </w:rPr>
        <w:t xml:space="preserve">through September 30, </w:t>
      </w:r>
      <w:r w:rsidR="008A01FE" w:rsidRPr="003133C0">
        <w:rPr>
          <w:i w:val="0"/>
          <w:strike w:val="0"/>
          <w:sz w:val="36"/>
        </w:rPr>
        <w:t>2016</w:t>
      </w:r>
    </w:p>
    <w:p w14:paraId="6EEC7BAE" w14:textId="278DD57B" w:rsidR="002B27F5" w:rsidRPr="00F33418" w:rsidRDefault="002B27F5" w:rsidP="00AB4CF3">
      <w:pPr>
        <w:spacing w:before="360" w:after="120"/>
        <w:jc w:val="center"/>
        <w:rPr>
          <w:b/>
          <w:sz w:val="24"/>
          <w:szCs w:val="24"/>
        </w:rPr>
      </w:pPr>
      <w:r w:rsidRPr="0047245F">
        <w:rPr>
          <w:b/>
          <w:sz w:val="24"/>
          <w:szCs w:val="24"/>
        </w:rPr>
        <w:t xml:space="preserve">File by December 1, </w:t>
      </w:r>
      <w:r w:rsidR="008A01FE" w:rsidRPr="003133C0">
        <w:rPr>
          <w:b/>
          <w:sz w:val="24"/>
          <w:szCs w:val="24"/>
        </w:rPr>
        <w:t>2016</w:t>
      </w:r>
    </w:p>
    <w:p w14:paraId="0151A8A4" w14:textId="77777777" w:rsidR="002B27F5" w:rsidRPr="0047245F" w:rsidRDefault="002B27F5" w:rsidP="00AB4CF3">
      <w:pPr>
        <w:spacing w:before="600" w:after="120"/>
        <w:jc w:val="center"/>
        <w:rPr>
          <w:sz w:val="32"/>
        </w:rPr>
      </w:pPr>
      <w:r w:rsidRPr="0047245F">
        <w:rPr>
          <w:sz w:val="32"/>
        </w:rPr>
        <w:t>INSTRUCTIONS and DEFINITIONS</w:t>
      </w:r>
    </w:p>
    <w:p w14:paraId="34BF5ABE" w14:textId="134A6F14" w:rsidR="002B27F5" w:rsidRPr="0047245F" w:rsidRDefault="002B27F5" w:rsidP="00AB4CF3">
      <w:pPr>
        <w:pStyle w:val="BodyTextIndent2"/>
        <w:spacing w:before="240" w:after="120"/>
        <w:ind w:left="778"/>
        <w:rPr>
          <w:rFonts w:ascii="Times New Roman" w:hAnsi="Times New Roman"/>
          <w:sz w:val="28"/>
          <w:szCs w:val="28"/>
        </w:rPr>
      </w:pPr>
      <w:r w:rsidRPr="0047245F">
        <w:rPr>
          <w:rFonts w:ascii="Times New Roman" w:hAnsi="Times New Roman"/>
          <w:sz w:val="28"/>
          <w:szCs w:val="28"/>
        </w:rPr>
        <w:t>Common definitions are important to ensure comparability of data from different libraries and states</w:t>
      </w:r>
      <w:r w:rsidR="004A1CBC" w:rsidRPr="0047245F">
        <w:rPr>
          <w:rFonts w:ascii="Times New Roman" w:hAnsi="Times New Roman"/>
          <w:sz w:val="28"/>
          <w:szCs w:val="28"/>
        </w:rPr>
        <w:t xml:space="preserve">. </w:t>
      </w:r>
      <w:r w:rsidRPr="0047245F">
        <w:rPr>
          <w:rFonts w:ascii="Times New Roman" w:hAnsi="Times New Roman"/>
          <w:sz w:val="28"/>
          <w:szCs w:val="28"/>
        </w:rPr>
        <w:t>For the most part, the definitions in this document are taken from those developed for use in the Federal State Cooperative System for Public Library Data and the Library Cooperative Survey.</w:t>
      </w:r>
      <w:r w:rsidR="00157307">
        <w:rPr>
          <w:rFonts w:ascii="Times New Roman" w:hAnsi="Times New Roman"/>
          <w:sz w:val="28"/>
          <w:szCs w:val="28"/>
        </w:rPr>
        <w:t xml:space="preserve"> </w:t>
      </w:r>
      <w:r w:rsidR="00856B9C" w:rsidRPr="0047245F">
        <w:rPr>
          <w:rFonts w:ascii="Times New Roman" w:hAnsi="Times New Roman"/>
          <w:sz w:val="28"/>
          <w:szCs w:val="28"/>
        </w:rPr>
        <w:t xml:space="preserve">Report statistics in total without regard to </w:t>
      </w:r>
      <w:r w:rsidR="007D2CC8" w:rsidRPr="0047245F">
        <w:rPr>
          <w:rFonts w:ascii="Times New Roman" w:hAnsi="Times New Roman"/>
          <w:sz w:val="28"/>
          <w:szCs w:val="28"/>
        </w:rPr>
        <w:t xml:space="preserve">the </w:t>
      </w:r>
      <w:r w:rsidR="00856B9C" w:rsidRPr="0047245F">
        <w:rPr>
          <w:rFonts w:ascii="Times New Roman" w:hAnsi="Times New Roman"/>
          <w:sz w:val="28"/>
          <w:szCs w:val="28"/>
        </w:rPr>
        <w:t>source of funding.</w:t>
      </w:r>
      <w:r w:rsidR="00157307">
        <w:rPr>
          <w:rFonts w:ascii="Times New Roman" w:hAnsi="Times New Roman"/>
          <w:sz w:val="28"/>
          <w:szCs w:val="28"/>
        </w:rPr>
        <w:t xml:space="preserve"> </w:t>
      </w:r>
    </w:p>
    <w:p w14:paraId="2C090996" w14:textId="5866EAD1" w:rsidR="002B27F5" w:rsidRPr="003B3297" w:rsidRDefault="002B27F5" w:rsidP="0068709B">
      <w:pPr>
        <w:pStyle w:val="Heading3"/>
        <w:numPr>
          <w:ilvl w:val="0"/>
          <w:numId w:val="0"/>
        </w:numPr>
        <w:spacing w:before="0"/>
        <w:ind w:left="-86"/>
        <w:rPr>
          <w:rFonts w:ascii="Times New Roman" w:hAnsi="Times New Roman" w:cs="Times New Roman"/>
        </w:rPr>
      </w:pPr>
      <w:r w:rsidRPr="0047245F">
        <w:rPr>
          <w:rFonts w:ascii="Times New Roman" w:hAnsi="Times New Roman" w:cs="Times New Roman"/>
        </w:rPr>
        <w:br w:type="page"/>
      </w:r>
      <w:r w:rsidRPr="0047245F">
        <w:rPr>
          <w:rFonts w:ascii="Times New Roman" w:hAnsi="Times New Roman" w:cs="Times New Roman"/>
          <w:sz w:val="28"/>
        </w:rPr>
        <w:lastRenderedPageBreak/>
        <w:t>Part I.</w:t>
      </w:r>
      <w:r w:rsidR="00157307">
        <w:rPr>
          <w:rFonts w:ascii="Times New Roman" w:hAnsi="Times New Roman" w:cs="Times New Roman"/>
          <w:sz w:val="28"/>
        </w:rPr>
        <w:t xml:space="preserve"> </w:t>
      </w:r>
      <w:r w:rsidRPr="0047245F">
        <w:rPr>
          <w:rFonts w:ascii="Times New Roman" w:hAnsi="Times New Roman" w:cs="Times New Roman"/>
          <w:sz w:val="28"/>
        </w:rPr>
        <w:t>General</w:t>
      </w:r>
      <w:r w:rsidRPr="003B3297">
        <w:rPr>
          <w:rFonts w:ascii="Times New Roman" w:hAnsi="Times New Roman" w:cs="Times New Roman"/>
        </w:rPr>
        <w:t xml:space="preserve"> </w:t>
      </w:r>
    </w:p>
    <w:p w14:paraId="71C1874F" w14:textId="02BD0327" w:rsidR="002B27F5" w:rsidRPr="003B3297" w:rsidRDefault="002B27F5" w:rsidP="0068709B">
      <w:pPr>
        <w:spacing w:before="120" w:after="120"/>
        <w:ind w:left="-90"/>
        <w:rPr>
          <w:sz w:val="24"/>
        </w:rPr>
      </w:pPr>
      <w:r w:rsidRPr="003B3297">
        <w:rPr>
          <w:b/>
          <w:sz w:val="24"/>
        </w:rPr>
        <w:t>Membership.</w:t>
      </w:r>
      <w:r w:rsidR="00157307">
        <w:rPr>
          <w:sz w:val="24"/>
        </w:rPr>
        <w:t xml:space="preserve"> </w:t>
      </w:r>
      <w:r w:rsidRPr="003B3297">
        <w:rPr>
          <w:sz w:val="24"/>
        </w:rPr>
        <w:t xml:space="preserve">Report the number of administrative unit members for each type of institution listed. </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8190"/>
      </w:tblGrid>
      <w:tr w:rsidR="002B27F5" w:rsidRPr="003B3297" w14:paraId="529EB96E" w14:textId="77777777" w:rsidTr="00AB4CF3">
        <w:trPr>
          <w:tblHeader/>
        </w:trPr>
        <w:tc>
          <w:tcPr>
            <w:tcW w:w="1458" w:type="dxa"/>
            <w:shd w:val="pct5" w:color="auto" w:fill="auto"/>
          </w:tcPr>
          <w:p w14:paraId="2870D2A8" w14:textId="77777777" w:rsidR="002B27F5" w:rsidRPr="003B3297" w:rsidRDefault="002B27F5" w:rsidP="00AB4CF3">
            <w:pPr>
              <w:rPr>
                <w:b/>
                <w:sz w:val="24"/>
              </w:rPr>
            </w:pPr>
            <w:r w:rsidRPr="003B3297">
              <w:rPr>
                <w:b/>
                <w:sz w:val="24"/>
              </w:rPr>
              <w:t>Item No.</w:t>
            </w:r>
          </w:p>
        </w:tc>
        <w:tc>
          <w:tcPr>
            <w:tcW w:w="8190" w:type="dxa"/>
            <w:shd w:val="pct5" w:color="auto" w:fill="auto"/>
          </w:tcPr>
          <w:p w14:paraId="0B4E36F3" w14:textId="77777777" w:rsidR="002B27F5" w:rsidRPr="003B3297" w:rsidRDefault="002B27F5" w:rsidP="00AB4CF3">
            <w:pPr>
              <w:rPr>
                <w:b/>
                <w:sz w:val="24"/>
              </w:rPr>
            </w:pPr>
            <w:r w:rsidRPr="003B3297">
              <w:rPr>
                <w:b/>
                <w:sz w:val="24"/>
              </w:rPr>
              <w:t>Definition/Instruction</w:t>
            </w:r>
          </w:p>
        </w:tc>
      </w:tr>
      <w:tr w:rsidR="002B27F5" w:rsidRPr="003B3297" w14:paraId="5BCAF815" w14:textId="77777777" w:rsidTr="00AB4CF3">
        <w:trPr>
          <w:trHeight w:val="345"/>
        </w:trPr>
        <w:tc>
          <w:tcPr>
            <w:tcW w:w="1458" w:type="dxa"/>
          </w:tcPr>
          <w:p w14:paraId="2E3C90CC" w14:textId="77777777" w:rsidR="002B27F5" w:rsidRPr="003B3297" w:rsidRDefault="002B27F5" w:rsidP="00AB4CF3">
            <w:pPr>
              <w:spacing w:before="80" w:after="40"/>
              <w:rPr>
                <w:sz w:val="24"/>
              </w:rPr>
            </w:pPr>
          </w:p>
        </w:tc>
        <w:tc>
          <w:tcPr>
            <w:tcW w:w="8190" w:type="dxa"/>
          </w:tcPr>
          <w:p w14:paraId="648BA1CC" w14:textId="06979371" w:rsidR="002B27F5" w:rsidRPr="003B3297" w:rsidRDefault="002B27F5" w:rsidP="00AB4CF3">
            <w:pPr>
              <w:pStyle w:val="NormalWeb"/>
              <w:spacing w:before="80" w:beforeAutospacing="0" w:after="40" w:afterAutospacing="0"/>
              <w:textAlignment w:val="top"/>
              <w:rPr>
                <w:rFonts w:ascii="Times New Roman" w:hAnsi="Times New Roman"/>
                <w:b/>
                <w:sz w:val="24"/>
                <w:szCs w:val="24"/>
              </w:rPr>
            </w:pPr>
            <w:r w:rsidRPr="003B3297">
              <w:rPr>
                <w:rFonts w:ascii="Times New Roman" w:hAnsi="Times New Roman"/>
                <w:b/>
                <w:sz w:val="24"/>
                <w:szCs w:val="24"/>
              </w:rPr>
              <w:t xml:space="preserve">Member Institutions </w:t>
            </w:r>
            <w:r w:rsidR="00533285">
              <w:rPr>
                <w:rFonts w:ascii="Times New Roman" w:hAnsi="Times New Roman"/>
                <w:b/>
                <w:sz w:val="24"/>
                <w:szCs w:val="24"/>
              </w:rPr>
              <w:t>S</w:t>
            </w:r>
            <w:r w:rsidRPr="003B3297">
              <w:rPr>
                <w:rFonts w:ascii="Times New Roman" w:hAnsi="Times New Roman"/>
                <w:b/>
                <w:sz w:val="24"/>
                <w:szCs w:val="24"/>
              </w:rPr>
              <w:t>erved:</w:t>
            </w:r>
          </w:p>
        </w:tc>
      </w:tr>
      <w:tr w:rsidR="002B27F5" w:rsidRPr="003B3297" w14:paraId="7FFCA068" w14:textId="77777777" w:rsidTr="00AB4CF3">
        <w:tc>
          <w:tcPr>
            <w:tcW w:w="1458" w:type="dxa"/>
          </w:tcPr>
          <w:p w14:paraId="149C29D4" w14:textId="77777777" w:rsidR="002B27F5" w:rsidRPr="003B3297" w:rsidRDefault="002B27F5" w:rsidP="00AB4CF3">
            <w:pPr>
              <w:spacing w:before="80" w:after="40"/>
              <w:rPr>
                <w:sz w:val="24"/>
              </w:rPr>
            </w:pPr>
            <w:r w:rsidRPr="003B3297">
              <w:rPr>
                <w:sz w:val="24"/>
              </w:rPr>
              <w:t>1</w:t>
            </w:r>
          </w:p>
        </w:tc>
        <w:tc>
          <w:tcPr>
            <w:tcW w:w="8190" w:type="dxa"/>
          </w:tcPr>
          <w:p w14:paraId="735B04CD" w14:textId="2F395E80" w:rsidR="005057CF" w:rsidRPr="008528F9" w:rsidRDefault="005057CF" w:rsidP="00E65FB3">
            <w:pPr>
              <w:pStyle w:val="NormalWeb"/>
              <w:spacing w:before="80" w:beforeAutospacing="0" w:after="40" w:afterAutospacing="0"/>
              <w:textAlignment w:val="top"/>
              <w:rPr>
                <w:rFonts w:ascii="Times New Roman" w:hAnsi="Times New Roman"/>
                <w:sz w:val="24"/>
                <w:szCs w:val="24"/>
              </w:rPr>
            </w:pPr>
            <w:r w:rsidRPr="008528F9">
              <w:rPr>
                <w:rFonts w:ascii="Times New Roman" w:hAnsi="Times New Roman"/>
                <w:b/>
                <w:sz w:val="24"/>
                <w:szCs w:val="24"/>
              </w:rPr>
              <w:t>Public Libraries.</w:t>
            </w:r>
            <w:r w:rsidRPr="008528F9">
              <w:rPr>
                <w:rFonts w:ascii="Times New Roman" w:hAnsi="Times New Roman"/>
                <w:sz w:val="24"/>
                <w:szCs w:val="24"/>
                <w:vertAlign w:val="superscript"/>
              </w:rPr>
              <w:t>1</w:t>
            </w:r>
            <w:r w:rsidRPr="008528F9">
              <w:rPr>
                <w:rFonts w:ascii="Times New Roman" w:hAnsi="Times New Roman"/>
                <w:sz w:val="24"/>
                <w:szCs w:val="24"/>
              </w:rPr>
              <w:t xml:space="preserve"> A public library is an entity that is established under state enabling laws or regulations to serve a community, district, or region and that provides at least the following:</w:t>
            </w:r>
          </w:p>
          <w:p w14:paraId="22FF33F8" w14:textId="1D6A747F"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An organized collection of printed or other library materials, or a combination thereof;</w:t>
            </w:r>
          </w:p>
          <w:p w14:paraId="1803DDBE" w14:textId="77777777"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Paid staff;</w:t>
            </w:r>
          </w:p>
          <w:p w14:paraId="2F38B0E1" w14:textId="77777777"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An established schedule in which services of the staff are available to the public;</w:t>
            </w:r>
          </w:p>
          <w:p w14:paraId="1EE100A7" w14:textId="77777777"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 xml:space="preserve">The facilities necessary to support such a collection, staff and schedule; and </w:t>
            </w:r>
          </w:p>
          <w:p w14:paraId="6D6DAAB7" w14:textId="2CA96D4B" w:rsidR="005057CF" w:rsidRPr="008528F9" w:rsidRDefault="005057CF" w:rsidP="00E65FB3">
            <w:pPr>
              <w:pStyle w:val="NormalWeb"/>
              <w:numPr>
                <w:ilvl w:val="0"/>
                <w:numId w:val="48"/>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Is supported in whole or in part with public funds.</w:t>
            </w:r>
          </w:p>
          <w:p w14:paraId="1E56B8CF" w14:textId="66CA23FE" w:rsidR="005057CF" w:rsidRPr="00F33418" w:rsidRDefault="002B27F5" w:rsidP="00E65FB3">
            <w:pPr>
              <w:ind w:left="360"/>
              <w:textAlignment w:val="top"/>
              <w:rPr>
                <w:sz w:val="24"/>
                <w:szCs w:val="24"/>
              </w:rPr>
            </w:pPr>
            <w:r w:rsidRPr="00F33418">
              <w:rPr>
                <w:sz w:val="24"/>
                <w:szCs w:val="24"/>
              </w:rPr>
              <w:t xml:space="preserve"> </w:t>
            </w:r>
          </w:p>
        </w:tc>
      </w:tr>
      <w:tr w:rsidR="002B27F5" w:rsidRPr="003B3297" w14:paraId="68A94886" w14:textId="77777777" w:rsidTr="00AB4CF3">
        <w:tc>
          <w:tcPr>
            <w:tcW w:w="1458" w:type="dxa"/>
          </w:tcPr>
          <w:p w14:paraId="19A2B35D" w14:textId="233B1536" w:rsidR="002B27F5" w:rsidRPr="003B3297" w:rsidRDefault="002B27F5" w:rsidP="00AB4CF3">
            <w:pPr>
              <w:spacing w:before="80" w:after="40"/>
              <w:rPr>
                <w:sz w:val="24"/>
              </w:rPr>
            </w:pPr>
            <w:r w:rsidRPr="003B3297">
              <w:rPr>
                <w:sz w:val="24"/>
              </w:rPr>
              <w:t>2</w:t>
            </w:r>
          </w:p>
        </w:tc>
        <w:tc>
          <w:tcPr>
            <w:tcW w:w="8190" w:type="dxa"/>
          </w:tcPr>
          <w:p w14:paraId="11C7BAC0" w14:textId="178EDD01" w:rsidR="002B27F5" w:rsidRPr="003B3297" w:rsidRDefault="002B27F5" w:rsidP="00AB4CF3">
            <w:pPr>
              <w:spacing w:before="80" w:after="40"/>
              <w:textAlignment w:val="top"/>
              <w:rPr>
                <w:sz w:val="24"/>
              </w:rPr>
            </w:pPr>
            <w:r w:rsidRPr="003B3297">
              <w:rPr>
                <w:b/>
                <w:sz w:val="24"/>
              </w:rPr>
              <w:t xml:space="preserve">Academic </w:t>
            </w:r>
            <w:r w:rsidR="000F7B69">
              <w:rPr>
                <w:b/>
                <w:sz w:val="24"/>
              </w:rPr>
              <w:t>L</w:t>
            </w:r>
            <w:r w:rsidRPr="003B3297">
              <w:rPr>
                <w:b/>
                <w:sz w:val="24"/>
              </w:rPr>
              <w:t>ibraries.</w:t>
            </w:r>
            <w:r w:rsidRPr="003B3297">
              <w:rPr>
                <w:rStyle w:val="FootnoteReference"/>
                <w:b/>
                <w:sz w:val="24"/>
              </w:rPr>
              <w:footnoteReference w:id="2"/>
            </w:r>
            <w:r w:rsidR="00157307">
              <w:rPr>
                <w:sz w:val="24"/>
              </w:rPr>
              <w:t xml:space="preserve"> </w:t>
            </w:r>
            <w:r w:rsidRPr="003B3297">
              <w:rPr>
                <w:sz w:val="24"/>
              </w:rPr>
              <w:t>An academic library is the library associated with a degree</w:t>
            </w:r>
            <w:r w:rsidR="00575F18" w:rsidRPr="00F33418">
              <w:rPr>
                <w:sz w:val="24"/>
              </w:rPr>
              <w:t>-</w:t>
            </w:r>
            <w:r w:rsidRPr="003B3297">
              <w:rPr>
                <w:sz w:val="24"/>
              </w:rPr>
              <w:t>granting institution of higher education.</w:t>
            </w:r>
            <w:r w:rsidR="00157307" w:rsidRPr="008528F9">
              <w:rPr>
                <w:sz w:val="24"/>
              </w:rPr>
              <w:t xml:space="preserve"> </w:t>
            </w:r>
            <w:r w:rsidR="00575F18" w:rsidRPr="008528F9">
              <w:rPr>
                <w:sz w:val="24"/>
              </w:rPr>
              <w:t xml:space="preserve">Academic libraries are identified by the post-secondary institution of which they are a part and </w:t>
            </w:r>
            <w:r w:rsidRPr="003B3297">
              <w:rPr>
                <w:sz w:val="24"/>
              </w:rPr>
              <w:t>provide all of the following:</w:t>
            </w:r>
          </w:p>
          <w:p w14:paraId="36540190" w14:textId="2994067E" w:rsidR="002B27F5" w:rsidRPr="003B3297" w:rsidRDefault="000F7B69" w:rsidP="00045CD3">
            <w:pPr>
              <w:numPr>
                <w:ilvl w:val="0"/>
                <w:numId w:val="8"/>
              </w:numPr>
              <w:textAlignment w:val="top"/>
              <w:rPr>
                <w:sz w:val="24"/>
              </w:rPr>
            </w:pPr>
            <w:r>
              <w:rPr>
                <w:sz w:val="24"/>
              </w:rPr>
              <w:t>A</w:t>
            </w:r>
            <w:r w:rsidR="002B27F5" w:rsidRPr="003B3297">
              <w:rPr>
                <w:sz w:val="24"/>
              </w:rPr>
              <w:t xml:space="preserve">n organized collection of printed or other materials or a combination thereof; </w:t>
            </w:r>
          </w:p>
          <w:p w14:paraId="4FCCB26D" w14:textId="6A922AF6" w:rsidR="002B27F5" w:rsidRPr="003B3297" w:rsidRDefault="000F7B69" w:rsidP="00045CD3">
            <w:pPr>
              <w:numPr>
                <w:ilvl w:val="0"/>
                <w:numId w:val="8"/>
              </w:numPr>
              <w:textAlignment w:val="top"/>
              <w:rPr>
                <w:sz w:val="24"/>
              </w:rPr>
            </w:pPr>
            <w:r>
              <w:rPr>
                <w:sz w:val="24"/>
              </w:rPr>
              <w:t>A</w:t>
            </w:r>
            <w:r w:rsidR="002B27F5" w:rsidRPr="003B3297">
              <w:rPr>
                <w:sz w:val="24"/>
              </w:rPr>
              <w:t xml:space="preserve"> staff trained to provide and interpret such materials as required to meet the informational, cultural, recreational or educational needs of </w:t>
            </w:r>
            <w:r>
              <w:rPr>
                <w:sz w:val="24"/>
              </w:rPr>
              <w:t xml:space="preserve">the </w:t>
            </w:r>
            <w:r w:rsidR="002B27F5" w:rsidRPr="003B3297">
              <w:rPr>
                <w:sz w:val="24"/>
              </w:rPr>
              <w:t xml:space="preserve">clientele; </w:t>
            </w:r>
            <w:r w:rsidR="0002549C" w:rsidRPr="008528F9">
              <w:rPr>
                <w:sz w:val="24"/>
              </w:rPr>
              <w:t>and</w:t>
            </w:r>
          </w:p>
          <w:p w14:paraId="7AE5D384" w14:textId="5EC1259C" w:rsidR="002B27F5" w:rsidRPr="003B3297" w:rsidRDefault="00575F18" w:rsidP="00045CD3">
            <w:pPr>
              <w:numPr>
                <w:ilvl w:val="0"/>
                <w:numId w:val="8"/>
              </w:numPr>
              <w:textAlignment w:val="top"/>
              <w:rPr>
                <w:sz w:val="24"/>
              </w:rPr>
            </w:pPr>
            <w:r w:rsidRPr="008528F9">
              <w:rPr>
                <w:sz w:val="24"/>
              </w:rPr>
              <w:t>A</w:t>
            </w:r>
            <w:r w:rsidR="002B27F5" w:rsidRPr="003B3297">
              <w:rPr>
                <w:sz w:val="24"/>
              </w:rPr>
              <w:t xml:space="preserve">n established schedule in which services of the staff are available to clientele; and </w:t>
            </w:r>
          </w:p>
          <w:p w14:paraId="5DF05993" w14:textId="66D8A5A5" w:rsidR="002B27F5" w:rsidRPr="003B3297" w:rsidRDefault="00A87A7C" w:rsidP="00045CD3">
            <w:pPr>
              <w:numPr>
                <w:ilvl w:val="0"/>
                <w:numId w:val="8"/>
              </w:numPr>
              <w:textAlignment w:val="top"/>
              <w:rPr>
                <w:sz w:val="24"/>
              </w:rPr>
            </w:pPr>
            <w:r w:rsidRPr="003B3297">
              <w:rPr>
                <w:sz w:val="24"/>
              </w:rPr>
              <w:t>The</w:t>
            </w:r>
            <w:r w:rsidR="002B27F5" w:rsidRPr="003B3297">
              <w:rPr>
                <w:sz w:val="24"/>
              </w:rPr>
              <w:t xml:space="preserve"> physical facilities necessary to support such a collection, staff and schedule. </w:t>
            </w:r>
          </w:p>
        </w:tc>
      </w:tr>
      <w:tr w:rsidR="002B27F5" w:rsidRPr="003B3297" w14:paraId="55B22C49" w14:textId="77777777" w:rsidTr="00AB4CF3">
        <w:tc>
          <w:tcPr>
            <w:tcW w:w="1458" w:type="dxa"/>
          </w:tcPr>
          <w:p w14:paraId="41501AA4" w14:textId="77777777" w:rsidR="002B27F5" w:rsidRPr="003B3297" w:rsidRDefault="002B27F5" w:rsidP="00AB4CF3">
            <w:pPr>
              <w:spacing w:before="80" w:after="40"/>
              <w:rPr>
                <w:sz w:val="24"/>
              </w:rPr>
            </w:pPr>
            <w:r w:rsidRPr="003B3297">
              <w:rPr>
                <w:sz w:val="24"/>
              </w:rPr>
              <w:t>3</w:t>
            </w:r>
          </w:p>
        </w:tc>
        <w:tc>
          <w:tcPr>
            <w:tcW w:w="8190" w:type="dxa"/>
          </w:tcPr>
          <w:p w14:paraId="391AD6E0" w14:textId="2EC9DA67" w:rsidR="002B27F5" w:rsidRPr="003B3297" w:rsidRDefault="002B27F5" w:rsidP="00F33418">
            <w:pPr>
              <w:spacing w:before="80" w:after="40"/>
              <w:rPr>
                <w:sz w:val="24"/>
              </w:rPr>
            </w:pPr>
            <w:r w:rsidRPr="003B3297">
              <w:rPr>
                <w:b/>
                <w:sz w:val="24"/>
              </w:rPr>
              <w:t xml:space="preserve">Special </w:t>
            </w:r>
            <w:r w:rsidR="00A87A7C">
              <w:rPr>
                <w:b/>
                <w:sz w:val="24"/>
              </w:rPr>
              <w:t>L</w:t>
            </w:r>
            <w:r w:rsidRPr="003B3297">
              <w:rPr>
                <w:b/>
                <w:sz w:val="24"/>
              </w:rPr>
              <w:t>ibraries.</w:t>
            </w:r>
            <w:r w:rsidRPr="003B3297">
              <w:rPr>
                <w:rStyle w:val="FootnoteReference"/>
                <w:b/>
                <w:sz w:val="24"/>
              </w:rPr>
              <w:footnoteReference w:id="3"/>
            </w:r>
            <w:r w:rsidR="00157307">
              <w:rPr>
                <w:sz w:val="24"/>
              </w:rPr>
              <w:t xml:space="preserve"> </w:t>
            </w:r>
            <w:r w:rsidRPr="003B3297">
              <w:rPr>
                <w:sz w:val="24"/>
              </w:rPr>
              <w:t>Information resource centers</w:t>
            </w:r>
            <w:r w:rsidR="00A87A7C">
              <w:rPr>
                <w:sz w:val="24"/>
              </w:rPr>
              <w:t xml:space="preserve"> are</w:t>
            </w:r>
            <w:r w:rsidRPr="003B3297">
              <w:rPr>
                <w:sz w:val="24"/>
              </w:rPr>
              <w:t xml:space="preserve"> located at corporations</w:t>
            </w:r>
            <w:r w:rsidR="00332891" w:rsidRPr="00332891">
              <w:rPr>
                <w:sz w:val="24"/>
              </w:rPr>
              <w:t>,</w:t>
            </w:r>
            <w:r w:rsidRPr="003B3297">
              <w:rPr>
                <w:sz w:val="24"/>
              </w:rPr>
              <w:t xml:space="preserve"> private businesses</w:t>
            </w:r>
            <w:r w:rsidR="00332891" w:rsidRPr="00332891">
              <w:rPr>
                <w:sz w:val="24"/>
              </w:rPr>
              <w:t>,</w:t>
            </w:r>
            <w:r w:rsidRPr="003B3297">
              <w:rPr>
                <w:sz w:val="24"/>
              </w:rPr>
              <w:t xml:space="preserve"> government agencies</w:t>
            </w:r>
            <w:r w:rsidR="00332891" w:rsidRPr="00332891">
              <w:rPr>
                <w:sz w:val="24"/>
              </w:rPr>
              <w:t>,</w:t>
            </w:r>
            <w:r w:rsidRPr="003B3297">
              <w:rPr>
                <w:sz w:val="24"/>
              </w:rPr>
              <w:t xml:space="preserve"> museums</w:t>
            </w:r>
            <w:r w:rsidR="00332891" w:rsidRPr="00332891">
              <w:rPr>
                <w:sz w:val="24"/>
              </w:rPr>
              <w:t>,</w:t>
            </w:r>
            <w:r w:rsidRPr="003B3297">
              <w:rPr>
                <w:sz w:val="24"/>
              </w:rPr>
              <w:t xml:space="preserve"> colleges</w:t>
            </w:r>
            <w:r w:rsidR="00332891" w:rsidRPr="00332891">
              <w:rPr>
                <w:sz w:val="24"/>
              </w:rPr>
              <w:t>,</w:t>
            </w:r>
            <w:r w:rsidRPr="003B3297">
              <w:rPr>
                <w:sz w:val="24"/>
              </w:rPr>
              <w:t xml:space="preserve"> hospitals</w:t>
            </w:r>
            <w:r w:rsidR="00332891" w:rsidRPr="00332891">
              <w:rPr>
                <w:sz w:val="24"/>
              </w:rPr>
              <w:t>,</w:t>
            </w:r>
            <w:r w:rsidRPr="003B3297">
              <w:rPr>
                <w:sz w:val="24"/>
              </w:rPr>
              <w:t xml:space="preserve"> associations and other organizations with specialized information needs.</w:t>
            </w:r>
            <w:r w:rsidR="00157307">
              <w:rPr>
                <w:sz w:val="24"/>
              </w:rPr>
              <w:t xml:space="preserve"> </w:t>
            </w:r>
            <w:r w:rsidRPr="003B3297">
              <w:rPr>
                <w:sz w:val="24"/>
              </w:rPr>
              <w:t>Special librarians collect</w:t>
            </w:r>
            <w:r w:rsidR="00332891" w:rsidRPr="00332891">
              <w:rPr>
                <w:sz w:val="24"/>
              </w:rPr>
              <w:t>,</w:t>
            </w:r>
            <w:r w:rsidRPr="003B3297">
              <w:rPr>
                <w:sz w:val="24"/>
              </w:rPr>
              <w:t xml:space="preserve"> monitor</w:t>
            </w:r>
            <w:r w:rsidR="00332891" w:rsidRPr="00332891">
              <w:rPr>
                <w:sz w:val="24"/>
              </w:rPr>
              <w:t>,</w:t>
            </w:r>
            <w:r w:rsidRPr="003B3297">
              <w:rPr>
                <w:sz w:val="24"/>
              </w:rPr>
              <w:t xml:space="preserve"> organize</w:t>
            </w:r>
            <w:r w:rsidR="00332891" w:rsidRPr="00332891">
              <w:rPr>
                <w:sz w:val="24"/>
              </w:rPr>
              <w:t>,</w:t>
            </w:r>
            <w:r w:rsidRPr="003B3297">
              <w:rPr>
                <w:sz w:val="24"/>
              </w:rPr>
              <w:t xml:space="preserve"> analyze</w:t>
            </w:r>
            <w:r w:rsidR="00332891" w:rsidRPr="00332891">
              <w:rPr>
                <w:sz w:val="24"/>
              </w:rPr>
              <w:t>,</w:t>
            </w:r>
            <w:r w:rsidRPr="003B3297">
              <w:rPr>
                <w:sz w:val="24"/>
              </w:rPr>
              <w:t xml:space="preserve"> evaluate</w:t>
            </w:r>
            <w:r w:rsidR="00332891" w:rsidRPr="00332891">
              <w:rPr>
                <w:sz w:val="24"/>
              </w:rPr>
              <w:t>,</w:t>
            </w:r>
            <w:r w:rsidRPr="003B3297">
              <w:rPr>
                <w:sz w:val="24"/>
              </w:rPr>
              <w:t xml:space="preserve"> package and disseminate resource material for their parent or client organizations.</w:t>
            </w:r>
          </w:p>
        </w:tc>
      </w:tr>
      <w:tr w:rsidR="002B27F5" w:rsidRPr="003B3297" w14:paraId="4C4839C4" w14:textId="77777777" w:rsidTr="00AB4CF3">
        <w:tc>
          <w:tcPr>
            <w:tcW w:w="1458" w:type="dxa"/>
          </w:tcPr>
          <w:p w14:paraId="2F59CF5A" w14:textId="77777777" w:rsidR="002B27F5" w:rsidRPr="003B3297" w:rsidRDefault="002B27F5" w:rsidP="00AB4CF3">
            <w:pPr>
              <w:spacing w:before="80" w:after="40"/>
              <w:rPr>
                <w:sz w:val="24"/>
              </w:rPr>
            </w:pPr>
            <w:r w:rsidRPr="003B3297">
              <w:rPr>
                <w:sz w:val="24"/>
              </w:rPr>
              <w:t>4</w:t>
            </w:r>
          </w:p>
        </w:tc>
        <w:tc>
          <w:tcPr>
            <w:tcW w:w="8190" w:type="dxa"/>
          </w:tcPr>
          <w:p w14:paraId="23747994" w14:textId="7098B066" w:rsidR="002B27F5" w:rsidRPr="003B3297" w:rsidRDefault="002B27F5" w:rsidP="00AB4CF3">
            <w:pPr>
              <w:spacing w:before="80"/>
              <w:rPr>
                <w:sz w:val="24"/>
              </w:rPr>
            </w:pPr>
            <w:r w:rsidRPr="003B3297">
              <w:rPr>
                <w:b/>
                <w:sz w:val="24"/>
              </w:rPr>
              <w:t xml:space="preserve">School </w:t>
            </w:r>
            <w:r w:rsidR="00A87A7C">
              <w:rPr>
                <w:b/>
                <w:sz w:val="24"/>
              </w:rPr>
              <w:t>L</w:t>
            </w:r>
            <w:r w:rsidRPr="003B3297">
              <w:rPr>
                <w:b/>
                <w:sz w:val="24"/>
              </w:rPr>
              <w:t>ibraries</w:t>
            </w:r>
            <w:r w:rsidRPr="003B3297">
              <w:rPr>
                <w:rStyle w:val="FootnoteReference"/>
                <w:b/>
                <w:sz w:val="24"/>
              </w:rPr>
              <w:footnoteReference w:id="4"/>
            </w:r>
            <w:r w:rsidRPr="003B3297">
              <w:rPr>
                <w:b/>
                <w:sz w:val="24"/>
              </w:rPr>
              <w:t xml:space="preserve"> (School </w:t>
            </w:r>
            <w:r w:rsidR="00A87A7C">
              <w:rPr>
                <w:b/>
                <w:sz w:val="24"/>
              </w:rPr>
              <w:t>D</w:t>
            </w:r>
            <w:r w:rsidRPr="003B3297">
              <w:rPr>
                <w:b/>
                <w:sz w:val="24"/>
              </w:rPr>
              <w:t>istricts/</w:t>
            </w:r>
            <w:r w:rsidR="00A87A7C">
              <w:rPr>
                <w:b/>
                <w:sz w:val="24"/>
              </w:rPr>
              <w:t>P</w:t>
            </w:r>
            <w:r w:rsidRPr="003B3297">
              <w:rPr>
                <w:b/>
                <w:sz w:val="24"/>
              </w:rPr>
              <w:t xml:space="preserve">rivate </w:t>
            </w:r>
            <w:r w:rsidR="00A87A7C">
              <w:rPr>
                <w:b/>
                <w:sz w:val="24"/>
              </w:rPr>
              <w:t>S</w:t>
            </w:r>
            <w:r w:rsidRPr="003B3297">
              <w:rPr>
                <w:b/>
                <w:sz w:val="24"/>
              </w:rPr>
              <w:t>chools/</w:t>
            </w:r>
            <w:r w:rsidR="00A87A7C">
              <w:rPr>
                <w:b/>
                <w:sz w:val="24"/>
              </w:rPr>
              <w:t>S</w:t>
            </w:r>
            <w:r w:rsidRPr="003B3297">
              <w:rPr>
                <w:b/>
                <w:sz w:val="24"/>
              </w:rPr>
              <w:t xml:space="preserve">tate </w:t>
            </w:r>
            <w:r w:rsidR="00A87A7C">
              <w:rPr>
                <w:b/>
                <w:sz w:val="24"/>
              </w:rPr>
              <w:t>S</w:t>
            </w:r>
            <w:r w:rsidRPr="003B3297">
              <w:rPr>
                <w:b/>
                <w:sz w:val="24"/>
              </w:rPr>
              <w:t>chools (K-12)</w:t>
            </w:r>
            <w:r w:rsidR="00754A09" w:rsidRPr="00F33418">
              <w:rPr>
                <w:b/>
                <w:sz w:val="24"/>
              </w:rPr>
              <w:t>)</w:t>
            </w:r>
            <w:r w:rsidRPr="003B3297">
              <w:rPr>
                <w:b/>
                <w:sz w:val="24"/>
              </w:rPr>
              <w:t>.</w:t>
            </w:r>
            <w:r w:rsidR="00157307">
              <w:rPr>
                <w:b/>
                <w:sz w:val="24"/>
              </w:rPr>
              <w:t xml:space="preserve"> </w:t>
            </w:r>
            <w:r w:rsidRPr="003B3297">
              <w:rPr>
                <w:sz w:val="24"/>
              </w:rPr>
              <w:t>Administrative units having an organized collection of printed</w:t>
            </w:r>
            <w:r w:rsidR="00FC10FD">
              <w:rPr>
                <w:sz w:val="24"/>
              </w:rPr>
              <w:t>,</w:t>
            </w:r>
            <w:r w:rsidRPr="003B3297">
              <w:rPr>
                <w:sz w:val="24"/>
              </w:rPr>
              <w:t xml:space="preserve"> audiovisual</w:t>
            </w:r>
            <w:r w:rsidR="00FC10FD">
              <w:rPr>
                <w:sz w:val="24"/>
              </w:rPr>
              <w:t>,</w:t>
            </w:r>
            <w:r w:rsidRPr="003B3297">
              <w:rPr>
                <w:sz w:val="24"/>
              </w:rPr>
              <w:t xml:space="preserve"> and/or computer resources</w:t>
            </w:r>
            <w:r w:rsidR="00FC10FD">
              <w:rPr>
                <w:sz w:val="24"/>
              </w:rPr>
              <w:t>.</w:t>
            </w:r>
          </w:p>
          <w:p w14:paraId="4668D9FD" w14:textId="207F7CCB" w:rsidR="002B27F5" w:rsidRPr="003B3297" w:rsidRDefault="00500102" w:rsidP="00045CD3">
            <w:pPr>
              <w:numPr>
                <w:ilvl w:val="0"/>
                <w:numId w:val="12"/>
              </w:numPr>
              <w:rPr>
                <w:sz w:val="24"/>
              </w:rPr>
            </w:pPr>
            <w:r>
              <w:rPr>
                <w:sz w:val="24"/>
              </w:rPr>
              <w:t>I</w:t>
            </w:r>
            <w:r w:rsidR="002B27F5" w:rsidRPr="003B3297">
              <w:rPr>
                <w:sz w:val="24"/>
              </w:rPr>
              <w:t>s administered as a unit</w:t>
            </w:r>
            <w:r w:rsidR="00620CCA" w:rsidRPr="00620CCA">
              <w:rPr>
                <w:sz w:val="24"/>
              </w:rPr>
              <w:t>,</w:t>
            </w:r>
            <w:r w:rsidR="002B27F5" w:rsidRPr="003B3297">
              <w:rPr>
                <w:sz w:val="24"/>
              </w:rPr>
              <w:t xml:space="preserve"> </w:t>
            </w:r>
          </w:p>
          <w:p w14:paraId="3F7F93BB" w14:textId="65415A1E" w:rsidR="002B27F5" w:rsidRPr="003B3297" w:rsidRDefault="00500102" w:rsidP="00045CD3">
            <w:pPr>
              <w:numPr>
                <w:ilvl w:val="0"/>
                <w:numId w:val="12"/>
              </w:numPr>
              <w:rPr>
                <w:sz w:val="24"/>
              </w:rPr>
            </w:pPr>
            <w:r>
              <w:rPr>
                <w:sz w:val="24"/>
              </w:rPr>
              <w:t>I</w:t>
            </w:r>
            <w:r w:rsidR="002B27F5" w:rsidRPr="003B3297">
              <w:rPr>
                <w:sz w:val="24"/>
              </w:rPr>
              <w:t>s located in a designated place</w:t>
            </w:r>
            <w:r w:rsidR="00620CCA" w:rsidRPr="00620CCA">
              <w:rPr>
                <w:sz w:val="24"/>
              </w:rPr>
              <w:t>,</w:t>
            </w:r>
            <w:r w:rsidR="002B27F5" w:rsidRPr="003B3297">
              <w:rPr>
                <w:sz w:val="24"/>
              </w:rPr>
              <w:t xml:space="preserve"> or places</w:t>
            </w:r>
            <w:r w:rsidR="00620CCA" w:rsidRPr="00620CCA">
              <w:rPr>
                <w:sz w:val="24"/>
              </w:rPr>
              <w:t>,</w:t>
            </w:r>
            <w:r w:rsidR="002B27F5" w:rsidRPr="003B3297">
              <w:rPr>
                <w:sz w:val="24"/>
              </w:rPr>
              <w:t xml:space="preserve"> and</w:t>
            </w:r>
          </w:p>
          <w:p w14:paraId="1C533817" w14:textId="5E3EBB9C" w:rsidR="002B27F5" w:rsidRPr="003B3297" w:rsidRDefault="00500102" w:rsidP="00045CD3">
            <w:pPr>
              <w:numPr>
                <w:ilvl w:val="0"/>
                <w:numId w:val="12"/>
              </w:numPr>
              <w:rPr>
                <w:sz w:val="24"/>
              </w:rPr>
            </w:pPr>
            <w:r>
              <w:rPr>
                <w:sz w:val="24"/>
              </w:rPr>
              <w:t>M</w:t>
            </w:r>
            <w:r w:rsidR="002B27F5" w:rsidRPr="003B3297">
              <w:rPr>
                <w:sz w:val="24"/>
              </w:rPr>
              <w:t>akes resources and services available to students, teachers and administrators.</w:t>
            </w:r>
            <w:r w:rsidR="00157307">
              <w:rPr>
                <w:sz w:val="24"/>
              </w:rPr>
              <w:t xml:space="preserve"> </w:t>
            </w:r>
          </w:p>
          <w:p w14:paraId="3F9B84F3" w14:textId="49F609F6" w:rsidR="002B27F5" w:rsidRPr="003B3297" w:rsidRDefault="002B27F5" w:rsidP="00AB4CF3">
            <w:pPr>
              <w:spacing w:before="80" w:after="40"/>
              <w:rPr>
                <w:sz w:val="24"/>
              </w:rPr>
            </w:pPr>
            <w:r w:rsidRPr="003B3297">
              <w:rPr>
                <w:sz w:val="24"/>
              </w:rPr>
              <w:lastRenderedPageBreak/>
              <w:t>It is the definition, not the name</w:t>
            </w:r>
            <w:r w:rsidR="00500102">
              <w:rPr>
                <w:sz w:val="24"/>
              </w:rPr>
              <w:t>,</w:t>
            </w:r>
            <w:r w:rsidRPr="003B3297">
              <w:rPr>
                <w:sz w:val="24"/>
              </w:rPr>
              <w:t xml:space="preserve"> that is important: it could be called a library, media center, resource center, information center, instructional materials center, learning resource center or some other name.</w:t>
            </w:r>
          </w:p>
        </w:tc>
      </w:tr>
      <w:tr w:rsidR="002B27F5" w:rsidRPr="003B3297" w14:paraId="30B6A8A6" w14:textId="77777777" w:rsidTr="00AB4CF3">
        <w:tc>
          <w:tcPr>
            <w:tcW w:w="1458" w:type="dxa"/>
          </w:tcPr>
          <w:p w14:paraId="09DCE5BB" w14:textId="77777777" w:rsidR="002B27F5" w:rsidRPr="003B3297" w:rsidRDefault="002B27F5" w:rsidP="00AB4CF3">
            <w:pPr>
              <w:spacing w:before="80" w:after="40"/>
              <w:rPr>
                <w:sz w:val="24"/>
              </w:rPr>
            </w:pPr>
            <w:r w:rsidRPr="003B3297">
              <w:rPr>
                <w:sz w:val="24"/>
              </w:rPr>
              <w:lastRenderedPageBreak/>
              <w:t>5</w:t>
            </w:r>
          </w:p>
        </w:tc>
        <w:tc>
          <w:tcPr>
            <w:tcW w:w="8190" w:type="dxa"/>
          </w:tcPr>
          <w:p w14:paraId="7A65DC05" w14:textId="2C3DF7E0" w:rsidR="002B27F5" w:rsidRPr="003B3297" w:rsidRDefault="002B27F5" w:rsidP="00AB4CF3">
            <w:pPr>
              <w:spacing w:before="80" w:after="40"/>
              <w:rPr>
                <w:sz w:val="24"/>
              </w:rPr>
            </w:pPr>
            <w:r w:rsidRPr="003B3297">
              <w:rPr>
                <w:b/>
                <w:sz w:val="24"/>
              </w:rPr>
              <w:t>Total Number of Members.</w:t>
            </w:r>
            <w:r w:rsidR="00157307">
              <w:rPr>
                <w:sz w:val="24"/>
              </w:rPr>
              <w:t xml:space="preserve"> </w:t>
            </w:r>
            <w:r w:rsidRPr="003B3297">
              <w:rPr>
                <w:sz w:val="24"/>
              </w:rPr>
              <w:t>Add Items 1,</w:t>
            </w:r>
            <w:r w:rsidR="00AB4CF3" w:rsidRPr="003B3297">
              <w:rPr>
                <w:sz w:val="24"/>
              </w:rPr>
              <w:t xml:space="preserve"> </w:t>
            </w:r>
            <w:r w:rsidRPr="003B3297">
              <w:rPr>
                <w:sz w:val="24"/>
              </w:rPr>
              <w:t>2,</w:t>
            </w:r>
            <w:r w:rsidR="00AB4CF3" w:rsidRPr="003B3297">
              <w:rPr>
                <w:sz w:val="24"/>
              </w:rPr>
              <w:t xml:space="preserve"> </w:t>
            </w:r>
            <w:r w:rsidRPr="003B3297">
              <w:rPr>
                <w:sz w:val="24"/>
              </w:rPr>
              <w:t>3, and 4.</w:t>
            </w:r>
          </w:p>
        </w:tc>
      </w:tr>
      <w:tr w:rsidR="002B27F5" w:rsidRPr="003B3297" w14:paraId="6FD76692" w14:textId="77777777" w:rsidTr="00AB4CF3">
        <w:tc>
          <w:tcPr>
            <w:tcW w:w="1458" w:type="dxa"/>
          </w:tcPr>
          <w:p w14:paraId="6A70B34E" w14:textId="77777777" w:rsidR="002B27F5" w:rsidRPr="003B3297" w:rsidRDefault="002B27F5" w:rsidP="00AB4CF3">
            <w:pPr>
              <w:spacing w:before="80" w:after="40"/>
              <w:rPr>
                <w:sz w:val="24"/>
              </w:rPr>
            </w:pPr>
            <w:r w:rsidRPr="003B3297">
              <w:rPr>
                <w:sz w:val="24"/>
              </w:rPr>
              <w:t>6</w:t>
            </w:r>
          </w:p>
        </w:tc>
        <w:tc>
          <w:tcPr>
            <w:tcW w:w="8190" w:type="dxa"/>
          </w:tcPr>
          <w:p w14:paraId="009BB0B9" w14:textId="4D2B6000" w:rsidR="002B27F5" w:rsidRPr="003B3297" w:rsidRDefault="002B27F5" w:rsidP="00994BB1">
            <w:pPr>
              <w:spacing w:before="80" w:after="40"/>
              <w:rPr>
                <w:sz w:val="24"/>
              </w:rPr>
            </w:pPr>
            <w:r w:rsidRPr="003B3297">
              <w:rPr>
                <w:b/>
                <w:sz w:val="24"/>
              </w:rPr>
              <w:t>Counties Served.</w:t>
            </w:r>
            <w:r w:rsidR="00157307">
              <w:rPr>
                <w:sz w:val="24"/>
              </w:rPr>
              <w:t xml:space="preserve"> </w:t>
            </w:r>
            <w:r w:rsidR="00994BB1" w:rsidRPr="003B3297">
              <w:rPr>
                <w:sz w:val="24"/>
              </w:rPr>
              <w:t>The number of counties with libraries that participated in services or activities provided during the grant cycle.</w:t>
            </w:r>
            <w:r w:rsidR="00157307">
              <w:rPr>
                <w:sz w:val="24"/>
              </w:rPr>
              <w:t xml:space="preserve"> </w:t>
            </w:r>
          </w:p>
        </w:tc>
      </w:tr>
      <w:tr w:rsidR="002B27F5" w:rsidRPr="003B3297" w14:paraId="131BC9DF" w14:textId="77777777" w:rsidTr="00AB4CF3">
        <w:tc>
          <w:tcPr>
            <w:tcW w:w="1458" w:type="dxa"/>
          </w:tcPr>
          <w:p w14:paraId="3586E62D" w14:textId="77777777" w:rsidR="002B27F5" w:rsidRPr="003B3297" w:rsidRDefault="002B27F5" w:rsidP="00AB4CF3">
            <w:pPr>
              <w:spacing w:before="80" w:after="40"/>
              <w:rPr>
                <w:sz w:val="24"/>
                <w:u w:val="single"/>
              </w:rPr>
            </w:pPr>
          </w:p>
        </w:tc>
        <w:tc>
          <w:tcPr>
            <w:tcW w:w="8190" w:type="dxa"/>
          </w:tcPr>
          <w:p w14:paraId="13392A63" w14:textId="7EE90857" w:rsidR="002B27F5" w:rsidRPr="003B3297" w:rsidRDefault="002B27F5" w:rsidP="00AB4CF3">
            <w:pPr>
              <w:spacing w:before="80" w:after="40"/>
              <w:rPr>
                <w:b/>
                <w:sz w:val="24"/>
              </w:rPr>
            </w:pPr>
            <w:r w:rsidRPr="003B3297">
              <w:rPr>
                <w:b/>
                <w:sz w:val="24"/>
              </w:rPr>
              <w:t>Non-</w:t>
            </w:r>
            <w:r w:rsidR="004846C2">
              <w:rPr>
                <w:b/>
                <w:sz w:val="24"/>
              </w:rPr>
              <w:t>M</w:t>
            </w:r>
            <w:r w:rsidRPr="003B3297">
              <w:rPr>
                <w:b/>
                <w:sz w:val="24"/>
              </w:rPr>
              <w:t>ember Institutions:</w:t>
            </w:r>
          </w:p>
        </w:tc>
      </w:tr>
      <w:tr w:rsidR="002B27F5" w:rsidRPr="003B3297" w14:paraId="4FD734BC" w14:textId="77777777" w:rsidTr="00AB4CF3">
        <w:tc>
          <w:tcPr>
            <w:tcW w:w="1458" w:type="dxa"/>
          </w:tcPr>
          <w:p w14:paraId="2C1C2271" w14:textId="77777777" w:rsidR="002B27F5" w:rsidRPr="003B3297" w:rsidRDefault="00987918" w:rsidP="00AB4CF3">
            <w:pPr>
              <w:spacing w:before="80" w:after="40"/>
              <w:rPr>
                <w:sz w:val="24"/>
                <w:u w:val="single"/>
              </w:rPr>
            </w:pPr>
            <w:r w:rsidRPr="003B3297">
              <w:rPr>
                <w:sz w:val="24"/>
              </w:rPr>
              <w:t>7</w:t>
            </w:r>
          </w:p>
        </w:tc>
        <w:tc>
          <w:tcPr>
            <w:tcW w:w="8190" w:type="dxa"/>
          </w:tcPr>
          <w:p w14:paraId="4644A389" w14:textId="79275D5B" w:rsidR="000C0803" w:rsidRPr="00620CCA" w:rsidRDefault="000C0803" w:rsidP="000C0803">
            <w:pPr>
              <w:pStyle w:val="NormalWeb"/>
              <w:spacing w:before="80" w:beforeAutospacing="0" w:after="40" w:afterAutospacing="0"/>
              <w:textAlignment w:val="top"/>
              <w:rPr>
                <w:rFonts w:ascii="Times New Roman" w:hAnsi="Times New Roman"/>
                <w:sz w:val="24"/>
                <w:szCs w:val="24"/>
              </w:rPr>
            </w:pPr>
            <w:r w:rsidRPr="00620CCA">
              <w:rPr>
                <w:rFonts w:ascii="Times New Roman" w:hAnsi="Times New Roman"/>
                <w:b/>
                <w:sz w:val="24"/>
                <w:szCs w:val="24"/>
              </w:rPr>
              <w:t>Public Libraries</w:t>
            </w:r>
            <w:r w:rsidRPr="00620CCA">
              <w:rPr>
                <w:rFonts w:ascii="Times New Roman" w:hAnsi="Times New Roman"/>
                <w:sz w:val="24"/>
                <w:szCs w:val="24"/>
              </w:rPr>
              <w:t>.</w:t>
            </w:r>
            <w:r w:rsidR="00FC2F80" w:rsidRPr="00620CCA">
              <w:rPr>
                <w:rFonts w:ascii="Times New Roman" w:hAnsi="Times New Roman"/>
                <w:sz w:val="24"/>
                <w:szCs w:val="24"/>
                <w:vertAlign w:val="superscript"/>
              </w:rPr>
              <w:t>5</w:t>
            </w:r>
            <w:r w:rsidRPr="00620CCA">
              <w:rPr>
                <w:rFonts w:ascii="Times New Roman" w:hAnsi="Times New Roman"/>
                <w:sz w:val="24"/>
                <w:szCs w:val="24"/>
              </w:rPr>
              <w:t xml:space="preserve"> A public library is an entity that is established under state enabling laws or regulations to serve a community, district, or region and that provides at least the following:</w:t>
            </w:r>
          </w:p>
          <w:p w14:paraId="52429B15" w14:textId="77777777" w:rsidR="000C0803" w:rsidRPr="00620CCA" w:rsidRDefault="000C0803" w:rsidP="000C0803">
            <w:pPr>
              <w:pStyle w:val="NormalWeb"/>
              <w:numPr>
                <w:ilvl w:val="0"/>
                <w:numId w:val="48"/>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An organized collection of printed or other library materials, or a combination thereof;</w:t>
            </w:r>
          </w:p>
          <w:p w14:paraId="60445D14" w14:textId="77777777" w:rsidR="000C0803" w:rsidRPr="00620CCA" w:rsidRDefault="000C0803" w:rsidP="000C0803">
            <w:pPr>
              <w:pStyle w:val="NormalWeb"/>
              <w:numPr>
                <w:ilvl w:val="0"/>
                <w:numId w:val="48"/>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Paid staff;</w:t>
            </w:r>
          </w:p>
          <w:p w14:paraId="39B3AA0C" w14:textId="77777777" w:rsidR="000C0803" w:rsidRPr="00620CCA" w:rsidRDefault="000C0803" w:rsidP="000C0803">
            <w:pPr>
              <w:pStyle w:val="NormalWeb"/>
              <w:numPr>
                <w:ilvl w:val="0"/>
                <w:numId w:val="48"/>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An established schedule in which services of the staff are available to the public;</w:t>
            </w:r>
          </w:p>
          <w:p w14:paraId="3C8F69C6" w14:textId="77777777" w:rsidR="000C0803" w:rsidRPr="00620CCA" w:rsidRDefault="000C0803" w:rsidP="000C0803">
            <w:pPr>
              <w:pStyle w:val="NormalWeb"/>
              <w:numPr>
                <w:ilvl w:val="0"/>
                <w:numId w:val="48"/>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 xml:space="preserve">The facilities necessary to support such a collection, staff and schedule; and </w:t>
            </w:r>
          </w:p>
          <w:p w14:paraId="28368D4B" w14:textId="0C9BFA36" w:rsidR="002B27F5" w:rsidRPr="000C0803" w:rsidRDefault="000C0803" w:rsidP="000C0803">
            <w:pPr>
              <w:pStyle w:val="NormalWeb"/>
              <w:numPr>
                <w:ilvl w:val="0"/>
                <w:numId w:val="48"/>
              </w:numPr>
              <w:spacing w:before="80" w:beforeAutospacing="0" w:after="40" w:afterAutospacing="0"/>
              <w:textAlignment w:val="top"/>
              <w:rPr>
                <w:b/>
                <w:sz w:val="24"/>
              </w:rPr>
            </w:pPr>
            <w:r w:rsidRPr="00620CCA">
              <w:rPr>
                <w:rFonts w:ascii="Times New Roman" w:hAnsi="Times New Roman"/>
                <w:sz w:val="24"/>
                <w:szCs w:val="24"/>
              </w:rPr>
              <w:t>Is supported in whole or in part with public funds.</w:t>
            </w:r>
          </w:p>
        </w:tc>
      </w:tr>
      <w:tr w:rsidR="002B27F5" w:rsidRPr="003B3297" w14:paraId="5589B65F" w14:textId="77777777" w:rsidTr="00AB4CF3">
        <w:tc>
          <w:tcPr>
            <w:tcW w:w="1458" w:type="dxa"/>
          </w:tcPr>
          <w:p w14:paraId="0E0EFCDF" w14:textId="77777777" w:rsidR="002B27F5" w:rsidRPr="003B3297" w:rsidRDefault="00987918" w:rsidP="00AB4CF3">
            <w:pPr>
              <w:spacing w:before="80" w:after="40"/>
              <w:rPr>
                <w:strike/>
                <w:sz w:val="24"/>
                <w:u w:val="single"/>
              </w:rPr>
            </w:pPr>
            <w:r w:rsidRPr="003B3297">
              <w:rPr>
                <w:sz w:val="24"/>
              </w:rPr>
              <w:t>8</w:t>
            </w:r>
          </w:p>
        </w:tc>
        <w:tc>
          <w:tcPr>
            <w:tcW w:w="8190" w:type="dxa"/>
          </w:tcPr>
          <w:p w14:paraId="0387CF1D" w14:textId="10C92C5C" w:rsidR="000C0803" w:rsidRPr="003B3297" w:rsidRDefault="002B27F5" w:rsidP="000C0803">
            <w:pPr>
              <w:spacing w:before="80" w:after="40"/>
              <w:textAlignment w:val="top"/>
              <w:rPr>
                <w:sz w:val="24"/>
              </w:rPr>
            </w:pPr>
            <w:r w:rsidRPr="003B3297">
              <w:rPr>
                <w:b/>
                <w:sz w:val="24"/>
              </w:rPr>
              <w:t xml:space="preserve">Academic </w:t>
            </w:r>
            <w:r w:rsidR="00EB14CC">
              <w:rPr>
                <w:b/>
                <w:sz w:val="24"/>
              </w:rPr>
              <w:t>L</w:t>
            </w:r>
            <w:r w:rsidRPr="003B3297">
              <w:rPr>
                <w:b/>
                <w:sz w:val="24"/>
              </w:rPr>
              <w:t>ibraries.</w:t>
            </w:r>
            <w:r w:rsidRPr="003B3297">
              <w:rPr>
                <w:rStyle w:val="FootnoteReference"/>
                <w:b/>
                <w:sz w:val="24"/>
              </w:rPr>
              <w:footnoteReference w:id="5"/>
            </w:r>
            <w:r w:rsidR="00157307">
              <w:rPr>
                <w:sz w:val="24"/>
              </w:rPr>
              <w:t xml:space="preserve"> </w:t>
            </w:r>
            <w:r w:rsidR="000C0803" w:rsidRPr="003B3297">
              <w:rPr>
                <w:sz w:val="24"/>
              </w:rPr>
              <w:t>An academic library is the library associated with a degree</w:t>
            </w:r>
            <w:r w:rsidR="000C0803" w:rsidRPr="00F33418">
              <w:rPr>
                <w:sz w:val="24"/>
              </w:rPr>
              <w:t>-</w:t>
            </w:r>
            <w:r w:rsidR="000C0803" w:rsidRPr="003B3297">
              <w:rPr>
                <w:sz w:val="24"/>
              </w:rPr>
              <w:t>granting institution of higher education.</w:t>
            </w:r>
            <w:r w:rsidR="000C0803">
              <w:rPr>
                <w:sz w:val="24"/>
              </w:rPr>
              <w:t xml:space="preserve"> </w:t>
            </w:r>
            <w:r w:rsidR="000C0803" w:rsidRPr="00620CCA">
              <w:rPr>
                <w:sz w:val="24"/>
              </w:rPr>
              <w:t>Academic libraries are identified by the post-secondary institution of which they are a part and</w:t>
            </w:r>
            <w:r w:rsidR="000C0803">
              <w:rPr>
                <w:sz w:val="24"/>
              </w:rPr>
              <w:t xml:space="preserve"> </w:t>
            </w:r>
            <w:r w:rsidR="000C0803" w:rsidRPr="003B3297">
              <w:rPr>
                <w:sz w:val="24"/>
              </w:rPr>
              <w:t>provide all of the following:</w:t>
            </w:r>
          </w:p>
          <w:p w14:paraId="0C2149A7" w14:textId="10CC77F7" w:rsidR="000C0803" w:rsidRPr="003B3297" w:rsidRDefault="000C0803" w:rsidP="000C0803">
            <w:pPr>
              <w:numPr>
                <w:ilvl w:val="0"/>
                <w:numId w:val="8"/>
              </w:numPr>
              <w:textAlignment w:val="top"/>
              <w:rPr>
                <w:sz w:val="24"/>
              </w:rPr>
            </w:pPr>
            <w:r>
              <w:rPr>
                <w:sz w:val="24"/>
              </w:rPr>
              <w:t>A</w:t>
            </w:r>
            <w:r w:rsidRPr="003B3297">
              <w:rPr>
                <w:sz w:val="24"/>
              </w:rPr>
              <w:t xml:space="preserve">n organized collection of printed or other materials or a combination thereof; </w:t>
            </w:r>
          </w:p>
          <w:p w14:paraId="74135565" w14:textId="77777777" w:rsidR="000C0803" w:rsidRPr="00620CCA" w:rsidRDefault="000C0803" w:rsidP="000C0803">
            <w:pPr>
              <w:numPr>
                <w:ilvl w:val="0"/>
                <w:numId w:val="8"/>
              </w:numPr>
              <w:textAlignment w:val="top"/>
              <w:rPr>
                <w:sz w:val="24"/>
              </w:rPr>
            </w:pPr>
            <w:r>
              <w:rPr>
                <w:sz w:val="24"/>
              </w:rPr>
              <w:t>A</w:t>
            </w:r>
            <w:r w:rsidRPr="003B3297">
              <w:rPr>
                <w:sz w:val="24"/>
              </w:rPr>
              <w:t xml:space="preserve"> staff trained to provide and interpret such materials as required to meet the informational, cultural, recreational or educational needs of </w:t>
            </w:r>
            <w:r>
              <w:rPr>
                <w:sz w:val="24"/>
              </w:rPr>
              <w:t xml:space="preserve">the </w:t>
            </w:r>
            <w:r w:rsidRPr="003B3297">
              <w:rPr>
                <w:sz w:val="24"/>
              </w:rPr>
              <w:t xml:space="preserve">clientele; </w:t>
            </w:r>
            <w:r w:rsidRPr="00620CCA">
              <w:rPr>
                <w:sz w:val="24"/>
              </w:rPr>
              <w:t>and</w:t>
            </w:r>
          </w:p>
          <w:p w14:paraId="24BFF9B5" w14:textId="10B7839E" w:rsidR="000C0803" w:rsidRPr="003B3297" w:rsidRDefault="000C0803" w:rsidP="000C0803">
            <w:pPr>
              <w:numPr>
                <w:ilvl w:val="0"/>
                <w:numId w:val="8"/>
              </w:numPr>
              <w:textAlignment w:val="top"/>
              <w:rPr>
                <w:sz w:val="24"/>
              </w:rPr>
            </w:pPr>
            <w:r w:rsidRPr="00620CCA">
              <w:rPr>
                <w:sz w:val="24"/>
              </w:rPr>
              <w:t>A</w:t>
            </w:r>
            <w:r w:rsidRPr="003B3297">
              <w:rPr>
                <w:sz w:val="24"/>
              </w:rPr>
              <w:t xml:space="preserve">n established schedule in which services of the staff are available to clientele; and </w:t>
            </w:r>
          </w:p>
          <w:p w14:paraId="7E0D0BC6" w14:textId="73F87038" w:rsidR="002B27F5" w:rsidRPr="003B3297" w:rsidRDefault="000C0803" w:rsidP="00045CD3">
            <w:pPr>
              <w:numPr>
                <w:ilvl w:val="0"/>
                <w:numId w:val="7"/>
              </w:numPr>
              <w:rPr>
                <w:sz w:val="24"/>
              </w:rPr>
            </w:pPr>
            <w:r w:rsidRPr="003B3297">
              <w:rPr>
                <w:sz w:val="24"/>
              </w:rPr>
              <w:t>The physical facilities necessary to support such a collection, staff and schedule.</w:t>
            </w:r>
          </w:p>
        </w:tc>
      </w:tr>
      <w:tr w:rsidR="002B27F5" w:rsidRPr="003B3297" w14:paraId="11938B93" w14:textId="77777777" w:rsidTr="00AB4CF3">
        <w:tc>
          <w:tcPr>
            <w:tcW w:w="1458" w:type="dxa"/>
          </w:tcPr>
          <w:p w14:paraId="1F2635B4" w14:textId="77777777" w:rsidR="002B27F5" w:rsidRPr="003B3297" w:rsidRDefault="00987918" w:rsidP="00AB4CF3">
            <w:pPr>
              <w:spacing w:before="80" w:after="40"/>
              <w:rPr>
                <w:sz w:val="24"/>
                <w:u w:val="single"/>
              </w:rPr>
            </w:pPr>
            <w:r w:rsidRPr="003B3297">
              <w:rPr>
                <w:sz w:val="24"/>
              </w:rPr>
              <w:t>9</w:t>
            </w:r>
          </w:p>
        </w:tc>
        <w:tc>
          <w:tcPr>
            <w:tcW w:w="8190" w:type="dxa"/>
          </w:tcPr>
          <w:p w14:paraId="17E6F00B" w14:textId="0F22EA58" w:rsidR="002B27F5" w:rsidRPr="003B3297" w:rsidRDefault="002B27F5" w:rsidP="00F33418">
            <w:pPr>
              <w:spacing w:before="80" w:after="40"/>
              <w:rPr>
                <w:sz w:val="24"/>
              </w:rPr>
            </w:pPr>
            <w:r w:rsidRPr="003B3297">
              <w:rPr>
                <w:b/>
                <w:sz w:val="24"/>
              </w:rPr>
              <w:t xml:space="preserve">Special </w:t>
            </w:r>
            <w:r w:rsidR="001B3703">
              <w:rPr>
                <w:b/>
                <w:sz w:val="24"/>
              </w:rPr>
              <w:t>L</w:t>
            </w:r>
            <w:r w:rsidRPr="003B3297">
              <w:rPr>
                <w:b/>
                <w:sz w:val="24"/>
              </w:rPr>
              <w:t>ibraries.</w:t>
            </w:r>
            <w:r w:rsidRPr="003B3297">
              <w:rPr>
                <w:rStyle w:val="FootnoteReference"/>
                <w:b/>
                <w:sz w:val="24"/>
              </w:rPr>
              <w:footnoteReference w:id="6"/>
            </w:r>
            <w:r w:rsidR="00157307">
              <w:rPr>
                <w:sz w:val="24"/>
              </w:rPr>
              <w:t xml:space="preserve"> </w:t>
            </w:r>
            <w:r w:rsidRPr="003B3297">
              <w:rPr>
                <w:sz w:val="24"/>
              </w:rPr>
              <w:t>Information resource centers</w:t>
            </w:r>
            <w:r w:rsidR="001B3703">
              <w:rPr>
                <w:sz w:val="24"/>
              </w:rPr>
              <w:t xml:space="preserve"> are</w:t>
            </w:r>
            <w:r w:rsidRPr="003B3297">
              <w:rPr>
                <w:sz w:val="24"/>
              </w:rPr>
              <w:t xml:space="preserve"> located at corporations</w:t>
            </w:r>
            <w:r w:rsidR="00332891" w:rsidRPr="00332891">
              <w:rPr>
                <w:sz w:val="24"/>
              </w:rPr>
              <w:t>,</w:t>
            </w:r>
            <w:r w:rsidRPr="003B3297">
              <w:rPr>
                <w:sz w:val="24"/>
              </w:rPr>
              <w:t xml:space="preserve"> private businesses</w:t>
            </w:r>
            <w:r w:rsidR="00332891" w:rsidRPr="00332891">
              <w:rPr>
                <w:sz w:val="24"/>
              </w:rPr>
              <w:t>,</w:t>
            </w:r>
            <w:r w:rsidRPr="003B3297">
              <w:rPr>
                <w:sz w:val="24"/>
              </w:rPr>
              <w:t xml:space="preserve"> government agencies</w:t>
            </w:r>
            <w:r w:rsidR="00332891" w:rsidRPr="00332891">
              <w:rPr>
                <w:sz w:val="24"/>
              </w:rPr>
              <w:t>,</w:t>
            </w:r>
            <w:r w:rsidRPr="003B3297">
              <w:rPr>
                <w:sz w:val="24"/>
              </w:rPr>
              <w:t xml:space="preserve"> museums</w:t>
            </w:r>
            <w:r w:rsidR="00332891" w:rsidRPr="00332891">
              <w:rPr>
                <w:sz w:val="24"/>
              </w:rPr>
              <w:t>,</w:t>
            </w:r>
            <w:r w:rsidRPr="003B3297">
              <w:rPr>
                <w:sz w:val="24"/>
              </w:rPr>
              <w:t xml:space="preserve"> colleges</w:t>
            </w:r>
            <w:r w:rsidR="00332891" w:rsidRPr="00332891">
              <w:rPr>
                <w:sz w:val="24"/>
              </w:rPr>
              <w:t>,</w:t>
            </w:r>
            <w:r w:rsidRPr="003B3297">
              <w:rPr>
                <w:sz w:val="24"/>
              </w:rPr>
              <w:t xml:space="preserve"> hospitals</w:t>
            </w:r>
            <w:r w:rsidR="00332891" w:rsidRPr="00332891">
              <w:rPr>
                <w:sz w:val="24"/>
              </w:rPr>
              <w:t>,</w:t>
            </w:r>
            <w:r w:rsidRPr="003B3297">
              <w:rPr>
                <w:sz w:val="24"/>
              </w:rPr>
              <w:t xml:space="preserve"> associations and other organizations with specialized information needs.</w:t>
            </w:r>
            <w:r w:rsidR="00157307">
              <w:rPr>
                <w:sz w:val="24"/>
              </w:rPr>
              <w:t xml:space="preserve"> </w:t>
            </w:r>
            <w:r w:rsidRPr="003B3297">
              <w:rPr>
                <w:sz w:val="24"/>
              </w:rPr>
              <w:t>Special librarians collect</w:t>
            </w:r>
            <w:r w:rsidR="00332891" w:rsidRPr="00332891">
              <w:rPr>
                <w:sz w:val="24"/>
              </w:rPr>
              <w:t>,</w:t>
            </w:r>
            <w:r w:rsidRPr="003B3297">
              <w:rPr>
                <w:sz w:val="24"/>
              </w:rPr>
              <w:t xml:space="preserve"> monitor</w:t>
            </w:r>
            <w:r w:rsidR="00332891" w:rsidRPr="00332891">
              <w:rPr>
                <w:sz w:val="24"/>
              </w:rPr>
              <w:t>,</w:t>
            </w:r>
            <w:r w:rsidRPr="003B3297">
              <w:rPr>
                <w:sz w:val="24"/>
              </w:rPr>
              <w:t xml:space="preserve"> organize</w:t>
            </w:r>
            <w:r w:rsidR="00332891" w:rsidRPr="00332891">
              <w:rPr>
                <w:sz w:val="24"/>
              </w:rPr>
              <w:t>,</w:t>
            </w:r>
            <w:r w:rsidRPr="003B3297">
              <w:rPr>
                <w:sz w:val="24"/>
              </w:rPr>
              <w:t xml:space="preserve"> analyze</w:t>
            </w:r>
            <w:r w:rsidR="00332891" w:rsidRPr="00332891">
              <w:rPr>
                <w:sz w:val="24"/>
              </w:rPr>
              <w:t>,</w:t>
            </w:r>
            <w:r w:rsidRPr="003B3297">
              <w:rPr>
                <w:sz w:val="24"/>
              </w:rPr>
              <w:t xml:space="preserve"> evaluate</w:t>
            </w:r>
            <w:r w:rsidR="00332891" w:rsidRPr="00332891">
              <w:rPr>
                <w:sz w:val="24"/>
              </w:rPr>
              <w:t>,</w:t>
            </w:r>
            <w:r w:rsidRPr="003B3297">
              <w:rPr>
                <w:sz w:val="24"/>
              </w:rPr>
              <w:t xml:space="preserve"> package and disseminate resource material for their parent or client organizations.</w:t>
            </w:r>
          </w:p>
        </w:tc>
      </w:tr>
      <w:tr w:rsidR="002B27F5" w:rsidRPr="003B3297" w14:paraId="25ADB52E" w14:textId="77777777" w:rsidTr="00AB4CF3">
        <w:tc>
          <w:tcPr>
            <w:tcW w:w="1458" w:type="dxa"/>
          </w:tcPr>
          <w:p w14:paraId="645E3501" w14:textId="77777777" w:rsidR="002B27F5" w:rsidRPr="003B3297" w:rsidRDefault="002B27F5" w:rsidP="00AB4CF3">
            <w:pPr>
              <w:spacing w:before="80" w:after="40"/>
              <w:rPr>
                <w:sz w:val="24"/>
                <w:u w:val="single"/>
              </w:rPr>
            </w:pPr>
            <w:r w:rsidRPr="003B3297">
              <w:rPr>
                <w:sz w:val="24"/>
              </w:rPr>
              <w:t>1</w:t>
            </w:r>
            <w:r w:rsidR="00987918" w:rsidRPr="003B3297">
              <w:rPr>
                <w:sz w:val="24"/>
              </w:rPr>
              <w:t>0</w:t>
            </w:r>
          </w:p>
        </w:tc>
        <w:tc>
          <w:tcPr>
            <w:tcW w:w="8190" w:type="dxa"/>
          </w:tcPr>
          <w:p w14:paraId="0D2466D2" w14:textId="1603C62D" w:rsidR="002B27F5" w:rsidRPr="003B3297" w:rsidRDefault="002B27F5" w:rsidP="00AB4CF3">
            <w:pPr>
              <w:spacing w:before="80" w:after="40"/>
              <w:rPr>
                <w:sz w:val="24"/>
              </w:rPr>
            </w:pPr>
            <w:r w:rsidRPr="003B3297">
              <w:rPr>
                <w:b/>
                <w:sz w:val="24"/>
              </w:rPr>
              <w:t xml:space="preserve">School </w:t>
            </w:r>
            <w:r w:rsidR="00DA666E">
              <w:rPr>
                <w:b/>
                <w:sz w:val="24"/>
              </w:rPr>
              <w:t>L</w:t>
            </w:r>
            <w:r w:rsidRPr="003B3297">
              <w:rPr>
                <w:b/>
                <w:sz w:val="24"/>
              </w:rPr>
              <w:t>ibraries</w:t>
            </w:r>
            <w:r w:rsidRPr="003B3297">
              <w:rPr>
                <w:rStyle w:val="FootnoteReference"/>
                <w:b/>
                <w:sz w:val="24"/>
              </w:rPr>
              <w:footnoteReference w:id="7"/>
            </w:r>
            <w:r w:rsidRPr="003B3297">
              <w:rPr>
                <w:b/>
                <w:sz w:val="24"/>
              </w:rPr>
              <w:t xml:space="preserve"> (School </w:t>
            </w:r>
            <w:r w:rsidR="00DA666E">
              <w:rPr>
                <w:b/>
                <w:sz w:val="24"/>
              </w:rPr>
              <w:t>D</w:t>
            </w:r>
            <w:r w:rsidRPr="003B3297">
              <w:rPr>
                <w:b/>
                <w:sz w:val="24"/>
              </w:rPr>
              <w:t>istricts/</w:t>
            </w:r>
            <w:r w:rsidR="00DA666E">
              <w:rPr>
                <w:b/>
                <w:sz w:val="24"/>
              </w:rPr>
              <w:t>P</w:t>
            </w:r>
            <w:r w:rsidRPr="003B3297">
              <w:rPr>
                <w:b/>
                <w:sz w:val="24"/>
              </w:rPr>
              <w:t xml:space="preserve">rivate </w:t>
            </w:r>
            <w:r w:rsidR="00DA666E">
              <w:rPr>
                <w:b/>
                <w:sz w:val="24"/>
              </w:rPr>
              <w:t>S</w:t>
            </w:r>
            <w:r w:rsidRPr="003B3297">
              <w:rPr>
                <w:b/>
                <w:sz w:val="24"/>
              </w:rPr>
              <w:t>chools/</w:t>
            </w:r>
            <w:r w:rsidR="00DA666E">
              <w:rPr>
                <w:b/>
                <w:sz w:val="24"/>
              </w:rPr>
              <w:t>S</w:t>
            </w:r>
            <w:r w:rsidRPr="003B3297">
              <w:rPr>
                <w:b/>
                <w:sz w:val="24"/>
              </w:rPr>
              <w:t>tate schools (K-12).</w:t>
            </w:r>
            <w:r w:rsidR="00157307">
              <w:rPr>
                <w:b/>
                <w:sz w:val="24"/>
              </w:rPr>
              <w:t xml:space="preserve"> </w:t>
            </w:r>
            <w:r w:rsidRPr="003B3297">
              <w:rPr>
                <w:sz w:val="24"/>
              </w:rPr>
              <w:t>Administrative units having an organized collection of printed</w:t>
            </w:r>
            <w:r w:rsidR="00434E96">
              <w:rPr>
                <w:sz w:val="24"/>
              </w:rPr>
              <w:t>,</w:t>
            </w:r>
            <w:r w:rsidRPr="003B3297">
              <w:rPr>
                <w:sz w:val="24"/>
              </w:rPr>
              <w:t xml:space="preserve"> audiovisual</w:t>
            </w:r>
            <w:r w:rsidR="00434E96">
              <w:rPr>
                <w:sz w:val="24"/>
              </w:rPr>
              <w:t>,</w:t>
            </w:r>
            <w:r w:rsidRPr="003B3297">
              <w:rPr>
                <w:sz w:val="24"/>
              </w:rPr>
              <w:t xml:space="preserve"> and/or computer resources</w:t>
            </w:r>
            <w:r w:rsidR="00434E96" w:rsidRPr="007716D5">
              <w:rPr>
                <w:sz w:val="24"/>
              </w:rPr>
              <w:t>,</w:t>
            </w:r>
            <w:r w:rsidRPr="007716D5">
              <w:rPr>
                <w:sz w:val="24"/>
              </w:rPr>
              <w:t xml:space="preserve"> which</w:t>
            </w:r>
          </w:p>
          <w:p w14:paraId="488938A4" w14:textId="0258A5A3" w:rsidR="002B27F5" w:rsidRPr="003B3297" w:rsidRDefault="00434E96" w:rsidP="00045CD3">
            <w:pPr>
              <w:numPr>
                <w:ilvl w:val="0"/>
                <w:numId w:val="12"/>
              </w:numPr>
              <w:rPr>
                <w:sz w:val="24"/>
              </w:rPr>
            </w:pPr>
            <w:r>
              <w:rPr>
                <w:sz w:val="24"/>
              </w:rPr>
              <w:t>I</w:t>
            </w:r>
            <w:r w:rsidR="002B27F5" w:rsidRPr="003B3297">
              <w:rPr>
                <w:sz w:val="24"/>
              </w:rPr>
              <w:t>s administered as a unit</w:t>
            </w:r>
            <w:r>
              <w:rPr>
                <w:sz w:val="24"/>
              </w:rPr>
              <w:t>;</w:t>
            </w:r>
            <w:r w:rsidR="002B27F5" w:rsidRPr="003B3297">
              <w:rPr>
                <w:sz w:val="24"/>
              </w:rPr>
              <w:t xml:space="preserve"> </w:t>
            </w:r>
          </w:p>
          <w:p w14:paraId="534EC7D0" w14:textId="4984DA81" w:rsidR="002B27F5" w:rsidRPr="003B3297" w:rsidRDefault="00434E96" w:rsidP="00045CD3">
            <w:pPr>
              <w:numPr>
                <w:ilvl w:val="0"/>
                <w:numId w:val="12"/>
              </w:numPr>
              <w:rPr>
                <w:sz w:val="24"/>
              </w:rPr>
            </w:pPr>
            <w:r>
              <w:rPr>
                <w:sz w:val="24"/>
              </w:rPr>
              <w:t>I</w:t>
            </w:r>
            <w:r w:rsidR="002B27F5" w:rsidRPr="003B3297">
              <w:rPr>
                <w:sz w:val="24"/>
              </w:rPr>
              <w:t>s located in a designated place or places</w:t>
            </w:r>
            <w:r>
              <w:rPr>
                <w:sz w:val="24"/>
              </w:rPr>
              <w:t>;</w:t>
            </w:r>
            <w:r w:rsidR="002B27F5" w:rsidRPr="003B3297">
              <w:rPr>
                <w:sz w:val="24"/>
              </w:rPr>
              <w:t xml:space="preserve"> and</w:t>
            </w:r>
          </w:p>
          <w:p w14:paraId="10546768" w14:textId="008BEAF7" w:rsidR="002B27F5" w:rsidRPr="003B3297" w:rsidRDefault="00434E96" w:rsidP="00045CD3">
            <w:pPr>
              <w:numPr>
                <w:ilvl w:val="0"/>
                <w:numId w:val="12"/>
              </w:numPr>
              <w:rPr>
                <w:sz w:val="24"/>
              </w:rPr>
            </w:pPr>
            <w:r>
              <w:rPr>
                <w:sz w:val="24"/>
              </w:rPr>
              <w:lastRenderedPageBreak/>
              <w:t>M</w:t>
            </w:r>
            <w:r w:rsidR="002B27F5" w:rsidRPr="003B3297">
              <w:rPr>
                <w:sz w:val="24"/>
              </w:rPr>
              <w:t>akes resources and services available to students, teachers and administrators.</w:t>
            </w:r>
            <w:r w:rsidR="00157307">
              <w:rPr>
                <w:sz w:val="24"/>
              </w:rPr>
              <w:t xml:space="preserve"> </w:t>
            </w:r>
          </w:p>
          <w:p w14:paraId="110FC964" w14:textId="08BF6AF9" w:rsidR="002B27F5" w:rsidRPr="003B3297" w:rsidRDefault="002B27F5" w:rsidP="00F33418">
            <w:pPr>
              <w:spacing w:before="80" w:after="40"/>
              <w:rPr>
                <w:sz w:val="24"/>
              </w:rPr>
            </w:pPr>
            <w:r w:rsidRPr="003B3297">
              <w:rPr>
                <w:sz w:val="24"/>
              </w:rPr>
              <w:t>It is the definition, not the name</w:t>
            </w:r>
            <w:r w:rsidR="007716D5" w:rsidRPr="00620CCA">
              <w:rPr>
                <w:sz w:val="24"/>
              </w:rPr>
              <w:t>,</w:t>
            </w:r>
            <w:r w:rsidRPr="003B3297">
              <w:rPr>
                <w:sz w:val="24"/>
              </w:rPr>
              <w:t xml:space="preserve"> that is important: it could be called a library, media center, resource center, information center, instructional materials center, learning resource center or some other name.</w:t>
            </w:r>
          </w:p>
        </w:tc>
      </w:tr>
      <w:tr w:rsidR="002B27F5" w:rsidRPr="003B3297" w14:paraId="061A44A4" w14:textId="77777777" w:rsidTr="00AB4CF3">
        <w:tc>
          <w:tcPr>
            <w:tcW w:w="1458" w:type="dxa"/>
          </w:tcPr>
          <w:p w14:paraId="140C73DD" w14:textId="77777777" w:rsidR="002B27F5" w:rsidRPr="003B3297" w:rsidRDefault="002B27F5" w:rsidP="003F12DE">
            <w:pPr>
              <w:spacing w:before="80" w:after="40"/>
              <w:rPr>
                <w:sz w:val="24"/>
                <w:u w:val="single"/>
              </w:rPr>
            </w:pPr>
            <w:r w:rsidRPr="003B3297">
              <w:rPr>
                <w:sz w:val="24"/>
              </w:rPr>
              <w:lastRenderedPageBreak/>
              <w:t>1</w:t>
            </w:r>
            <w:r w:rsidR="00987918" w:rsidRPr="003B3297">
              <w:rPr>
                <w:sz w:val="24"/>
              </w:rPr>
              <w:t>1</w:t>
            </w:r>
          </w:p>
        </w:tc>
        <w:tc>
          <w:tcPr>
            <w:tcW w:w="8190" w:type="dxa"/>
          </w:tcPr>
          <w:p w14:paraId="3CC5AA12" w14:textId="21BEF704" w:rsidR="002B27F5" w:rsidRPr="000C0803" w:rsidRDefault="002B27F5" w:rsidP="00AB4CF3">
            <w:pPr>
              <w:spacing w:before="80" w:after="40"/>
              <w:rPr>
                <w:b/>
                <w:sz w:val="24"/>
                <w:u w:val="single"/>
              </w:rPr>
            </w:pPr>
            <w:r w:rsidRPr="003B3297">
              <w:rPr>
                <w:b/>
                <w:sz w:val="24"/>
              </w:rPr>
              <w:t>Total Number of Non-</w:t>
            </w:r>
            <w:r w:rsidR="00AC4D47">
              <w:rPr>
                <w:b/>
                <w:sz w:val="24"/>
              </w:rPr>
              <w:t>M</w:t>
            </w:r>
            <w:r w:rsidRPr="003B3297">
              <w:rPr>
                <w:b/>
                <w:sz w:val="24"/>
              </w:rPr>
              <w:t xml:space="preserve">ember Institutions </w:t>
            </w:r>
            <w:r w:rsidR="00AC4D47">
              <w:rPr>
                <w:b/>
                <w:sz w:val="24"/>
              </w:rPr>
              <w:t>S</w:t>
            </w:r>
            <w:r w:rsidRPr="003B3297">
              <w:rPr>
                <w:b/>
                <w:sz w:val="24"/>
              </w:rPr>
              <w:t>erved</w:t>
            </w:r>
            <w:r w:rsidR="00862AFF" w:rsidRPr="00F33418">
              <w:rPr>
                <w:b/>
                <w:sz w:val="24"/>
              </w:rPr>
              <w:t>.</w:t>
            </w:r>
          </w:p>
        </w:tc>
      </w:tr>
      <w:tr w:rsidR="002B27F5" w:rsidRPr="003B3297" w14:paraId="7B1ED122" w14:textId="77777777" w:rsidTr="00AB4CF3">
        <w:tc>
          <w:tcPr>
            <w:tcW w:w="1458" w:type="dxa"/>
          </w:tcPr>
          <w:p w14:paraId="38C801B9" w14:textId="77777777" w:rsidR="002B27F5" w:rsidRPr="003B3297" w:rsidRDefault="002B27F5" w:rsidP="003F12DE">
            <w:pPr>
              <w:spacing w:before="80" w:after="40"/>
              <w:rPr>
                <w:sz w:val="24"/>
                <w:u w:val="single"/>
              </w:rPr>
            </w:pPr>
            <w:r w:rsidRPr="003B3297">
              <w:rPr>
                <w:sz w:val="24"/>
              </w:rPr>
              <w:t>1</w:t>
            </w:r>
            <w:r w:rsidR="00987918" w:rsidRPr="003B3297">
              <w:rPr>
                <w:sz w:val="24"/>
              </w:rPr>
              <w:t>2</w:t>
            </w:r>
          </w:p>
        </w:tc>
        <w:tc>
          <w:tcPr>
            <w:tcW w:w="8190" w:type="dxa"/>
          </w:tcPr>
          <w:p w14:paraId="6BF6EE3F" w14:textId="626EB0C2" w:rsidR="002B27F5" w:rsidRPr="003B3297" w:rsidRDefault="002B27F5" w:rsidP="00620CCA">
            <w:pPr>
              <w:spacing w:before="80" w:after="40"/>
              <w:rPr>
                <w:b/>
                <w:sz w:val="24"/>
              </w:rPr>
            </w:pPr>
            <w:r w:rsidRPr="003B3297">
              <w:rPr>
                <w:b/>
                <w:sz w:val="24"/>
              </w:rPr>
              <w:t xml:space="preserve">Number of </w:t>
            </w:r>
            <w:r w:rsidR="00CA2825">
              <w:rPr>
                <w:b/>
                <w:sz w:val="24"/>
              </w:rPr>
              <w:t>S</w:t>
            </w:r>
            <w:r w:rsidRPr="003B3297">
              <w:rPr>
                <w:b/>
                <w:sz w:val="24"/>
              </w:rPr>
              <w:t xml:space="preserve">taff </w:t>
            </w:r>
            <w:r w:rsidR="00CA2825">
              <w:rPr>
                <w:b/>
                <w:sz w:val="24"/>
              </w:rPr>
              <w:t>E</w:t>
            </w:r>
            <w:r w:rsidRPr="003B3297">
              <w:rPr>
                <w:b/>
                <w:sz w:val="24"/>
              </w:rPr>
              <w:t>mployed by the MLC (FTE).</w:t>
            </w:r>
            <w:r w:rsidR="00157307">
              <w:rPr>
                <w:b/>
                <w:sz w:val="24"/>
              </w:rPr>
              <w:t xml:space="preserve"> </w:t>
            </w:r>
            <w:r w:rsidRPr="003B3297">
              <w:rPr>
                <w:sz w:val="24"/>
              </w:rPr>
              <w:t xml:space="preserve">Report item </w:t>
            </w:r>
            <w:r w:rsidR="000C0803" w:rsidRPr="00620CCA">
              <w:rPr>
                <w:sz w:val="24"/>
              </w:rPr>
              <w:t xml:space="preserve">twelve </w:t>
            </w:r>
            <w:r w:rsidRPr="003B3297">
              <w:rPr>
                <w:sz w:val="24"/>
              </w:rPr>
              <w:t>in FTEs (full</w:t>
            </w:r>
            <w:r w:rsidR="00CA2825">
              <w:rPr>
                <w:sz w:val="24"/>
              </w:rPr>
              <w:t xml:space="preserve"> </w:t>
            </w:r>
            <w:r w:rsidRPr="003B3297">
              <w:rPr>
                <w:sz w:val="24"/>
              </w:rPr>
              <w:t>time equivalents).</w:t>
            </w:r>
            <w:r w:rsidR="00157307">
              <w:rPr>
                <w:sz w:val="24"/>
              </w:rPr>
              <w:t xml:space="preserve"> </w:t>
            </w:r>
            <w:r w:rsidRPr="003B3297">
              <w:rPr>
                <w:sz w:val="24"/>
              </w:rPr>
              <w:t>To ensure comparable data, 40 hours per week has been set as the measure of full</w:t>
            </w:r>
            <w:r w:rsidR="00CA2825">
              <w:rPr>
                <w:sz w:val="24"/>
              </w:rPr>
              <w:t xml:space="preserve"> </w:t>
            </w:r>
            <w:r w:rsidRPr="003B3297">
              <w:rPr>
                <w:sz w:val="24"/>
              </w:rPr>
              <w:t>time employees.</w:t>
            </w:r>
            <w:r w:rsidR="00157307">
              <w:rPr>
                <w:sz w:val="24"/>
              </w:rPr>
              <w:t xml:space="preserve"> </w:t>
            </w:r>
            <w:r w:rsidRPr="003B3297">
              <w:rPr>
                <w:sz w:val="24"/>
              </w:rPr>
              <w:t>To compute full</w:t>
            </w:r>
            <w:r w:rsidR="00CA2825">
              <w:rPr>
                <w:sz w:val="24"/>
              </w:rPr>
              <w:t xml:space="preserve"> </w:t>
            </w:r>
            <w:r w:rsidRPr="003B3297">
              <w:rPr>
                <w:sz w:val="24"/>
              </w:rPr>
              <w:t>time equivalents of employees in any category, take the number of hours worked per week by all employees in that category</w:t>
            </w:r>
            <w:r w:rsidR="00CA2825">
              <w:rPr>
                <w:sz w:val="24"/>
              </w:rPr>
              <w:t>,</w:t>
            </w:r>
            <w:r w:rsidRPr="003B3297">
              <w:rPr>
                <w:sz w:val="24"/>
              </w:rPr>
              <w:t xml:space="preserve"> and divide it by 40.</w:t>
            </w:r>
            <w:r w:rsidR="00157307">
              <w:rPr>
                <w:sz w:val="24"/>
              </w:rPr>
              <w:t xml:space="preserve"> </w:t>
            </w:r>
            <w:r w:rsidRPr="003B3297">
              <w:rPr>
                <w:i/>
                <w:sz w:val="24"/>
              </w:rPr>
              <w:t>For example, if you had three regularly scheduled part</w:t>
            </w:r>
            <w:r w:rsidR="00CA2825">
              <w:rPr>
                <w:i/>
                <w:sz w:val="24"/>
              </w:rPr>
              <w:t xml:space="preserve"> </w:t>
            </w:r>
            <w:r w:rsidRPr="003B3297">
              <w:rPr>
                <w:i/>
                <w:sz w:val="24"/>
              </w:rPr>
              <w:t>time employees who worked a total of 60 hours a week, FTE = 60/40 = 1.5 FTE staff</w:t>
            </w:r>
            <w:r w:rsidR="00CA2825">
              <w:rPr>
                <w:sz w:val="24"/>
              </w:rPr>
              <w:t>.</w:t>
            </w:r>
            <w:r w:rsidRPr="003B3297">
              <w:rPr>
                <w:sz w:val="24"/>
              </w:rPr>
              <w:t xml:space="preserve"> </w:t>
            </w:r>
          </w:p>
        </w:tc>
      </w:tr>
      <w:tr w:rsidR="002B27F5" w:rsidRPr="003B3297" w14:paraId="27F1CB83" w14:textId="77777777" w:rsidTr="00AB4CF3">
        <w:tc>
          <w:tcPr>
            <w:tcW w:w="1458" w:type="dxa"/>
          </w:tcPr>
          <w:p w14:paraId="6849F4EB" w14:textId="77777777" w:rsidR="002B27F5" w:rsidRPr="003B3297" w:rsidRDefault="00987918" w:rsidP="00AB4CF3">
            <w:pPr>
              <w:spacing w:before="80" w:after="40"/>
              <w:rPr>
                <w:sz w:val="24"/>
              </w:rPr>
            </w:pPr>
            <w:r w:rsidRPr="003B3297">
              <w:rPr>
                <w:sz w:val="24"/>
              </w:rPr>
              <w:t>13</w:t>
            </w:r>
          </w:p>
        </w:tc>
        <w:tc>
          <w:tcPr>
            <w:tcW w:w="8190" w:type="dxa"/>
          </w:tcPr>
          <w:p w14:paraId="7845C70A" w14:textId="361710FF" w:rsidR="002B27F5" w:rsidRPr="00D41D85" w:rsidRDefault="002B27F5" w:rsidP="003F12DE">
            <w:pPr>
              <w:spacing w:before="80" w:after="40"/>
              <w:rPr>
                <w:b/>
                <w:sz w:val="24"/>
                <w:u w:val="single"/>
              </w:rPr>
            </w:pPr>
            <w:r w:rsidRPr="003B3297">
              <w:rPr>
                <w:b/>
                <w:sz w:val="24"/>
              </w:rPr>
              <w:t xml:space="preserve">Annual </w:t>
            </w:r>
            <w:r w:rsidR="0088590B">
              <w:rPr>
                <w:b/>
                <w:sz w:val="24"/>
              </w:rPr>
              <w:t>S</w:t>
            </w:r>
            <w:r w:rsidRPr="003B3297">
              <w:rPr>
                <w:b/>
                <w:sz w:val="24"/>
              </w:rPr>
              <w:t>alary of Executive Director</w:t>
            </w:r>
            <w:r w:rsidR="00862AFF" w:rsidRPr="00620CCA">
              <w:rPr>
                <w:b/>
                <w:sz w:val="24"/>
              </w:rPr>
              <w:t>.</w:t>
            </w:r>
          </w:p>
        </w:tc>
      </w:tr>
    </w:tbl>
    <w:p w14:paraId="7A5F127F" w14:textId="77777777" w:rsidR="002F64D9" w:rsidRDefault="002F64D9" w:rsidP="00390373">
      <w:pPr>
        <w:pStyle w:val="Heading3"/>
        <w:numPr>
          <w:ilvl w:val="0"/>
          <w:numId w:val="0"/>
        </w:numPr>
        <w:rPr>
          <w:rFonts w:ascii="Times New Roman" w:hAnsi="Times New Roman" w:cs="Times New Roman"/>
          <w:sz w:val="28"/>
        </w:rPr>
      </w:pPr>
    </w:p>
    <w:p w14:paraId="682CB8C0" w14:textId="77777777" w:rsidR="002F64D9" w:rsidRDefault="002F64D9">
      <w:pPr>
        <w:rPr>
          <w:b/>
          <w:bCs/>
          <w:sz w:val="28"/>
          <w:szCs w:val="26"/>
        </w:rPr>
      </w:pPr>
      <w:r>
        <w:rPr>
          <w:sz w:val="28"/>
        </w:rPr>
        <w:br w:type="page"/>
      </w:r>
    </w:p>
    <w:p w14:paraId="282D8BCF" w14:textId="77777777" w:rsidR="00460614" w:rsidRDefault="00460614" w:rsidP="00390373">
      <w:pPr>
        <w:pStyle w:val="Heading3"/>
        <w:numPr>
          <w:ilvl w:val="0"/>
          <w:numId w:val="0"/>
        </w:numPr>
        <w:rPr>
          <w:rFonts w:ascii="Times New Roman" w:hAnsi="Times New Roman" w:cs="Times New Roman"/>
          <w:sz w:val="28"/>
        </w:rPr>
        <w:sectPr w:rsidR="00460614" w:rsidSect="004A0E43">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pgNumType w:start="1"/>
          <w:cols w:space="720"/>
          <w:docGrid w:linePitch="360"/>
        </w:sectPr>
      </w:pPr>
    </w:p>
    <w:p w14:paraId="02192441" w14:textId="1A84EC9C" w:rsidR="002B27F5" w:rsidRPr="003B3297" w:rsidRDefault="002B27F5" w:rsidP="00390373">
      <w:pPr>
        <w:pStyle w:val="Heading3"/>
        <w:numPr>
          <w:ilvl w:val="0"/>
          <w:numId w:val="0"/>
        </w:numPr>
        <w:rPr>
          <w:rFonts w:ascii="Times New Roman" w:hAnsi="Times New Roman" w:cs="Times New Roman"/>
          <w:sz w:val="28"/>
        </w:rPr>
      </w:pPr>
      <w:r w:rsidRPr="003B3297">
        <w:rPr>
          <w:rFonts w:ascii="Times New Roman" w:hAnsi="Times New Roman" w:cs="Times New Roman"/>
          <w:sz w:val="28"/>
        </w:rPr>
        <w:lastRenderedPageBreak/>
        <w:t>Part II.</w:t>
      </w:r>
      <w:r w:rsidR="00157307">
        <w:rPr>
          <w:rFonts w:ascii="Times New Roman" w:hAnsi="Times New Roman" w:cs="Times New Roman"/>
          <w:sz w:val="28"/>
        </w:rPr>
        <w:t xml:space="preserve"> </w:t>
      </w:r>
      <w:r w:rsidRPr="003B3297">
        <w:rPr>
          <w:rFonts w:ascii="Times New Roman" w:hAnsi="Times New Roman" w:cs="Times New Roman"/>
          <w:sz w:val="28"/>
        </w:rPr>
        <w:t xml:space="preserve">Financial </w:t>
      </w:r>
    </w:p>
    <w:p w14:paraId="199085EA" w14:textId="32777959" w:rsidR="002B27F5" w:rsidRPr="003B3297" w:rsidRDefault="002B27F5" w:rsidP="00E3296C">
      <w:pPr>
        <w:spacing w:before="240" w:after="120"/>
        <w:rPr>
          <w:sz w:val="24"/>
        </w:rPr>
      </w:pPr>
      <w:r w:rsidRPr="003B3297">
        <w:rPr>
          <w:sz w:val="24"/>
        </w:rPr>
        <w:t>In this section, report actual income received between October 1 and September 30 used for ongoing, day</w:t>
      </w:r>
      <w:r w:rsidR="00C15096">
        <w:rPr>
          <w:sz w:val="24"/>
        </w:rPr>
        <w:t xml:space="preserve"> </w:t>
      </w:r>
      <w:r w:rsidRPr="003B3297">
        <w:rPr>
          <w:sz w:val="24"/>
        </w:rPr>
        <w:t>to</w:t>
      </w:r>
      <w:r w:rsidR="00C15096">
        <w:rPr>
          <w:sz w:val="24"/>
        </w:rPr>
        <w:t xml:space="preserve"> </w:t>
      </w:r>
      <w:r w:rsidRPr="003B3297">
        <w:rPr>
          <w:sz w:val="24"/>
        </w:rPr>
        <w:t>day operations as defined below.</w:t>
      </w:r>
      <w:r w:rsidR="00157307">
        <w:rPr>
          <w:sz w:val="24"/>
        </w:rPr>
        <w:t xml:space="preserve"> </w:t>
      </w:r>
      <w:r w:rsidRPr="003B3297">
        <w:rPr>
          <w:sz w:val="24"/>
        </w:rPr>
        <w:t>Include federal, state and other grants other than those for major capital expenditures.</w:t>
      </w:r>
      <w:r w:rsidR="00157307">
        <w:rPr>
          <w:sz w:val="24"/>
        </w:rPr>
        <w:t xml:space="preserve"> </w:t>
      </w:r>
    </w:p>
    <w:p w14:paraId="586E339B" w14:textId="7F602BC0" w:rsidR="002B27F5" w:rsidRPr="003B3297" w:rsidRDefault="002B27F5" w:rsidP="00E3296C">
      <w:pPr>
        <w:spacing w:before="240" w:after="120"/>
        <w:rPr>
          <w:sz w:val="24"/>
        </w:rPr>
      </w:pPr>
      <w:r w:rsidRPr="00281735">
        <w:rPr>
          <w:b/>
          <w:sz w:val="24"/>
        </w:rPr>
        <w:t>D</w:t>
      </w:r>
      <w:r w:rsidR="0010621B">
        <w:rPr>
          <w:b/>
          <w:sz w:val="24"/>
        </w:rPr>
        <w:t>O NOT</w:t>
      </w:r>
      <w:r w:rsidRPr="003B3297">
        <w:rPr>
          <w:sz w:val="24"/>
        </w:rPr>
        <w:t xml:space="preserve"> include: </w:t>
      </w:r>
    </w:p>
    <w:p w14:paraId="16BEAABC" w14:textId="2AD9C46E" w:rsidR="002B27F5" w:rsidRPr="003B3297" w:rsidRDefault="002B27F5" w:rsidP="00045CD3">
      <w:pPr>
        <w:numPr>
          <w:ilvl w:val="0"/>
          <w:numId w:val="13"/>
        </w:numPr>
        <w:rPr>
          <w:sz w:val="24"/>
        </w:rPr>
      </w:pPr>
      <w:r w:rsidRPr="003B3297">
        <w:rPr>
          <w:sz w:val="24"/>
        </w:rPr>
        <w:t>Income for major capital expenditures, including funds earmarked for both fixed and other major capital outlay</w:t>
      </w:r>
      <w:r w:rsidR="00C15096">
        <w:rPr>
          <w:sz w:val="24"/>
        </w:rPr>
        <w:t>.</w:t>
      </w:r>
    </w:p>
    <w:p w14:paraId="2BA8B794" w14:textId="7F517FE8" w:rsidR="002B27F5" w:rsidRPr="003B3297" w:rsidRDefault="002B27F5" w:rsidP="00045CD3">
      <w:pPr>
        <w:numPr>
          <w:ilvl w:val="0"/>
          <w:numId w:val="13"/>
        </w:numPr>
        <w:rPr>
          <w:sz w:val="24"/>
        </w:rPr>
      </w:pPr>
      <w:r w:rsidRPr="003B3297">
        <w:rPr>
          <w:sz w:val="24"/>
        </w:rPr>
        <w:t>Contributions to endowments</w:t>
      </w:r>
      <w:r w:rsidR="00C15096">
        <w:rPr>
          <w:sz w:val="24"/>
        </w:rPr>
        <w:t>.</w:t>
      </w:r>
    </w:p>
    <w:p w14:paraId="029774F9" w14:textId="277B6F38" w:rsidR="002B27F5" w:rsidRPr="003B3297" w:rsidRDefault="002B27F5" w:rsidP="00045CD3">
      <w:pPr>
        <w:numPr>
          <w:ilvl w:val="0"/>
          <w:numId w:val="13"/>
        </w:numPr>
        <w:rPr>
          <w:sz w:val="24"/>
        </w:rPr>
      </w:pPr>
      <w:r w:rsidRPr="003B3297">
        <w:rPr>
          <w:sz w:val="24"/>
        </w:rPr>
        <w:t>Funds unspent in the previous year (</w:t>
      </w:r>
      <w:r w:rsidR="00C15096">
        <w:rPr>
          <w:sz w:val="24"/>
        </w:rPr>
        <w:t>e.g</w:t>
      </w:r>
      <w:r w:rsidRPr="003B3297">
        <w:rPr>
          <w:sz w:val="24"/>
        </w:rPr>
        <w:t>., carryover)</w:t>
      </w:r>
      <w:r w:rsidR="00C15096">
        <w:rPr>
          <w:sz w:val="24"/>
        </w:rPr>
        <w:t>.</w:t>
      </w:r>
    </w:p>
    <w:p w14:paraId="076F1D86" w14:textId="5FB925C9" w:rsidR="002B27F5" w:rsidRPr="003B3297" w:rsidRDefault="002B27F5" w:rsidP="00E3296C">
      <w:pPr>
        <w:spacing w:before="240" w:after="120"/>
        <w:rPr>
          <w:sz w:val="24"/>
        </w:rPr>
      </w:pPr>
      <w:r w:rsidRPr="003B3297">
        <w:rPr>
          <w:sz w:val="24"/>
        </w:rPr>
        <w:t>Report amounts in whole dollars, rounding up or down as necessary.</w:t>
      </w:r>
      <w:r w:rsidR="00157307">
        <w:rPr>
          <w:sz w:val="24"/>
        </w:rPr>
        <w:t xml:space="preserve"> </w:t>
      </w:r>
      <w:r w:rsidRPr="003B3297">
        <w:rPr>
          <w:sz w:val="24"/>
        </w:rPr>
        <w:t xml:space="preserve">As a general rule, amounts of 49¢ or less are rounded down </w:t>
      </w:r>
      <w:r w:rsidR="006358B3" w:rsidRPr="00620CCA">
        <w:rPr>
          <w:sz w:val="24"/>
        </w:rPr>
        <w:t>and amounts of</w:t>
      </w:r>
      <w:r w:rsidR="006358B3" w:rsidRPr="00F33418">
        <w:rPr>
          <w:sz w:val="24"/>
        </w:rPr>
        <w:t xml:space="preserve"> </w:t>
      </w:r>
      <w:r w:rsidRPr="003B3297">
        <w:rPr>
          <w:sz w:val="24"/>
        </w:rPr>
        <w:t>50¢ or more are rounded up.</w:t>
      </w:r>
      <w:r w:rsidR="00157307">
        <w:rPr>
          <w:sz w:val="24"/>
        </w:rPr>
        <w:t xml:space="preserve"> </w:t>
      </w:r>
    </w:p>
    <w:p w14:paraId="4CCC3F79" w14:textId="6DA9AAE4" w:rsidR="002B27F5" w:rsidRPr="003B3297" w:rsidRDefault="002B27F5" w:rsidP="00390373">
      <w:pPr>
        <w:spacing w:before="240" w:after="120"/>
        <w:rPr>
          <w:sz w:val="24"/>
        </w:rPr>
      </w:pPr>
      <w:r w:rsidRPr="003B3297">
        <w:rPr>
          <w:sz w:val="24"/>
        </w:rPr>
        <w:t>Report revenue used for operating expenditures of your organization.</w:t>
      </w:r>
      <w:r w:rsidR="00157307">
        <w:rPr>
          <w:sz w:val="24"/>
        </w:rPr>
        <w:t xml:space="preserve"> </w:t>
      </w:r>
      <w:r w:rsidRPr="003B3297">
        <w:rPr>
          <w:sz w:val="24"/>
        </w:rPr>
        <w:t>(</w:t>
      </w:r>
      <w:r w:rsidRPr="00281735">
        <w:rPr>
          <w:b/>
          <w:sz w:val="24"/>
        </w:rPr>
        <w:t>DO NOT</w:t>
      </w:r>
      <w:r w:rsidRPr="003B3297">
        <w:rPr>
          <w:sz w:val="24"/>
        </w:rPr>
        <w:t xml:space="preserve"> include revenue for major capital expenditures</w:t>
      </w:r>
      <w:r w:rsidR="00332891" w:rsidRPr="00332891">
        <w:rPr>
          <w:sz w:val="24"/>
        </w:rPr>
        <w:t>,</w:t>
      </w:r>
      <w:r w:rsidRPr="003B3297">
        <w:rPr>
          <w:sz w:val="24"/>
        </w:rPr>
        <w:t xml:space="preserve"> contributions to endowments</w:t>
      </w:r>
      <w:r w:rsidR="00332891" w:rsidRPr="00332891">
        <w:rPr>
          <w:sz w:val="24"/>
        </w:rPr>
        <w:t>,</w:t>
      </w:r>
      <w:r w:rsidRPr="003B3297">
        <w:rPr>
          <w:sz w:val="24"/>
        </w:rPr>
        <w:t xml:space="preserve"> revenue passed through to another agency or funds unspent in the previous fiscal year.)</w:t>
      </w:r>
      <w:r w:rsidR="00157307">
        <w:rPr>
          <w:sz w:val="24"/>
        </w:rPr>
        <w:t xml:space="preserve"> </w:t>
      </w:r>
      <w:r w:rsidRPr="003B3297">
        <w:rPr>
          <w:sz w:val="24"/>
        </w:rPr>
        <w:t>Report expenditures in whole dollars, rounding up to the next dollar.</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8028"/>
      </w:tblGrid>
      <w:tr w:rsidR="002B27F5" w:rsidRPr="003B3297" w14:paraId="5FD73CC6" w14:textId="77777777" w:rsidTr="00AB4CF3">
        <w:trPr>
          <w:tblHeader/>
        </w:trPr>
        <w:tc>
          <w:tcPr>
            <w:tcW w:w="1548" w:type="dxa"/>
            <w:shd w:val="pct5" w:color="auto" w:fill="auto"/>
          </w:tcPr>
          <w:p w14:paraId="52ABF2B7" w14:textId="77777777" w:rsidR="002B27F5" w:rsidRPr="003B3297" w:rsidRDefault="002B27F5" w:rsidP="00AB4CF3">
            <w:pPr>
              <w:rPr>
                <w:sz w:val="24"/>
              </w:rPr>
            </w:pPr>
            <w:r w:rsidRPr="003B3297">
              <w:rPr>
                <w:b/>
                <w:sz w:val="24"/>
              </w:rPr>
              <w:t>Item No.</w:t>
            </w:r>
          </w:p>
        </w:tc>
        <w:tc>
          <w:tcPr>
            <w:tcW w:w="8028" w:type="dxa"/>
            <w:shd w:val="pct5" w:color="auto" w:fill="auto"/>
          </w:tcPr>
          <w:p w14:paraId="298B4B5F" w14:textId="77777777" w:rsidR="002B27F5" w:rsidRPr="003B3297" w:rsidRDefault="002B27F5" w:rsidP="00AB4CF3">
            <w:pPr>
              <w:ind w:right="-2394"/>
              <w:rPr>
                <w:b/>
                <w:sz w:val="24"/>
              </w:rPr>
            </w:pPr>
            <w:r w:rsidRPr="003B3297">
              <w:rPr>
                <w:b/>
                <w:sz w:val="24"/>
              </w:rPr>
              <w:t>Total Operating Revenue (By Source)</w:t>
            </w:r>
          </w:p>
        </w:tc>
      </w:tr>
      <w:tr w:rsidR="002B27F5" w:rsidRPr="003B3297" w14:paraId="477773DA" w14:textId="77777777" w:rsidTr="00AB4CF3">
        <w:tc>
          <w:tcPr>
            <w:tcW w:w="1548" w:type="dxa"/>
          </w:tcPr>
          <w:p w14:paraId="5F4359C9" w14:textId="77777777" w:rsidR="002B27F5" w:rsidRPr="003B3297" w:rsidRDefault="00987918" w:rsidP="00AB4CF3">
            <w:pPr>
              <w:spacing w:before="80" w:after="40"/>
              <w:rPr>
                <w:sz w:val="24"/>
                <w:u w:val="single"/>
              </w:rPr>
            </w:pPr>
            <w:r w:rsidRPr="003B3297">
              <w:rPr>
                <w:sz w:val="24"/>
              </w:rPr>
              <w:t>14</w:t>
            </w:r>
          </w:p>
        </w:tc>
        <w:tc>
          <w:tcPr>
            <w:tcW w:w="8028" w:type="dxa"/>
          </w:tcPr>
          <w:p w14:paraId="35D85667" w14:textId="77777777" w:rsidR="002B27F5" w:rsidRPr="003B3297" w:rsidRDefault="002B27F5" w:rsidP="00AB4CF3">
            <w:pPr>
              <w:spacing w:before="80" w:after="40"/>
              <w:rPr>
                <w:b/>
                <w:sz w:val="24"/>
              </w:rPr>
            </w:pPr>
            <w:r w:rsidRPr="003B3297">
              <w:rPr>
                <w:b/>
                <w:sz w:val="24"/>
              </w:rPr>
              <w:t>Membership Fees</w:t>
            </w:r>
          </w:p>
        </w:tc>
      </w:tr>
      <w:tr w:rsidR="002B27F5" w:rsidRPr="003B3297" w14:paraId="5A5F4B5F" w14:textId="77777777" w:rsidTr="00AB4CF3">
        <w:tc>
          <w:tcPr>
            <w:tcW w:w="1548" w:type="dxa"/>
          </w:tcPr>
          <w:p w14:paraId="4CA44225" w14:textId="77777777" w:rsidR="002B27F5" w:rsidRPr="003B3297" w:rsidRDefault="00987918" w:rsidP="00AB4CF3">
            <w:pPr>
              <w:spacing w:before="80" w:after="40"/>
              <w:rPr>
                <w:sz w:val="24"/>
                <w:u w:val="single"/>
              </w:rPr>
            </w:pPr>
            <w:r w:rsidRPr="003B3297">
              <w:rPr>
                <w:sz w:val="24"/>
              </w:rPr>
              <w:t>15</w:t>
            </w:r>
          </w:p>
        </w:tc>
        <w:tc>
          <w:tcPr>
            <w:tcW w:w="8028" w:type="dxa"/>
          </w:tcPr>
          <w:p w14:paraId="548A5803" w14:textId="09C4F93D" w:rsidR="002B27F5" w:rsidRPr="003B3297" w:rsidRDefault="002B27F5" w:rsidP="00AB4CF3">
            <w:pPr>
              <w:spacing w:before="80" w:after="40"/>
              <w:rPr>
                <w:b/>
                <w:sz w:val="24"/>
              </w:rPr>
            </w:pPr>
            <w:r w:rsidRPr="003B3297">
              <w:rPr>
                <w:b/>
                <w:sz w:val="24"/>
              </w:rPr>
              <w:t xml:space="preserve">State </w:t>
            </w:r>
            <w:r w:rsidR="0010621B">
              <w:rPr>
                <w:b/>
                <w:sz w:val="24"/>
              </w:rPr>
              <w:t>G</w:t>
            </w:r>
            <w:r w:rsidRPr="003B3297">
              <w:rPr>
                <w:b/>
                <w:sz w:val="24"/>
              </w:rPr>
              <w:t xml:space="preserve">overnment </w:t>
            </w:r>
            <w:r w:rsidR="0010621B">
              <w:rPr>
                <w:b/>
                <w:sz w:val="24"/>
              </w:rPr>
              <w:t>A</w:t>
            </w:r>
            <w:r w:rsidRPr="003B3297">
              <w:rPr>
                <w:b/>
                <w:sz w:val="24"/>
              </w:rPr>
              <w:t>ppropriations/</w:t>
            </w:r>
            <w:r w:rsidR="0010621B">
              <w:rPr>
                <w:b/>
                <w:sz w:val="24"/>
              </w:rPr>
              <w:t>G</w:t>
            </w:r>
            <w:r w:rsidRPr="003B3297">
              <w:rPr>
                <w:b/>
                <w:sz w:val="24"/>
              </w:rPr>
              <w:t>rants</w:t>
            </w:r>
          </w:p>
        </w:tc>
      </w:tr>
      <w:tr w:rsidR="002B27F5" w:rsidRPr="003B3297" w14:paraId="1BB075B0" w14:textId="77777777" w:rsidTr="00AB4CF3">
        <w:tc>
          <w:tcPr>
            <w:tcW w:w="1548" w:type="dxa"/>
          </w:tcPr>
          <w:p w14:paraId="14DB6504" w14:textId="77777777" w:rsidR="002B27F5" w:rsidRPr="003B3297" w:rsidRDefault="00987918" w:rsidP="00AB4CF3">
            <w:pPr>
              <w:spacing w:before="80" w:after="40"/>
              <w:rPr>
                <w:sz w:val="24"/>
                <w:u w:val="single"/>
              </w:rPr>
            </w:pPr>
            <w:r w:rsidRPr="003B3297">
              <w:rPr>
                <w:sz w:val="24"/>
              </w:rPr>
              <w:t>16</w:t>
            </w:r>
          </w:p>
        </w:tc>
        <w:tc>
          <w:tcPr>
            <w:tcW w:w="8028" w:type="dxa"/>
          </w:tcPr>
          <w:p w14:paraId="3FBEF457" w14:textId="4B6BECF3" w:rsidR="002B27F5" w:rsidRPr="003B3297" w:rsidRDefault="002B27F5" w:rsidP="00AB4CF3">
            <w:pPr>
              <w:spacing w:before="80" w:after="40"/>
              <w:rPr>
                <w:sz w:val="24"/>
              </w:rPr>
            </w:pPr>
            <w:r w:rsidRPr="003B3297">
              <w:rPr>
                <w:b/>
                <w:sz w:val="24"/>
              </w:rPr>
              <w:t xml:space="preserve">Federal </w:t>
            </w:r>
            <w:r w:rsidR="0010621B">
              <w:rPr>
                <w:b/>
                <w:sz w:val="24"/>
              </w:rPr>
              <w:t>G</w:t>
            </w:r>
            <w:r w:rsidRPr="003B3297">
              <w:rPr>
                <w:b/>
                <w:sz w:val="24"/>
              </w:rPr>
              <w:t xml:space="preserve">overnment </w:t>
            </w:r>
            <w:r w:rsidR="0010621B">
              <w:rPr>
                <w:b/>
                <w:sz w:val="24"/>
              </w:rPr>
              <w:t>A</w:t>
            </w:r>
            <w:r w:rsidRPr="003B3297">
              <w:rPr>
                <w:b/>
                <w:sz w:val="24"/>
              </w:rPr>
              <w:t>ppropriations/</w:t>
            </w:r>
            <w:r w:rsidR="0010621B">
              <w:rPr>
                <w:b/>
                <w:sz w:val="24"/>
              </w:rPr>
              <w:t>G</w:t>
            </w:r>
            <w:r w:rsidRPr="003B3297">
              <w:rPr>
                <w:b/>
                <w:sz w:val="24"/>
              </w:rPr>
              <w:t>rants</w:t>
            </w:r>
          </w:p>
        </w:tc>
      </w:tr>
      <w:tr w:rsidR="002B27F5" w:rsidRPr="003B3297" w14:paraId="37C0B0C6" w14:textId="77777777" w:rsidTr="00AB4CF3">
        <w:tc>
          <w:tcPr>
            <w:tcW w:w="1548" w:type="dxa"/>
          </w:tcPr>
          <w:p w14:paraId="5B9FB0BC" w14:textId="77777777" w:rsidR="002B27F5" w:rsidRPr="003B3297" w:rsidRDefault="00987918" w:rsidP="00AB4CF3">
            <w:pPr>
              <w:spacing w:before="80" w:after="40"/>
              <w:rPr>
                <w:sz w:val="24"/>
                <w:u w:val="single"/>
              </w:rPr>
            </w:pPr>
            <w:r w:rsidRPr="003B3297">
              <w:rPr>
                <w:sz w:val="24"/>
              </w:rPr>
              <w:t>17</w:t>
            </w:r>
          </w:p>
        </w:tc>
        <w:tc>
          <w:tcPr>
            <w:tcW w:w="8028" w:type="dxa"/>
          </w:tcPr>
          <w:p w14:paraId="184C074C" w14:textId="0E016808" w:rsidR="002B27F5" w:rsidRPr="003B3297" w:rsidRDefault="002B27F5" w:rsidP="00B60C54">
            <w:pPr>
              <w:spacing w:before="80" w:after="40"/>
              <w:rPr>
                <w:b/>
                <w:sz w:val="24"/>
              </w:rPr>
            </w:pPr>
            <w:r w:rsidRPr="003B3297">
              <w:rPr>
                <w:b/>
                <w:sz w:val="24"/>
              </w:rPr>
              <w:t xml:space="preserve">Other </w:t>
            </w:r>
            <w:r w:rsidR="0010621B">
              <w:rPr>
                <w:b/>
                <w:sz w:val="24"/>
              </w:rPr>
              <w:t>S</w:t>
            </w:r>
            <w:r w:rsidRPr="003B3297">
              <w:rPr>
                <w:b/>
                <w:sz w:val="24"/>
              </w:rPr>
              <w:t xml:space="preserve">ources (e.g., </w:t>
            </w:r>
            <w:r w:rsidR="00B32E22" w:rsidRPr="003B3297">
              <w:rPr>
                <w:b/>
                <w:sz w:val="24"/>
              </w:rPr>
              <w:t>E-</w:t>
            </w:r>
            <w:r w:rsidR="0010621B">
              <w:rPr>
                <w:b/>
                <w:sz w:val="24"/>
              </w:rPr>
              <w:t>R</w:t>
            </w:r>
            <w:r w:rsidR="00B32E22" w:rsidRPr="003B3297">
              <w:rPr>
                <w:b/>
                <w:sz w:val="24"/>
              </w:rPr>
              <w:t xml:space="preserve">ate </w:t>
            </w:r>
            <w:r w:rsidR="0010621B">
              <w:rPr>
                <w:b/>
                <w:sz w:val="24"/>
              </w:rPr>
              <w:t>D</w:t>
            </w:r>
            <w:r w:rsidR="00B32E22" w:rsidRPr="003B3297">
              <w:rPr>
                <w:b/>
                <w:sz w:val="24"/>
              </w:rPr>
              <w:t>iscounts</w:t>
            </w:r>
            <w:r w:rsidR="00332891" w:rsidRPr="00332891">
              <w:rPr>
                <w:b/>
                <w:sz w:val="24"/>
              </w:rPr>
              <w:t>,</w:t>
            </w:r>
            <w:r w:rsidR="00B32E22" w:rsidRPr="003B3297">
              <w:rPr>
                <w:b/>
                <w:sz w:val="24"/>
              </w:rPr>
              <w:t xml:space="preserve"> </w:t>
            </w:r>
            <w:r w:rsidR="0010621B">
              <w:rPr>
                <w:b/>
                <w:sz w:val="24"/>
              </w:rPr>
              <w:t>E</w:t>
            </w:r>
            <w:r w:rsidRPr="003B3297">
              <w:rPr>
                <w:b/>
                <w:sz w:val="24"/>
              </w:rPr>
              <w:t>ndowments/</w:t>
            </w:r>
            <w:r w:rsidR="0010621B">
              <w:rPr>
                <w:b/>
                <w:sz w:val="24"/>
              </w:rPr>
              <w:t>P</w:t>
            </w:r>
            <w:r w:rsidRPr="003B3297">
              <w:rPr>
                <w:b/>
                <w:sz w:val="24"/>
              </w:rPr>
              <w:t xml:space="preserve">rivate </w:t>
            </w:r>
            <w:r w:rsidR="0010621B">
              <w:rPr>
                <w:b/>
                <w:sz w:val="24"/>
              </w:rPr>
              <w:t>G</w:t>
            </w:r>
            <w:r w:rsidRPr="003B3297">
              <w:rPr>
                <w:b/>
                <w:sz w:val="24"/>
              </w:rPr>
              <w:t>rants</w:t>
            </w:r>
            <w:r w:rsidR="00332891" w:rsidRPr="00332891">
              <w:rPr>
                <w:b/>
                <w:sz w:val="24"/>
              </w:rPr>
              <w:t>,</w:t>
            </w:r>
            <w:r w:rsidRPr="003B3297">
              <w:rPr>
                <w:b/>
                <w:sz w:val="24"/>
              </w:rPr>
              <w:t xml:space="preserve"> </w:t>
            </w:r>
            <w:r w:rsidR="0010621B">
              <w:rPr>
                <w:b/>
                <w:sz w:val="24"/>
              </w:rPr>
              <w:t>F</w:t>
            </w:r>
            <w:r w:rsidRPr="003B3297">
              <w:rPr>
                <w:b/>
                <w:sz w:val="24"/>
              </w:rPr>
              <w:t>ees for products/services</w:t>
            </w:r>
            <w:r w:rsidR="00332891" w:rsidRPr="00332891">
              <w:rPr>
                <w:b/>
                <w:sz w:val="24"/>
              </w:rPr>
              <w:t>,</w:t>
            </w:r>
            <w:r w:rsidRPr="003B3297">
              <w:rPr>
                <w:b/>
                <w:sz w:val="24"/>
              </w:rPr>
              <w:t xml:space="preserve"> contracts</w:t>
            </w:r>
            <w:r w:rsidR="0010621B">
              <w:rPr>
                <w:b/>
                <w:sz w:val="24"/>
              </w:rPr>
              <w:t xml:space="preserve"> or</w:t>
            </w:r>
            <w:r w:rsidRPr="003B3297">
              <w:rPr>
                <w:b/>
                <w:sz w:val="24"/>
              </w:rPr>
              <w:t xml:space="preserve"> interest)</w:t>
            </w:r>
          </w:p>
        </w:tc>
      </w:tr>
      <w:tr w:rsidR="002B27F5" w:rsidRPr="003B3297" w14:paraId="1220FDDA" w14:textId="77777777" w:rsidTr="00AB4CF3">
        <w:tc>
          <w:tcPr>
            <w:tcW w:w="1548" w:type="dxa"/>
          </w:tcPr>
          <w:p w14:paraId="764A5E50" w14:textId="77777777" w:rsidR="002B27F5" w:rsidRPr="003B3297" w:rsidRDefault="00987918" w:rsidP="00AB4CF3">
            <w:pPr>
              <w:spacing w:before="80" w:after="40"/>
              <w:rPr>
                <w:sz w:val="24"/>
                <w:u w:val="single"/>
              </w:rPr>
            </w:pPr>
            <w:r w:rsidRPr="003B3297">
              <w:rPr>
                <w:sz w:val="24"/>
              </w:rPr>
              <w:t>18</w:t>
            </w:r>
          </w:p>
        </w:tc>
        <w:tc>
          <w:tcPr>
            <w:tcW w:w="8028" w:type="dxa"/>
          </w:tcPr>
          <w:p w14:paraId="1E1120B8" w14:textId="77777777" w:rsidR="002B27F5" w:rsidRPr="003B3297" w:rsidRDefault="002B27F5" w:rsidP="00AB4CF3">
            <w:pPr>
              <w:spacing w:before="80" w:after="40"/>
              <w:rPr>
                <w:b/>
                <w:sz w:val="24"/>
              </w:rPr>
            </w:pPr>
            <w:r w:rsidRPr="003B3297">
              <w:rPr>
                <w:b/>
                <w:sz w:val="24"/>
              </w:rPr>
              <w:t xml:space="preserve">Total Operating Income (Items </w:t>
            </w:r>
            <w:r w:rsidR="00987918" w:rsidRPr="003B3297">
              <w:rPr>
                <w:b/>
                <w:sz w:val="24"/>
              </w:rPr>
              <w:t>14+15+16+17</w:t>
            </w:r>
            <w:r w:rsidRPr="003B3297">
              <w:rPr>
                <w:b/>
                <w:sz w:val="24"/>
              </w:rPr>
              <w:t>)</w:t>
            </w:r>
          </w:p>
        </w:tc>
      </w:tr>
    </w:tbl>
    <w:p w14:paraId="16B740DB" w14:textId="77777777" w:rsidR="002B27F5" w:rsidRPr="003B3297" w:rsidRDefault="002B27F5" w:rsidP="00E3296C">
      <w:pPr>
        <w:spacing w:before="240" w:after="120"/>
        <w:rPr>
          <w:sz w:val="24"/>
        </w:rPr>
      </w:pPr>
      <w:r w:rsidRPr="003B3297">
        <w:rPr>
          <w:sz w:val="24"/>
        </w:rPr>
        <w:t>Report current and recurrent costs necessary to support operations and the provision of services.</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8028"/>
      </w:tblGrid>
      <w:tr w:rsidR="002B27F5" w:rsidRPr="003B3297" w14:paraId="6E637F81" w14:textId="77777777" w:rsidTr="00AB4CF3">
        <w:trPr>
          <w:tblHeader/>
        </w:trPr>
        <w:tc>
          <w:tcPr>
            <w:tcW w:w="1548" w:type="dxa"/>
            <w:shd w:val="pct5" w:color="auto" w:fill="auto"/>
          </w:tcPr>
          <w:p w14:paraId="0F3FCEEE" w14:textId="77777777" w:rsidR="002B27F5" w:rsidRPr="003B3297" w:rsidRDefault="002B27F5" w:rsidP="00AB4CF3">
            <w:pPr>
              <w:rPr>
                <w:sz w:val="24"/>
              </w:rPr>
            </w:pPr>
            <w:r w:rsidRPr="003B3297">
              <w:rPr>
                <w:b/>
                <w:sz w:val="24"/>
              </w:rPr>
              <w:t>Item No.</w:t>
            </w:r>
          </w:p>
        </w:tc>
        <w:tc>
          <w:tcPr>
            <w:tcW w:w="8028" w:type="dxa"/>
            <w:shd w:val="pct5" w:color="auto" w:fill="auto"/>
          </w:tcPr>
          <w:p w14:paraId="1DF22ADF" w14:textId="77777777" w:rsidR="002B27F5" w:rsidRPr="003B3297" w:rsidRDefault="002B27F5" w:rsidP="00AB4CF3">
            <w:pPr>
              <w:rPr>
                <w:b/>
                <w:sz w:val="24"/>
              </w:rPr>
            </w:pPr>
            <w:r w:rsidRPr="003B3297">
              <w:rPr>
                <w:b/>
                <w:sz w:val="24"/>
              </w:rPr>
              <w:t>Total Operating Expenses</w:t>
            </w:r>
          </w:p>
        </w:tc>
      </w:tr>
      <w:tr w:rsidR="002B27F5" w:rsidRPr="003B3297" w14:paraId="59F07A0F" w14:textId="77777777" w:rsidTr="00AB4CF3">
        <w:tc>
          <w:tcPr>
            <w:tcW w:w="1548" w:type="dxa"/>
          </w:tcPr>
          <w:p w14:paraId="7A1F778A" w14:textId="77777777" w:rsidR="002B27F5" w:rsidRPr="003B3297" w:rsidRDefault="002B27F5" w:rsidP="00AB4CF3">
            <w:pPr>
              <w:spacing w:before="80" w:after="40"/>
              <w:rPr>
                <w:sz w:val="24"/>
              </w:rPr>
            </w:pPr>
          </w:p>
        </w:tc>
        <w:tc>
          <w:tcPr>
            <w:tcW w:w="8028" w:type="dxa"/>
          </w:tcPr>
          <w:p w14:paraId="2439D6C1" w14:textId="77777777" w:rsidR="002B27F5" w:rsidRPr="003B3297" w:rsidRDefault="002B27F5" w:rsidP="00AB4CF3">
            <w:pPr>
              <w:spacing w:before="80" w:after="40"/>
              <w:rPr>
                <w:b/>
                <w:sz w:val="24"/>
              </w:rPr>
            </w:pPr>
            <w:r w:rsidRPr="003B3297">
              <w:rPr>
                <w:b/>
                <w:sz w:val="24"/>
              </w:rPr>
              <w:t>Staff Expenditures:</w:t>
            </w:r>
          </w:p>
        </w:tc>
      </w:tr>
      <w:tr w:rsidR="002B27F5" w:rsidRPr="003B3297" w14:paraId="7DB914AC" w14:textId="77777777" w:rsidTr="00AB4CF3">
        <w:tc>
          <w:tcPr>
            <w:tcW w:w="1548" w:type="dxa"/>
          </w:tcPr>
          <w:p w14:paraId="79878A61" w14:textId="77777777" w:rsidR="002B27F5" w:rsidRPr="003B3297" w:rsidRDefault="00987918" w:rsidP="00AB4CF3">
            <w:pPr>
              <w:spacing w:before="80" w:after="40"/>
              <w:rPr>
                <w:sz w:val="24"/>
                <w:u w:val="single"/>
              </w:rPr>
            </w:pPr>
            <w:r w:rsidRPr="003B3297">
              <w:rPr>
                <w:sz w:val="24"/>
              </w:rPr>
              <w:t>19</w:t>
            </w:r>
          </w:p>
        </w:tc>
        <w:tc>
          <w:tcPr>
            <w:tcW w:w="8028" w:type="dxa"/>
          </w:tcPr>
          <w:p w14:paraId="5FD4B1E2" w14:textId="02DC3122" w:rsidR="002B27F5" w:rsidRPr="003B3297" w:rsidRDefault="002B27F5" w:rsidP="00AB4CF3">
            <w:pPr>
              <w:spacing w:before="80" w:after="40"/>
              <w:rPr>
                <w:b/>
                <w:sz w:val="24"/>
              </w:rPr>
            </w:pPr>
            <w:r w:rsidRPr="003B3297">
              <w:rPr>
                <w:b/>
                <w:sz w:val="24"/>
              </w:rPr>
              <w:t xml:space="preserve">Salaries and </w:t>
            </w:r>
            <w:r w:rsidR="00983487">
              <w:rPr>
                <w:b/>
                <w:sz w:val="24"/>
              </w:rPr>
              <w:t>W</w:t>
            </w:r>
            <w:r w:rsidRPr="003B3297">
              <w:rPr>
                <w:b/>
                <w:sz w:val="24"/>
              </w:rPr>
              <w:t>ages</w:t>
            </w:r>
          </w:p>
        </w:tc>
      </w:tr>
      <w:tr w:rsidR="002B27F5" w:rsidRPr="003B3297" w14:paraId="69E366E3" w14:textId="77777777" w:rsidTr="00AB4CF3">
        <w:tc>
          <w:tcPr>
            <w:tcW w:w="1548" w:type="dxa"/>
          </w:tcPr>
          <w:p w14:paraId="405B0811" w14:textId="77777777" w:rsidR="002B27F5" w:rsidRPr="003B3297" w:rsidRDefault="00987918" w:rsidP="00AB4CF3">
            <w:pPr>
              <w:spacing w:before="80" w:after="40"/>
              <w:rPr>
                <w:sz w:val="24"/>
                <w:u w:val="single"/>
              </w:rPr>
            </w:pPr>
            <w:r w:rsidRPr="003B3297">
              <w:rPr>
                <w:sz w:val="24"/>
              </w:rPr>
              <w:t>20</w:t>
            </w:r>
          </w:p>
        </w:tc>
        <w:tc>
          <w:tcPr>
            <w:tcW w:w="8028" w:type="dxa"/>
          </w:tcPr>
          <w:p w14:paraId="7F513822" w14:textId="1418E2CF" w:rsidR="002B27F5" w:rsidRPr="003B3297" w:rsidRDefault="002B27F5" w:rsidP="00AB4CF3">
            <w:pPr>
              <w:spacing w:before="80" w:after="40"/>
              <w:rPr>
                <w:b/>
                <w:sz w:val="24"/>
              </w:rPr>
            </w:pPr>
            <w:r w:rsidRPr="003B3297">
              <w:rPr>
                <w:b/>
                <w:sz w:val="24"/>
              </w:rPr>
              <w:t xml:space="preserve">Employee </w:t>
            </w:r>
            <w:r w:rsidR="007B6CC5">
              <w:rPr>
                <w:b/>
                <w:sz w:val="24"/>
              </w:rPr>
              <w:t>B</w:t>
            </w:r>
            <w:r w:rsidRPr="003B3297">
              <w:rPr>
                <w:b/>
                <w:sz w:val="24"/>
              </w:rPr>
              <w:t>enefits</w:t>
            </w:r>
          </w:p>
        </w:tc>
      </w:tr>
      <w:tr w:rsidR="002B27F5" w:rsidRPr="003B3297" w14:paraId="5B22F437" w14:textId="77777777" w:rsidTr="00AB4CF3">
        <w:tc>
          <w:tcPr>
            <w:tcW w:w="1548" w:type="dxa"/>
          </w:tcPr>
          <w:p w14:paraId="53EEF9F1" w14:textId="77777777" w:rsidR="002B27F5" w:rsidRPr="003B3297" w:rsidRDefault="00987918" w:rsidP="00AB4CF3">
            <w:pPr>
              <w:spacing w:before="80" w:after="40"/>
              <w:rPr>
                <w:sz w:val="24"/>
                <w:u w:val="single"/>
              </w:rPr>
            </w:pPr>
            <w:r w:rsidRPr="003B3297">
              <w:rPr>
                <w:sz w:val="24"/>
              </w:rPr>
              <w:t>21</w:t>
            </w:r>
          </w:p>
        </w:tc>
        <w:tc>
          <w:tcPr>
            <w:tcW w:w="8028" w:type="dxa"/>
          </w:tcPr>
          <w:p w14:paraId="11F76679" w14:textId="1E2B6C3D" w:rsidR="002B27F5" w:rsidRPr="003B3297" w:rsidRDefault="002B27F5" w:rsidP="003F12DE">
            <w:pPr>
              <w:spacing w:before="80" w:after="40"/>
              <w:rPr>
                <w:b/>
                <w:sz w:val="24"/>
              </w:rPr>
            </w:pPr>
            <w:r w:rsidRPr="003B3297">
              <w:rPr>
                <w:b/>
                <w:sz w:val="24"/>
              </w:rPr>
              <w:t xml:space="preserve">Total </w:t>
            </w:r>
            <w:r w:rsidR="007B6CC5">
              <w:rPr>
                <w:b/>
                <w:sz w:val="24"/>
              </w:rPr>
              <w:t>S</w:t>
            </w:r>
            <w:r w:rsidRPr="003B3297">
              <w:rPr>
                <w:b/>
                <w:sz w:val="24"/>
              </w:rPr>
              <w:t xml:space="preserve">taff </w:t>
            </w:r>
            <w:r w:rsidR="007B6CC5">
              <w:rPr>
                <w:b/>
                <w:sz w:val="24"/>
              </w:rPr>
              <w:t>E</w:t>
            </w:r>
            <w:r w:rsidRPr="003B3297">
              <w:rPr>
                <w:b/>
                <w:sz w:val="24"/>
              </w:rPr>
              <w:t xml:space="preserve">xpenditures (Items </w:t>
            </w:r>
            <w:r w:rsidR="00987918" w:rsidRPr="003B3297">
              <w:rPr>
                <w:b/>
                <w:sz w:val="24"/>
              </w:rPr>
              <w:t>19+20</w:t>
            </w:r>
            <w:r w:rsidRPr="003B3297">
              <w:rPr>
                <w:b/>
                <w:sz w:val="24"/>
              </w:rPr>
              <w:t>)</w:t>
            </w:r>
          </w:p>
        </w:tc>
      </w:tr>
      <w:tr w:rsidR="002B27F5" w:rsidRPr="003B3297" w14:paraId="6ACD922F" w14:textId="77777777" w:rsidTr="00AB4CF3">
        <w:tc>
          <w:tcPr>
            <w:tcW w:w="1548" w:type="dxa"/>
          </w:tcPr>
          <w:p w14:paraId="66FFCE06" w14:textId="77777777" w:rsidR="002B27F5" w:rsidRPr="003B3297" w:rsidRDefault="00987918" w:rsidP="00987918">
            <w:pPr>
              <w:spacing w:before="80" w:after="40"/>
              <w:rPr>
                <w:sz w:val="24"/>
                <w:u w:val="single"/>
              </w:rPr>
            </w:pPr>
            <w:r w:rsidRPr="003B3297">
              <w:rPr>
                <w:sz w:val="24"/>
              </w:rPr>
              <w:t>22</w:t>
            </w:r>
          </w:p>
        </w:tc>
        <w:tc>
          <w:tcPr>
            <w:tcW w:w="8028" w:type="dxa"/>
          </w:tcPr>
          <w:p w14:paraId="7E8FB988" w14:textId="02734A29" w:rsidR="002B27F5" w:rsidRPr="003B3297" w:rsidRDefault="002B27F5" w:rsidP="00AB4CF3">
            <w:pPr>
              <w:spacing w:before="80" w:after="40"/>
              <w:rPr>
                <w:sz w:val="24"/>
              </w:rPr>
            </w:pPr>
            <w:r w:rsidRPr="003B3297">
              <w:rPr>
                <w:b/>
                <w:sz w:val="24"/>
              </w:rPr>
              <w:t xml:space="preserve">Procurement of </w:t>
            </w:r>
            <w:r w:rsidR="007B6CC5">
              <w:rPr>
                <w:b/>
                <w:sz w:val="24"/>
              </w:rPr>
              <w:t>P</w:t>
            </w:r>
            <w:r w:rsidRPr="003B3297">
              <w:rPr>
                <w:b/>
                <w:sz w:val="24"/>
              </w:rPr>
              <w:t xml:space="preserve">roducts and </w:t>
            </w:r>
            <w:r w:rsidR="007B6CC5">
              <w:rPr>
                <w:b/>
                <w:sz w:val="24"/>
              </w:rPr>
              <w:t>S</w:t>
            </w:r>
            <w:r w:rsidRPr="003B3297">
              <w:rPr>
                <w:b/>
                <w:sz w:val="24"/>
              </w:rPr>
              <w:t>ervices</w:t>
            </w:r>
          </w:p>
        </w:tc>
      </w:tr>
      <w:tr w:rsidR="002B27F5" w:rsidRPr="003B3297" w14:paraId="39DB70A1" w14:textId="77777777" w:rsidTr="00AB4CF3">
        <w:tc>
          <w:tcPr>
            <w:tcW w:w="1548" w:type="dxa"/>
          </w:tcPr>
          <w:p w14:paraId="6B6E17F9" w14:textId="77777777" w:rsidR="002B27F5" w:rsidRPr="003B3297" w:rsidRDefault="00987918" w:rsidP="00AB4CF3">
            <w:pPr>
              <w:spacing w:before="80" w:after="40"/>
              <w:rPr>
                <w:sz w:val="24"/>
                <w:u w:val="single"/>
              </w:rPr>
            </w:pPr>
            <w:r w:rsidRPr="003B3297">
              <w:rPr>
                <w:sz w:val="24"/>
              </w:rPr>
              <w:t>23</w:t>
            </w:r>
          </w:p>
        </w:tc>
        <w:tc>
          <w:tcPr>
            <w:tcW w:w="8028" w:type="dxa"/>
          </w:tcPr>
          <w:p w14:paraId="799A91E1" w14:textId="271542E9" w:rsidR="002B27F5" w:rsidRPr="003B3297" w:rsidRDefault="002B27F5" w:rsidP="00AB4CF3">
            <w:pPr>
              <w:spacing w:before="80" w:after="40"/>
              <w:rPr>
                <w:b/>
                <w:sz w:val="24"/>
              </w:rPr>
            </w:pPr>
            <w:r w:rsidRPr="003B3297">
              <w:rPr>
                <w:b/>
                <w:sz w:val="24"/>
              </w:rPr>
              <w:t xml:space="preserve">Administrative </w:t>
            </w:r>
            <w:r w:rsidR="007B6CC5">
              <w:rPr>
                <w:b/>
                <w:sz w:val="24"/>
              </w:rPr>
              <w:t>S</w:t>
            </w:r>
            <w:r w:rsidRPr="003B3297">
              <w:rPr>
                <w:b/>
                <w:sz w:val="24"/>
              </w:rPr>
              <w:t xml:space="preserve">upport (e.g., </w:t>
            </w:r>
            <w:r w:rsidR="007B6CC5">
              <w:rPr>
                <w:b/>
                <w:sz w:val="24"/>
              </w:rPr>
              <w:t>R</w:t>
            </w:r>
            <w:r w:rsidRPr="003B3297">
              <w:rPr>
                <w:b/>
                <w:sz w:val="24"/>
              </w:rPr>
              <w:t>ent</w:t>
            </w:r>
            <w:r w:rsidR="007B6CC5">
              <w:rPr>
                <w:b/>
                <w:sz w:val="24"/>
              </w:rPr>
              <w:t xml:space="preserve"> or</w:t>
            </w:r>
            <w:r w:rsidRPr="003B3297">
              <w:rPr>
                <w:b/>
                <w:sz w:val="24"/>
              </w:rPr>
              <w:t xml:space="preserve"> </w:t>
            </w:r>
            <w:r w:rsidR="007B6CC5">
              <w:rPr>
                <w:b/>
                <w:sz w:val="24"/>
              </w:rPr>
              <w:t>P</w:t>
            </w:r>
            <w:r w:rsidRPr="003B3297">
              <w:rPr>
                <w:b/>
                <w:sz w:val="24"/>
              </w:rPr>
              <w:t>hone)</w:t>
            </w:r>
          </w:p>
        </w:tc>
      </w:tr>
      <w:tr w:rsidR="002B27F5" w:rsidRPr="003B3297" w14:paraId="5DFE3C4B" w14:textId="77777777" w:rsidTr="00AB4CF3">
        <w:tc>
          <w:tcPr>
            <w:tcW w:w="1548" w:type="dxa"/>
          </w:tcPr>
          <w:p w14:paraId="327CAF20" w14:textId="77777777" w:rsidR="002B27F5" w:rsidRPr="003B3297" w:rsidRDefault="00987918" w:rsidP="00AB4CF3">
            <w:pPr>
              <w:spacing w:before="80" w:after="40"/>
              <w:rPr>
                <w:sz w:val="24"/>
                <w:u w:val="single"/>
              </w:rPr>
            </w:pPr>
            <w:r w:rsidRPr="003B3297">
              <w:rPr>
                <w:sz w:val="24"/>
              </w:rPr>
              <w:t>24</w:t>
            </w:r>
          </w:p>
        </w:tc>
        <w:tc>
          <w:tcPr>
            <w:tcW w:w="8028" w:type="dxa"/>
          </w:tcPr>
          <w:p w14:paraId="745721E8" w14:textId="15050003" w:rsidR="002B27F5" w:rsidRPr="003B3297" w:rsidRDefault="002B27F5" w:rsidP="00AB4CF3">
            <w:pPr>
              <w:spacing w:before="80" w:after="40"/>
              <w:rPr>
                <w:b/>
                <w:sz w:val="24"/>
              </w:rPr>
            </w:pPr>
            <w:r w:rsidRPr="003B3297">
              <w:rPr>
                <w:b/>
                <w:sz w:val="24"/>
              </w:rPr>
              <w:t xml:space="preserve">Other </w:t>
            </w:r>
            <w:r w:rsidR="007B6CC5">
              <w:rPr>
                <w:b/>
                <w:sz w:val="24"/>
              </w:rPr>
              <w:t>O</w:t>
            </w:r>
            <w:r w:rsidRPr="003B3297">
              <w:rPr>
                <w:b/>
                <w:sz w:val="24"/>
              </w:rPr>
              <w:t xml:space="preserve">perating </w:t>
            </w:r>
            <w:r w:rsidR="007B6CC5">
              <w:rPr>
                <w:b/>
                <w:sz w:val="24"/>
              </w:rPr>
              <w:t>E</w:t>
            </w:r>
            <w:r w:rsidRPr="003B3297">
              <w:rPr>
                <w:b/>
                <w:sz w:val="24"/>
              </w:rPr>
              <w:t>xpenditures (</w:t>
            </w:r>
            <w:r w:rsidR="007B6CC5">
              <w:rPr>
                <w:b/>
                <w:sz w:val="24"/>
              </w:rPr>
              <w:t>e.g</w:t>
            </w:r>
            <w:r w:rsidRPr="003B3297">
              <w:rPr>
                <w:b/>
                <w:sz w:val="24"/>
              </w:rPr>
              <w:t xml:space="preserve">., </w:t>
            </w:r>
            <w:r w:rsidR="007B6CC5">
              <w:rPr>
                <w:b/>
                <w:sz w:val="24"/>
              </w:rPr>
              <w:t>R</w:t>
            </w:r>
            <w:r w:rsidRPr="003B3297">
              <w:rPr>
                <w:b/>
                <w:sz w:val="24"/>
              </w:rPr>
              <w:t xml:space="preserve">estricted </w:t>
            </w:r>
            <w:r w:rsidR="007B6CC5">
              <w:rPr>
                <w:b/>
                <w:sz w:val="24"/>
              </w:rPr>
              <w:t>E</w:t>
            </w:r>
            <w:r w:rsidRPr="003B3297">
              <w:rPr>
                <w:b/>
                <w:sz w:val="24"/>
              </w:rPr>
              <w:t>xpenditures)</w:t>
            </w:r>
            <w:r w:rsidR="007B6CC5">
              <w:rPr>
                <w:b/>
                <w:sz w:val="24"/>
              </w:rPr>
              <w:t>.</w:t>
            </w:r>
            <w:r w:rsidR="00157307">
              <w:rPr>
                <w:b/>
                <w:sz w:val="24"/>
              </w:rPr>
              <w:t xml:space="preserve"> </w:t>
            </w:r>
          </w:p>
          <w:p w14:paraId="4DBCC5D4" w14:textId="7D7C18F4" w:rsidR="002B27F5" w:rsidRPr="003B3297" w:rsidRDefault="002B27F5" w:rsidP="00AB4CF3">
            <w:pPr>
              <w:spacing w:before="80" w:after="40"/>
              <w:rPr>
                <w:b/>
                <w:sz w:val="24"/>
              </w:rPr>
            </w:pPr>
            <w:r w:rsidRPr="003B3297">
              <w:rPr>
                <w:b/>
                <w:sz w:val="24"/>
              </w:rPr>
              <w:t xml:space="preserve">Do not </w:t>
            </w:r>
            <w:r w:rsidR="007B6CC5">
              <w:rPr>
                <w:b/>
                <w:sz w:val="24"/>
              </w:rPr>
              <w:t>I</w:t>
            </w:r>
            <w:r w:rsidRPr="003B3297">
              <w:rPr>
                <w:b/>
                <w:sz w:val="24"/>
              </w:rPr>
              <w:t xml:space="preserve">nclude </w:t>
            </w:r>
            <w:r w:rsidR="007B6CC5">
              <w:rPr>
                <w:b/>
                <w:sz w:val="24"/>
              </w:rPr>
              <w:t>C</w:t>
            </w:r>
            <w:r w:rsidRPr="003B3297">
              <w:rPr>
                <w:b/>
                <w:sz w:val="24"/>
              </w:rPr>
              <w:t xml:space="preserve">apital </w:t>
            </w:r>
            <w:r w:rsidR="007B6CC5">
              <w:rPr>
                <w:b/>
                <w:sz w:val="24"/>
              </w:rPr>
              <w:t>E</w:t>
            </w:r>
            <w:r w:rsidRPr="003B3297">
              <w:rPr>
                <w:b/>
                <w:sz w:val="24"/>
              </w:rPr>
              <w:t>xpenditures.</w:t>
            </w:r>
          </w:p>
        </w:tc>
      </w:tr>
      <w:tr w:rsidR="002B27F5" w:rsidRPr="003B3297" w14:paraId="1A84449D" w14:textId="77777777" w:rsidTr="00987918">
        <w:trPr>
          <w:trHeight w:val="228"/>
        </w:trPr>
        <w:tc>
          <w:tcPr>
            <w:tcW w:w="1548" w:type="dxa"/>
          </w:tcPr>
          <w:p w14:paraId="7D5BE0C2" w14:textId="77777777" w:rsidR="002B27F5" w:rsidRPr="003B3297" w:rsidRDefault="002B27F5" w:rsidP="003F12DE">
            <w:pPr>
              <w:spacing w:before="80" w:after="40"/>
              <w:rPr>
                <w:sz w:val="24"/>
                <w:u w:val="single"/>
              </w:rPr>
            </w:pPr>
          </w:p>
        </w:tc>
        <w:tc>
          <w:tcPr>
            <w:tcW w:w="8028" w:type="dxa"/>
          </w:tcPr>
          <w:p w14:paraId="48CA78AC" w14:textId="1CD65655" w:rsidR="002B27F5" w:rsidRPr="003B3297" w:rsidRDefault="002B27F5" w:rsidP="003F12DE">
            <w:pPr>
              <w:spacing w:before="80" w:after="40"/>
              <w:rPr>
                <w:b/>
                <w:sz w:val="24"/>
              </w:rPr>
            </w:pPr>
            <w:r w:rsidRPr="003B3297">
              <w:rPr>
                <w:b/>
                <w:sz w:val="24"/>
              </w:rPr>
              <w:t xml:space="preserve">Total </w:t>
            </w:r>
            <w:r w:rsidR="007B6CC5">
              <w:rPr>
                <w:b/>
                <w:sz w:val="24"/>
              </w:rPr>
              <w:t>O</w:t>
            </w:r>
            <w:r w:rsidRPr="003B3297">
              <w:rPr>
                <w:b/>
                <w:sz w:val="24"/>
              </w:rPr>
              <w:t xml:space="preserve">perating Expenditures (Items </w:t>
            </w:r>
            <w:r w:rsidR="00987918" w:rsidRPr="003B3297">
              <w:rPr>
                <w:b/>
                <w:sz w:val="24"/>
              </w:rPr>
              <w:t>21+22+23+24</w:t>
            </w:r>
            <w:r w:rsidRPr="003B3297">
              <w:rPr>
                <w:b/>
                <w:sz w:val="24"/>
              </w:rPr>
              <w:t>)</w:t>
            </w:r>
          </w:p>
        </w:tc>
      </w:tr>
    </w:tbl>
    <w:p w14:paraId="40B97C33" w14:textId="13ED80B0" w:rsidR="007D2CC8" w:rsidRPr="003B3297" w:rsidRDefault="002B27F5" w:rsidP="007D2CC8">
      <w:pPr>
        <w:pStyle w:val="Heading3"/>
        <w:numPr>
          <w:ilvl w:val="0"/>
          <w:numId w:val="0"/>
        </w:numPr>
        <w:rPr>
          <w:rFonts w:ascii="Times New Roman" w:hAnsi="Times New Roman" w:cs="Times New Roman"/>
          <w:sz w:val="28"/>
        </w:rPr>
      </w:pPr>
      <w:r w:rsidRPr="003B3297">
        <w:rPr>
          <w:rFonts w:ascii="Times New Roman" w:hAnsi="Times New Roman" w:cs="Times New Roman"/>
          <w:sz w:val="28"/>
          <w:szCs w:val="28"/>
        </w:rPr>
        <w:lastRenderedPageBreak/>
        <w:t>Part III.</w:t>
      </w:r>
      <w:r w:rsidR="00157307">
        <w:rPr>
          <w:rFonts w:ascii="Times New Roman" w:hAnsi="Times New Roman" w:cs="Times New Roman"/>
          <w:sz w:val="28"/>
          <w:szCs w:val="28"/>
        </w:rPr>
        <w:t xml:space="preserve"> </w:t>
      </w:r>
      <w:r w:rsidRPr="003B3297">
        <w:rPr>
          <w:rFonts w:ascii="Times New Roman" w:hAnsi="Times New Roman" w:cs="Times New Roman"/>
          <w:sz w:val="28"/>
          <w:szCs w:val="28"/>
        </w:rPr>
        <w:t>Continuing Education and Training</w:t>
      </w:r>
    </w:p>
    <w:p w14:paraId="3FFC6603" w14:textId="05C14476" w:rsidR="007D2CC8" w:rsidRPr="0047245F" w:rsidRDefault="007D2CC8" w:rsidP="007D2CC8">
      <w:pPr>
        <w:spacing w:before="240" w:after="120"/>
        <w:rPr>
          <w:sz w:val="24"/>
        </w:rPr>
      </w:pPr>
      <w:r w:rsidRPr="0047245F">
        <w:rPr>
          <w:sz w:val="24"/>
        </w:rPr>
        <w:t>In this section</w:t>
      </w:r>
      <w:r w:rsidR="005C5C6F" w:rsidRPr="00F33418">
        <w:rPr>
          <w:sz w:val="24"/>
        </w:rPr>
        <w:t>,</w:t>
      </w:r>
      <w:r w:rsidRPr="0047245F">
        <w:rPr>
          <w:sz w:val="24"/>
        </w:rPr>
        <w:t xml:space="preserve"> record total Continuing Education and Training statistics for all activities</w:t>
      </w:r>
      <w:r w:rsidR="00882217" w:rsidRPr="00F33418">
        <w:rPr>
          <w:sz w:val="24"/>
        </w:rPr>
        <w:t>,</w:t>
      </w:r>
      <w:r w:rsidRPr="0047245F">
        <w:rPr>
          <w:sz w:val="24"/>
        </w:rPr>
        <w:t xml:space="preserve"> regardless of the source of funding.</w:t>
      </w:r>
      <w:r w:rsidR="00157307">
        <w:rPr>
          <w:sz w:val="24"/>
        </w:rPr>
        <w:t xml:space="preserve"> </w:t>
      </w:r>
      <w:r w:rsidRPr="0047245F">
        <w:rPr>
          <w:sz w:val="24"/>
        </w:rPr>
        <w:t xml:space="preserve"> </w:t>
      </w:r>
    </w:p>
    <w:p w14:paraId="30303DDF" w14:textId="410408EC" w:rsidR="002B27F5" w:rsidRPr="0047245F" w:rsidRDefault="002B27F5" w:rsidP="00390373">
      <w:pPr>
        <w:suppressAutoHyphens/>
        <w:spacing w:before="240" w:after="120"/>
        <w:rPr>
          <w:b/>
          <w:bC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8118"/>
      </w:tblGrid>
      <w:tr w:rsidR="00664416" w:rsidRPr="0047245F" w14:paraId="49D7362D" w14:textId="77777777" w:rsidTr="00645719">
        <w:trPr>
          <w:tblHeader/>
        </w:trPr>
        <w:tc>
          <w:tcPr>
            <w:tcW w:w="1458" w:type="dxa"/>
            <w:shd w:val="pct5" w:color="auto" w:fill="auto"/>
          </w:tcPr>
          <w:p w14:paraId="2C4328A8" w14:textId="77777777" w:rsidR="00664416" w:rsidRPr="0047245F" w:rsidRDefault="00664416" w:rsidP="00645719">
            <w:pPr>
              <w:rPr>
                <w:b/>
                <w:sz w:val="24"/>
              </w:rPr>
            </w:pPr>
            <w:r w:rsidRPr="0047245F">
              <w:rPr>
                <w:b/>
                <w:sz w:val="24"/>
              </w:rPr>
              <w:t>Item No.</w:t>
            </w:r>
          </w:p>
        </w:tc>
        <w:tc>
          <w:tcPr>
            <w:tcW w:w="8118" w:type="dxa"/>
            <w:shd w:val="pct5" w:color="auto" w:fill="auto"/>
          </w:tcPr>
          <w:p w14:paraId="277B8CD9" w14:textId="74D651FA" w:rsidR="00664416" w:rsidRPr="0047245F" w:rsidRDefault="00664416" w:rsidP="00645719">
            <w:pPr>
              <w:rPr>
                <w:b/>
                <w:sz w:val="24"/>
              </w:rPr>
            </w:pPr>
            <w:r w:rsidRPr="0047245F">
              <w:rPr>
                <w:b/>
                <w:sz w:val="24"/>
              </w:rPr>
              <w:t>Definition/Instruction</w:t>
            </w:r>
          </w:p>
        </w:tc>
      </w:tr>
      <w:tr w:rsidR="00664416" w:rsidRPr="0047245F" w14:paraId="1318F4CC" w14:textId="77777777" w:rsidTr="00645719">
        <w:tc>
          <w:tcPr>
            <w:tcW w:w="1458" w:type="dxa"/>
          </w:tcPr>
          <w:p w14:paraId="604631EA" w14:textId="77777777" w:rsidR="00664416" w:rsidRPr="0047245F" w:rsidRDefault="00664416" w:rsidP="00645719">
            <w:pPr>
              <w:spacing w:before="80" w:after="40"/>
              <w:rPr>
                <w:sz w:val="24"/>
                <w:u w:val="single"/>
              </w:rPr>
            </w:pPr>
            <w:r w:rsidRPr="0047245F">
              <w:rPr>
                <w:sz w:val="24"/>
              </w:rPr>
              <w:t>26</w:t>
            </w:r>
          </w:p>
        </w:tc>
        <w:tc>
          <w:tcPr>
            <w:tcW w:w="8118" w:type="dxa"/>
          </w:tcPr>
          <w:p w14:paraId="617B3352" w14:textId="77777777" w:rsidR="00664416" w:rsidRPr="0047245F" w:rsidRDefault="00664416" w:rsidP="00645719">
            <w:pPr>
              <w:spacing w:before="80" w:after="40"/>
              <w:rPr>
                <w:sz w:val="24"/>
              </w:rPr>
            </w:pPr>
            <w:r w:rsidRPr="0047245F">
              <w:rPr>
                <w:b/>
                <w:sz w:val="24"/>
              </w:rPr>
              <w:t>Online Training</w:t>
            </w:r>
          </w:p>
          <w:p w14:paraId="221F1D47" w14:textId="5D9FA707" w:rsidR="00664416" w:rsidRPr="0047245F" w:rsidRDefault="00664416" w:rsidP="00550AB1">
            <w:pPr>
              <w:pStyle w:val="ListParagraph"/>
              <w:numPr>
                <w:ilvl w:val="0"/>
                <w:numId w:val="42"/>
              </w:numPr>
              <w:spacing w:before="80" w:after="40"/>
              <w:rPr>
                <w:sz w:val="24"/>
              </w:rPr>
            </w:pPr>
            <w:r w:rsidRPr="0047245F">
              <w:rPr>
                <w:b/>
                <w:sz w:val="24"/>
              </w:rPr>
              <w:t>Sessions</w:t>
            </w:r>
            <w:r w:rsidRPr="0047245F">
              <w:rPr>
                <w:sz w:val="24"/>
              </w:rPr>
              <w:t>.</w:t>
            </w:r>
            <w:r w:rsidR="00157307">
              <w:rPr>
                <w:sz w:val="24"/>
              </w:rPr>
              <w:t xml:space="preserve"> </w:t>
            </w:r>
            <w:r w:rsidRPr="0047245F">
              <w:rPr>
                <w:sz w:val="24"/>
              </w:rPr>
              <w:t>For multi-day events, record each day as one session.</w:t>
            </w:r>
          </w:p>
          <w:p w14:paraId="3A18D9C4" w14:textId="746204F0" w:rsidR="00664416" w:rsidRPr="0047245F" w:rsidRDefault="00664416" w:rsidP="00550AB1">
            <w:pPr>
              <w:pStyle w:val="ListParagraph"/>
              <w:numPr>
                <w:ilvl w:val="0"/>
                <w:numId w:val="42"/>
              </w:numPr>
              <w:spacing w:before="80" w:after="40"/>
              <w:rPr>
                <w:sz w:val="24"/>
              </w:rPr>
            </w:pPr>
            <w:r w:rsidRPr="0047245F">
              <w:rPr>
                <w:b/>
                <w:sz w:val="24"/>
              </w:rPr>
              <w:t>Attendees</w:t>
            </w:r>
            <w:r w:rsidRPr="0047245F">
              <w:rPr>
                <w:sz w:val="24"/>
              </w:rPr>
              <w:t>.</w:t>
            </w:r>
            <w:r w:rsidR="00157307">
              <w:rPr>
                <w:sz w:val="24"/>
              </w:rPr>
              <w:t xml:space="preserve"> </w:t>
            </w:r>
            <w:r w:rsidRPr="0047245F">
              <w:rPr>
                <w:sz w:val="24"/>
              </w:rPr>
              <w:t>Record the number of people who actually attended; in this context, synonymous with participants.</w:t>
            </w:r>
          </w:p>
          <w:p w14:paraId="5CD0319B" w14:textId="79285C47" w:rsidR="00664416" w:rsidRPr="0047245F" w:rsidRDefault="00664416" w:rsidP="00550AB1">
            <w:pPr>
              <w:pStyle w:val="ListParagraph"/>
              <w:numPr>
                <w:ilvl w:val="0"/>
                <w:numId w:val="42"/>
              </w:numPr>
              <w:spacing w:before="80" w:after="40"/>
              <w:rPr>
                <w:sz w:val="24"/>
              </w:rPr>
            </w:pPr>
            <w:r w:rsidRPr="0047245F">
              <w:rPr>
                <w:b/>
                <w:sz w:val="24"/>
              </w:rPr>
              <w:t>Registrants</w:t>
            </w:r>
            <w:r w:rsidRPr="0047245F">
              <w:rPr>
                <w:sz w:val="24"/>
              </w:rPr>
              <w:t>.</w:t>
            </w:r>
            <w:r w:rsidR="00157307">
              <w:rPr>
                <w:sz w:val="24"/>
              </w:rPr>
              <w:t xml:space="preserve"> </w:t>
            </w:r>
            <w:r w:rsidR="00AD0992" w:rsidRPr="0047245F">
              <w:rPr>
                <w:sz w:val="24"/>
              </w:rPr>
              <w:t>Record the number of people who registered/intended to take this course.</w:t>
            </w:r>
          </w:p>
          <w:p w14:paraId="26C85FE1" w14:textId="77777777" w:rsidR="007D3FB8" w:rsidRDefault="00AD0992" w:rsidP="00620CCA">
            <w:pPr>
              <w:pStyle w:val="ListParagraph"/>
              <w:numPr>
                <w:ilvl w:val="0"/>
                <w:numId w:val="42"/>
              </w:numPr>
              <w:spacing w:before="80" w:after="40"/>
              <w:rPr>
                <w:sz w:val="24"/>
              </w:rPr>
            </w:pPr>
            <w:r w:rsidRPr="0047245F">
              <w:rPr>
                <w:b/>
                <w:sz w:val="24"/>
              </w:rPr>
              <w:t>Attendance Rate</w:t>
            </w:r>
            <w:r w:rsidRPr="0047245F">
              <w:rPr>
                <w:sz w:val="24"/>
              </w:rPr>
              <w:t>.</w:t>
            </w:r>
            <w:r w:rsidR="00157307">
              <w:rPr>
                <w:sz w:val="24"/>
              </w:rPr>
              <w:t xml:space="preserve"> </w:t>
            </w:r>
            <w:r w:rsidR="007D3FB8" w:rsidRPr="0047245F">
              <w:rPr>
                <w:sz w:val="24"/>
              </w:rPr>
              <w:t>Calculate percentage (attendees / registrants).</w:t>
            </w:r>
            <w:r w:rsidR="00157307">
              <w:rPr>
                <w:sz w:val="24"/>
              </w:rPr>
              <w:t xml:space="preserve"> </w:t>
            </w:r>
          </w:p>
          <w:p w14:paraId="7FF5C87A" w14:textId="135E6153" w:rsidR="00620CCA" w:rsidRPr="00620CCA" w:rsidRDefault="00620CCA" w:rsidP="00620CCA">
            <w:pPr>
              <w:pStyle w:val="ListParagraph"/>
              <w:spacing w:before="80" w:after="40"/>
              <w:rPr>
                <w:sz w:val="24"/>
              </w:rPr>
            </w:pPr>
          </w:p>
        </w:tc>
      </w:tr>
      <w:tr w:rsidR="00664416" w:rsidRPr="0047245F" w14:paraId="740279C6" w14:textId="77777777" w:rsidTr="00645719">
        <w:tc>
          <w:tcPr>
            <w:tcW w:w="1458" w:type="dxa"/>
          </w:tcPr>
          <w:p w14:paraId="3F73EEFB" w14:textId="3A0BE3C5" w:rsidR="00664416" w:rsidRPr="0047245F" w:rsidRDefault="00664416" w:rsidP="00645719">
            <w:pPr>
              <w:spacing w:before="80" w:after="40"/>
              <w:rPr>
                <w:strike/>
                <w:sz w:val="24"/>
                <w:u w:val="single"/>
              </w:rPr>
            </w:pPr>
            <w:r w:rsidRPr="0047245F">
              <w:rPr>
                <w:sz w:val="24"/>
              </w:rPr>
              <w:t>27</w:t>
            </w:r>
          </w:p>
        </w:tc>
        <w:tc>
          <w:tcPr>
            <w:tcW w:w="8118" w:type="dxa"/>
          </w:tcPr>
          <w:p w14:paraId="43FF13E4" w14:textId="668591F6" w:rsidR="00664416" w:rsidRPr="0047245F" w:rsidRDefault="00B60C54" w:rsidP="00645719">
            <w:pPr>
              <w:spacing w:before="80" w:after="40"/>
              <w:rPr>
                <w:sz w:val="24"/>
              </w:rPr>
            </w:pPr>
            <w:r w:rsidRPr="0047245F">
              <w:rPr>
                <w:b/>
                <w:sz w:val="24"/>
              </w:rPr>
              <w:t>Face</w:t>
            </w:r>
            <w:r>
              <w:rPr>
                <w:b/>
                <w:sz w:val="24"/>
              </w:rPr>
              <w:t>-</w:t>
            </w:r>
            <w:r w:rsidRPr="0047245F">
              <w:rPr>
                <w:b/>
                <w:sz w:val="24"/>
              </w:rPr>
              <w:t>to</w:t>
            </w:r>
            <w:r>
              <w:rPr>
                <w:b/>
                <w:sz w:val="24"/>
              </w:rPr>
              <w:t>-</w:t>
            </w:r>
            <w:r w:rsidR="008D0173" w:rsidRPr="0047245F">
              <w:rPr>
                <w:b/>
                <w:sz w:val="24"/>
              </w:rPr>
              <w:t>Face Training</w:t>
            </w:r>
          </w:p>
          <w:p w14:paraId="79F72065" w14:textId="7C23076D" w:rsidR="008D0173" w:rsidRPr="0047245F" w:rsidRDefault="008D0173" w:rsidP="00342DA8">
            <w:pPr>
              <w:pStyle w:val="ListParagraph"/>
              <w:numPr>
                <w:ilvl w:val="0"/>
                <w:numId w:val="43"/>
              </w:numPr>
              <w:spacing w:before="80" w:after="40"/>
              <w:rPr>
                <w:sz w:val="24"/>
              </w:rPr>
            </w:pPr>
            <w:r w:rsidRPr="0047245F">
              <w:rPr>
                <w:b/>
                <w:sz w:val="24"/>
              </w:rPr>
              <w:t>Sessions</w:t>
            </w:r>
            <w:r w:rsidRPr="0047245F">
              <w:rPr>
                <w:sz w:val="24"/>
              </w:rPr>
              <w:t>.</w:t>
            </w:r>
            <w:r w:rsidR="00157307">
              <w:rPr>
                <w:sz w:val="24"/>
              </w:rPr>
              <w:t xml:space="preserve"> </w:t>
            </w:r>
            <w:r w:rsidRPr="0047245F">
              <w:rPr>
                <w:sz w:val="24"/>
              </w:rPr>
              <w:t>For multi-day events, record each day as one session.</w:t>
            </w:r>
            <w:r w:rsidR="00157307">
              <w:rPr>
                <w:sz w:val="24"/>
              </w:rPr>
              <w:t xml:space="preserve"> </w:t>
            </w:r>
            <w:r w:rsidR="00252137" w:rsidRPr="0047245F">
              <w:rPr>
                <w:sz w:val="24"/>
              </w:rPr>
              <w:t>Include Outreach here.</w:t>
            </w:r>
            <w:r w:rsidR="00157307">
              <w:rPr>
                <w:sz w:val="24"/>
              </w:rPr>
              <w:t xml:space="preserve"> </w:t>
            </w:r>
          </w:p>
          <w:p w14:paraId="34781B41" w14:textId="56EB7114" w:rsidR="008D0173" w:rsidRPr="0047245F" w:rsidRDefault="008D0173" w:rsidP="00342DA8">
            <w:pPr>
              <w:pStyle w:val="ListParagraph"/>
              <w:numPr>
                <w:ilvl w:val="0"/>
                <w:numId w:val="43"/>
              </w:numPr>
              <w:spacing w:before="80" w:after="40"/>
              <w:rPr>
                <w:sz w:val="24"/>
              </w:rPr>
            </w:pPr>
            <w:r w:rsidRPr="0047245F">
              <w:rPr>
                <w:b/>
                <w:sz w:val="24"/>
              </w:rPr>
              <w:t>Attendees</w:t>
            </w:r>
            <w:r w:rsidRPr="0047245F">
              <w:rPr>
                <w:sz w:val="24"/>
              </w:rPr>
              <w:t>.</w:t>
            </w:r>
            <w:r w:rsidR="00157307">
              <w:rPr>
                <w:sz w:val="24"/>
              </w:rPr>
              <w:t xml:space="preserve"> </w:t>
            </w:r>
            <w:r w:rsidRPr="0047245F">
              <w:rPr>
                <w:sz w:val="24"/>
              </w:rPr>
              <w:t>Record the number of people who actually attended; in this context, synonymous with participants.</w:t>
            </w:r>
          </w:p>
          <w:p w14:paraId="7EBA6F5E" w14:textId="2B4B803B" w:rsidR="008D0173" w:rsidRPr="0047245F" w:rsidRDefault="008D0173" w:rsidP="00342DA8">
            <w:pPr>
              <w:pStyle w:val="ListParagraph"/>
              <w:numPr>
                <w:ilvl w:val="0"/>
                <w:numId w:val="43"/>
              </w:numPr>
              <w:spacing w:before="80" w:after="40"/>
              <w:rPr>
                <w:sz w:val="24"/>
              </w:rPr>
            </w:pPr>
            <w:r w:rsidRPr="0047245F">
              <w:rPr>
                <w:b/>
                <w:sz w:val="24"/>
              </w:rPr>
              <w:t>Registrants</w:t>
            </w:r>
            <w:r w:rsidRPr="0047245F">
              <w:rPr>
                <w:sz w:val="24"/>
              </w:rPr>
              <w:t>.</w:t>
            </w:r>
            <w:r w:rsidR="00157307">
              <w:rPr>
                <w:sz w:val="24"/>
              </w:rPr>
              <w:t xml:space="preserve"> </w:t>
            </w:r>
            <w:r w:rsidRPr="0047245F">
              <w:rPr>
                <w:sz w:val="24"/>
              </w:rPr>
              <w:t>Record the number of people who registered/intended to take this course.</w:t>
            </w:r>
          </w:p>
          <w:p w14:paraId="01452635" w14:textId="12608CDD" w:rsidR="008D0173" w:rsidRPr="0047245F" w:rsidRDefault="008D0173" w:rsidP="00342DA8">
            <w:pPr>
              <w:pStyle w:val="ListParagraph"/>
              <w:numPr>
                <w:ilvl w:val="0"/>
                <w:numId w:val="43"/>
              </w:numPr>
              <w:spacing w:before="80" w:after="40"/>
              <w:rPr>
                <w:sz w:val="24"/>
              </w:rPr>
            </w:pPr>
            <w:r w:rsidRPr="0047245F">
              <w:rPr>
                <w:b/>
                <w:sz w:val="24"/>
              </w:rPr>
              <w:t>Attendance Rate</w:t>
            </w:r>
            <w:r w:rsidRPr="0047245F">
              <w:rPr>
                <w:sz w:val="24"/>
              </w:rPr>
              <w:t>.</w:t>
            </w:r>
            <w:r w:rsidR="00157307">
              <w:rPr>
                <w:sz w:val="24"/>
              </w:rPr>
              <w:t xml:space="preserve"> </w:t>
            </w:r>
            <w:r w:rsidRPr="0047245F">
              <w:rPr>
                <w:sz w:val="24"/>
              </w:rPr>
              <w:t>Calculate percentage (attendees / registrants).</w:t>
            </w:r>
            <w:r w:rsidR="00157307">
              <w:rPr>
                <w:sz w:val="24"/>
              </w:rPr>
              <w:t xml:space="preserve"> </w:t>
            </w:r>
          </w:p>
          <w:p w14:paraId="5DA3E7DA" w14:textId="70131373" w:rsidR="008D0173" w:rsidRPr="003B04FE" w:rsidRDefault="008D0173" w:rsidP="00620CCA">
            <w:pPr>
              <w:pStyle w:val="ListParagraph"/>
              <w:spacing w:before="80" w:after="40"/>
              <w:rPr>
                <w:strike/>
                <w:sz w:val="24"/>
              </w:rPr>
            </w:pPr>
          </w:p>
        </w:tc>
      </w:tr>
      <w:tr w:rsidR="00664416" w:rsidRPr="0047245F" w14:paraId="71EC2E22" w14:textId="77777777" w:rsidTr="00645719">
        <w:tc>
          <w:tcPr>
            <w:tcW w:w="1458" w:type="dxa"/>
          </w:tcPr>
          <w:p w14:paraId="1E068A22" w14:textId="77777777" w:rsidR="00664416" w:rsidRPr="0047245F" w:rsidRDefault="00664416" w:rsidP="00645719">
            <w:pPr>
              <w:spacing w:before="80" w:after="40"/>
              <w:rPr>
                <w:sz w:val="24"/>
                <w:u w:val="single"/>
              </w:rPr>
            </w:pPr>
            <w:r w:rsidRPr="0047245F">
              <w:rPr>
                <w:sz w:val="24"/>
              </w:rPr>
              <w:t>28</w:t>
            </w:r>
          </w:p>
        </w:tc>
        <w:tc>
          <w:tcPr>
            <w:tcW w:w="8118" w:type="dxa"/>
          </w:tcPr>
          <w:p w14:paraId="7BEDEEB9" w14:textId="63B3355E" w:rsidR="00664416" w:rsidRPr="0047245F" w:rsidRDefault="00252137" w:rsidP="00252137">
            <w:pPr>
              <w:spacing w:before="80" w:after="40"/>
              <w:rPr>
                <w:sz w:val="24"/>
              </w:rPr>
            </w:pPr>
            <w:r w:rsidRPr="0047245F">
              <w:rPr>
                <w:b/>
                <w:sz w:val="24"/>
              </w:rPr>
              <w:t>Total</w:t>
            </w:r>
            <w:r w:rsidRPr="0047245F">
              <w:rPr>
                <w:sz w:val="24"/>
              </w:rPr>
              <w:t>.</w:t>
            </w:r>
            <w:r w:rsidR="00157307">
              <w:rPr>
                <w:sz w:val="24"/>
              </w:rPr>
              <w:t xml:space="preserve"> </w:t>
            </w:r>
            <w:r w:rsidRPr="0047245F">
              <w:rPr>
                <w:sz w:val="24"/>
              </w:rPr>
              <w:t>Calculate column totals (26 + 27).</w:t>
            </w:r>
          </w:p>
        </w:tc>
      </w:tr>
    </w:tbl>
    <w:p w14:paraId="24E8C997" w14:textId="77777777" w:rsidR="00342DA8" w:rsidRPr="0047245F" w:rsidRDefault="00342DA8">
      <w:r w:rsidRPr="0047245F">
        <w:br w:type="page"/>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8118"/>
      </w:tblGrid>
      <w:tr w:rsidR="00342DA8" w:rsidRPr="0047245F" w14:paraId="7668BD62" w14:textId="77777777" w:rsidTr="0009087D">
        <w:trPr>
          <w:tblHeader/>
        </w:trPr>
        <w:tc>
          <w:tcPr>
            <w:tcW w:w="1458" w:type="dxa"/>
            <w:shd w:val="pct5" w:color="auto" w:fill="auto"/>
          </w:tcPr>
          <w:p w14:paraId="0EE6C51A" w14:textId="77777777" w:rsidR="00342DA8" w:rsidRPr="0047245F" w:rsidRDefault="00342DA8" w:rsidP="004A0E43">
            <w:pPr>
              <w:rPr>
                <w:b/>
                <w:sz w:val="24"/>
              </w:rPr>
            </w:pPr>
            <w:r w:rsidRPr="0047245F">
              <w:rPr>
                <w:b/>
                <w:sz w:val="24"/>
              </w:rPr>
              <w:lastRenderedPageBreak/>
              <w:t>Item No.</w:t>
            </w:r>
          </w:p>
        </w:tc>
        <w:tc>
          <w:tcPr>
            <w:tcW w:w="8118" w:type="dxa"/>
            <w:shd w:val="pct5" w:color="auto" w:fill="auto"/>
          </w:tcPr>
          <w:p w14:paraId="46243742" w14:textId="021ADE55" w:rsidR="00342DA8" w:rsidRPr="0047245F" w:rsidRDefault="00342DA8" w:rsidP="00B60C54">
            <w:pPr>
              <w:rPr>
                <w:b/>
                <w:sz w:val="24"/>
              </w:rPr>
            </w:pPr>
            <w:r w:rsidRPr="0047245F">
              <w:rPr>
                <w:b/>
                <w:sz w:val="24"/>
              </w:rPr>
              <w:t>Definition/Instruction</w:t>
            </w:r>
          </w:p>
        </w:tc>
      </w:tr>
      <w:tr w:rsidR="0009087D" w:rsidRPr="0047245F" w14:paraId="192C3FCB" w14:textId="77777777" w:rsidTr="0009087D">
        <w:tc>
          <w:tcPr>
            <w:tcW w:w="1458" w:type="dxa"/>
          </w:tcPr>
          <w:p w14:paraId="0A7BCC14" w14:textId="522CC07A" w:rsidR="0009087D" w:rsidRPr="0047245F" w:rsidRDefault="0009087D" w:rsidP="0009087D">
            <w:pPr>
              <w:spacing w:before="80" w:after="40"/>
              <w:rPr>
                <w:sz w:val="24"/>
              </w:rPr>
            </w:pPr>
            <w:r w:rsidRPr="0047245F">
              <w:rPr>
                <w:sz w:val="24"/>
              </w:rPr>
              <w:t>29</w:t>
            </w:r>
          </w:p>
        </w:tc>
        <w:tc>
          <w:tcPr>
            <w:tcW w:w="8118" w:type="dxa"/>
          </w:tcPr>
          <w:p w14:paraId="76712C61" w14:textId="77777777" w:rsidR="0009087D" w:rsidRPr="0047245F" w:rsidRDefault="0009087D" w:rsidP="0009087D">
            <w:pPr>
              <w:spacing w:before="80" w:after="40"/>
              <w:rPr>
                <w:sz w:val="24"/>
              </w:rPr>
            </w:pPr>
            <w:r w:rsidRPr="0047245F">
              <w:rPr>
                <w:b/>
                <w:sz w:val="24"/>
              </w:rPr>
              <w:t>Self-Paced Learning</w:t>
            </w:r>
          </w:p>
          <w:p w14:paraId="6EC078DA" w14:textId="5F927204" w:rsidR="0009087D" w:rsidRPr="0047245F" w:rsidRDefault="0009087D" w:rsidP="0009087D">
            <w:pPr>
              <w:spacing w:before="80" w:after="40"/>
              <w:rPr>
                <w:sz w:val="24"/>
              </w:rPr>
            </w:pPr>
            <w:r w:rsidRPr="0047245F">
              <w:rPr>
                <w:sz w:val="24"/>
              </w:rPr>
              <w:t>For this item, please record statistics for self-paced courses only (e.g. Skillsoft).</w:t>
            </w:r>
            <w:r w:rsidR="00157307">
              <w:rPr>
                <w:sz w:val="24"/>
              </w:rPr>
              <w:t xml:space="preserve"> </w:t>
            </w:r>
            <w:r w:rsidRPr="0047245F">
              <w:rPr>
                <w:sz w:val="24"/>
              </w:rPr>
              <w:t>Do not include recordings.</w:t>
            </w:r>
            <w:r w:rsidR="00157307">
              <w:rPr>
                <w:sz w:val="24"/>
              </w:rPr>
              <w:t xml:space="preserve"> </w:t>
            </w:r>
          </w:p>
          <w:p w14:paraId="68E92786" w14:textId="255D55EF" w:rsidR="0009087D" w:rsidRPr="0047245F" w:rsidRDefault="0009087D" w:rsidP="0009087D">
            <w:pPr>
              <w:pStyle w:val="ListParagraph"/>
              <w:numPr>
                <w:ilvl w:val="0"/>
                <w:numId w:val="46"/>
              </w:numPr>
              <w:spacing w:before="80" w:after="40"/>
              <w:rPr>
                <w:b/>
                <w:sz w:val="24"/>
              </w:rPr>
            </w:pPr>
            <w:r w:rsidRPr="0047245F">
              <w:rPr>
                <w:b/>
                <w:sz w:val="24"/>
              </w:rPr>
              <w:t>Registrants</w:t>
            </w:r>
            <w:r w:rsidRPr="0047245F">
              <w:rPr>
                <w:sz w:val="24"/>
              </w:rPr>
              <w:t>.</w:t>
            </w:r>
            <w:r w:rsidR="00157307">
              <w:rPr>
                <w:sz w:val="24"/>
              </w:rPr>
              <w:t xml:space="preserve"> </w:t>
            </w:r>
            <w:r w:rsidRPr="0047245F">
              <w:rPr>
                <w:sz w:val="24"/>
              </w:rPr>
              <w:t>Record the number of people who registered to take this course.</w:t>
            </w:r>
          </w:p>
          <w:p w14:paraId="539E21E9" w14:textId="1D0DCD2B" w:rsidR="0009087D" w:rsidRPr="0047245F" w:rsidRDefault="0009087D" w:rsidP="0009087D">
            <w:pPr>
              <w:pStyle w:val="ListParagraph"/>
              <w:numPr>
                <w:ilvl w:val="0"/>
                <w:numId w:val="46"/>
              </w:numPr>
              <w:spacing w:before="80" w:after="40"/>
              <w:rPr>
                <w:b/>
                <w:sz w:val="24"/>
              </w:rPr>
            </w:pPr>
            <w:r w:rsidRPr="0047245F">
              <w:rPr>
                <w:b/>
                <w:sz w:val="24"/>
              </w:rPr>
              <w:t>Topics Viewed</w:t>
            </w:r>
            <w:r w:rsidRPr="0047245F">
              <w:rPr>
                <w:sz w:val="24"/>
              </w:rPr>
              <w:t>.</w:t>
            </w:r>
            <w:r w:rsidR="00157307">
              <w:rPr>
                <w:sz w:val="24"/>
              </w:rPr>
              <w:t xml:space="preserve"> </w:t>
            </w:r>
            <w:r w:rsidRPr="0047245F">
              <w:rPr>
                <w:sz w:val="24"/>
              </w:rPr>
              <w:t>List the topics of courses for which registrants registered.</w:t>
            </w:r>
            <w:r w:rsidR="00157307">
              <w:rPr>
                <w:sz w:val="24"/>
              </w:rPr>
              <w:t xml:space="preserve"> </w:t>
            </w:r>
          </w:p>
          <w:p w14:paraId="4A50CF44" w14:textId="3C2D9132" w:rsidR="0009087D" w:rsidRPr="00D41D85" w:rsidRDefault="0009087D" w:rsidP="00D41D85">
            <w:pPr>
              <w:pStyle w:val="ListParagraph"/>
              <w:numPr>
                <w:ilvl w:val="0"/>
                <w:numId w:val="46"/>
              </w:numPr>
              <w:spacing w:before="80" w:after="40"/>
              <w:rPr>
                <w:b/>
                <w:sz w:val="24"/>
              </w:rPr>
            </w:pPr>
            <w:r w:rsidRPr="00D41D85">
              <w:rPr>
                <w:b/>
                <w:sz w:val="24"/>
              </w:rPr>
              <w:t>Times Viewed</w:t>
            </w:r>
            <w:r w:rsidRPr="00D41D85">
              <w:rPr>
                <w:sz w:val="24"/>
              </w:rPr>
              <w:t>.</w:t>
            </w:r>
            <w:r w:rsidR="00157307" w:rsidRPr="00D41D85">
              <w:rPr>
                <w:sz w:val="24"/>
              </w:rPr>
              <w:t xml:space="preserve"> </w:t>
            </w:r>
            <w:r w:rsidRPr="00D41D85">
              <w:rPr>
                <w:sz w:val="24"/>
              </w:rPr>
              <w:t>Record the number of times a recording was viewed.</w:t>
            </w:r>
          </w:p>
        </w:tc>
      </w:tr>
      <w:tr w:rsidR="0009087D" w:rsidRPr="0047245F" w14:paraId="5C50BD13" w14:textId="77777777" w:rsidTr="0009087D">
        <w:tc>
          <w:tcPr>
            <w:tcW w:w="1458" w:type="dxa"/>
          </w:tcPr>
          <w:p w14:paraId="0CB2C305" w14:textId="6CC4CF12" w:rsidR="0009087D" w:rsidRPr="0047245F" w:rsidRDefault="0009087D" w:rsidP="0009087D">
            <w:pPr>
              <w:spacing w:before="80" w:after="40"/>
              <w:rPr>
                <w:sz w:val="24"/>
              </w:rPr>
            </w:pPr>
            <w:r w:rsidRPr="0047245F">
              <w:rPr>
                <w:sz w:val="24"/>
              </w:rPr>
              <w:t>30</w:t>
            </w:r>
          </w:p>
        </w:tc>
        <w:tc>
          <w:tcPr>
            <w:tcW w:w="8118" w:type="dxa"/>
          </w:tcPr>
          <w:p w14:paraId="5A8C22B0" w14:textId="79F688A6" w:rsidR="0009087D" w:rsidRPr="0047245F" w:rsidRDefault="0009087D" w:rsidP="0009087D">
            <w:pPr>
              <w:spacing w:before="80" w:after="40"/>
              <w:rPr>
                <w:sz w:val="24"/>
              </w:rPr>
            </w:pPr>
            <w:r w:rsidRPr="0047245F">
              <w:rPr>
                <w:b/>
                <w:sz w:val="24"/>
              </w:rPr>
              <w:t>Other Training</w:t>
            </w:r>
          </w:p>
          <w:p w14:paraId="72105DC6" w14:textId="71B64239" w:rsidR="0009087D" w:rsidRDefault="00DA7F83" w:rsidP="0009087D">
            <w:pPr>
              <w:pStyle w:val="ListParagraph"/>
              <w:numPr>
                <w:ilvl w:val="0"/>
                <w:numId w:val="45"/>
              </w:numPr>
              <w:spacing w:before="80" w:after="40"/>
              <w:rPr>
                <w:sz w:val="24"/>
              </w:rPr>
            </w:pPr>
            <w:r w:rsidRPr="003133C0">
              <w:rPr>
                <w:b/>
                <w:sz w:val="24"/>
              </w:rPr>
              <w:t xml:space="preserve">MLC </w:t>
            </w:r>
            <w:r w:rsidR="0009087D" w:rsidRPr="0047245F">
              <w:rPr>
                <w:b/>
                <w:sz w:val="24"/>
              </w:rPr>
              <w:t>Recording Views</w:t>
            </w:r>
            <w:r w:rsidR="0009087D" w:rsidRPr="0047245F">
              <w:rPr>
                <w:sz w:val="24"/>
              </w:rPr>
              <w:t>.</w:t>
            </w:r>
            <w:r w:rsidR="00157307">
              <w:rPr>
                <w:sz w:val="24"/>
              </w:rPr>
              <w:t xml:space="preserve"> </w:t>
            </w:r>
            <w:r w:rsidR="0009087D" w:rsidRPr="0047245F">
              <w:rPr>
                <w:sz w:val="24"/>
              </w:rPr>
              <w:t xml:space="preserve">Record the number of times a recording </w:t>
            </w:r>
            <w:r w:rsidR="001361E9" w:rsidRPr="003133C0">
              <w:rPr>
                <w:sz w:val="24"/>
              </w:rPr>
              <w:t xml:space="preserve">that was originally presented by your specific MLC </w:t>
            </w:r>
            <w:r w:rsidR="0009087D" w:rsidRPr="0047245F">
              <w:rPr>
                <w:sz w:val="24"/>
              </w:rPr>
              <w:t>was viewed.</w:t>
            </w:r>
            <w:r w:rsidR="00157307">
              <w:rPr>
                <w:sz w:val="24"/>
              </w:rPr>
              <w:t xml:space="preserve"> </w:t>
            </w:r>
            <w:r w:rsidR="0009087D" w:rsidRPr="0047245F">
              <w:rPr>
                <w:sz w:val="24"/>
              </w:rPr>
              <w:t>Examples include archived webinar</w:t>
            </w:r>
            <w:r w:rsidR="00882217" w:rsidRPr="00F33418">
              <w:rPr>
                <w:sz w:val="24"/>
              </w:rPr>
              <w:t>s</w:t>
            </w:r>
            <w:r w:rsidR="0009087D" w:rsidRPr="0047245F">
              <w:rPr>
                <w:sz w:val="24"/>
              </w:rPr>
              <w:t>, podcast</w:t>
            </w:r>
            <w:r w:rsidR="00882217" w:rsidRPr="00F33418">
              <w:rPr>
                <w:sz w:val="24"/>
              </w:rPr>
              <w:t>s</w:t>
            </w:r>
            <w:r w:rsidR="0009087D" w:rsidRPr="0047245F">
              <w:rPr>
                <w:sz w:val="24"/>
              </w:rPr>
              <w:t>, etc.</w:t>
            </w:r>
            <w:r w:rsidR="00157307">
              <w:rPr>
                <w:sz w:val="24"/>
              </w:rPr>
              <w:t xml:space="preserve"> </w:t>
            </w:r>
            <w:r w:rsidR="0009087D" w:rsidRPr="0047245F">
              <w:rPr>
                <w:sz w:val="24"/>
              </w:rPr>
              <w:t>This number is likely system generated.</w:t>
            </w:r>
            <w:r w:rsidR="00157307">
              <w:rPr>
                <w:sz w:val="24"/>
              </w:rPr>
              <w:t xml:space="preserve"> </w:t>
            </w:r>
            <w:r w:rsidR="0009087D" w:rsidRPr="0047245F">
              <w:rPr>
                <w:sz w:val="24"/>
              </w:rPr>
              <w:t>If more than one person views a recording at one time (e.g., two people watch a recording together), this still counts as one viewing.</w:t>
            </w:r>
          </w:p>
          <w:p w14:paraId="1F8A9D70" w14:textId="4FFA97FC" w:rsidR="00DA7F83" w:rsidRPr="003133C0" w:rsidRDefault="00DA7F83" w:rsidP="0009087D">
            <w:pPr>
              <w:pStyle w:val="ListParagraph"/>
              <w:numPr>
                <w:ilvl w:val="0"/>
                <w:numId w:val="45"/>
              </w:numPr>
              <w:spacing w:before="80" w:after="40"/>
              <w:rPr>
                <w:sz w:val="24"/>
              </w:rPr>
            </w:pPr>
            <w:r w:rsidRPr="003133C0">
              <w:rPr>
                <w:b/>
                <w:sz w:val="24"/>
              </w:rPr>
              <w:t>FLW Recording Views.</w:t>
            </w:r>
            <w:r w:rsidRPr="003133C0">
              <w:rPr>
                <w:sz w:val="24"/>
              </w:rPr>
              <w:t xml:space="preserve"> Record the number of times an attendee from your MLC </w:t>
            </w:r>
            <w:r w:rsidR="001361E9" w:rsidRPr="003133C0">
              <w:rPr>
                <w:sz w:val="24"/>
              </w:rPr>
              <w:t xml:space="preserve">service area </w:t>
            </w:r>
            <w:r w:rsidRPr="003133C0">
              <w:rPr>
                <w:sz w:val="24"/>
              </w:rPr>
              <w:t xml:space="preserve">registered for a webinar presented by </w:t>
            </w:r>
            <w:r w:rsidR="00AD63B3" w:rsidRPr="003133C0">
              <w:rPr>
                <w:sz w:val="24"/>
              </w:rPr>
              <w:t>FLW (Florida Library Webinars). An MLC must actively promote the FLW webinar to count the recording views.</w:t>
            </w:r>
          </w:p>
          <w:p w14:paraId="7D7D166F" w14:textId="210DEF35" w:rsidR="0009087D" w:rsidRPr="0047245F" w:rsidRDefault="0009087D" w:rsidP="0009087D">
            <w:pPr>
              <w:pStyle w:val="ListParagraph"/>
              <w:numPr>
                <w:ilvl w:val="0"/>
                <w:numId w:val="45"/>
              </w:numPr>
              <w:spacing w:before="80" w:after="40"/>
              <w:rPr>
                <w:sz w:val="24"/>
              </w:rPr>
            </w:pPr>
            <w:r w:rsidRPr="0047245F">
              <w:rPr>
                <w:b/>
                <w:sz w:val="24"/>
              </w:rPr>
              <w:t>Items Circulated</w:t>
            </w:r>
            <w:r w:rsidRPr="0047245F">
              <w:rPr>
                <w:sz w:val="24"/>
              </w:rPr>
              <w:t>.</w:t>
            </w:r>
            <w:r w:rsidR="00157307">
              <w:rPr>
                <w:sz w:val="24"/>
              </w:rPr>
              <w:t xml:space="preserve"> </w:t>
            </w:r>
            <w:r w:rsidRPr="0047245F">
              <w:rPr>
                <w:sz w:val="24"/>
              </w:rPr>
              <w:t>Record the number of items checked out or renewed, regardless of source of funding for purchase.</w:t>
            </w:r>
            <w:r w:rsidR="00157307">
              <w:rPr>
                <w:sz w:val="24"/>
              </w:rPr>
              <w:t xml:space="preserve"> </w:t>
            </w:r>
            <w:r w:rsidRPr="0047245F">
              <w:rPr>
                <w:sz w:val="24"/>
              </w:rPr>
              <w:t>Examples of items circulated include books, DVDs or books on CD.</w:t>
            </w:r>
            <w:r w:rsidR="00157307">
              <w:rPr>
                <w:sz w:val="24"/>
              </w:rPr>
              <w:t xml:space="preserve"> </w:t>
            </w:r>
          </w:p>
          <w:p w14:paraId="27963BAE" w14:textId="4BC717B8" w:rsidR="0009087D" w:rsidRPr="0047245F" w:rsidRDefault="0009087D" w:rsidP="0009087D">
            <w:pPr>
              <w:pStyle w:val="ListParagraph"/>
              <w:numPr>
                <w:ilvl w:val="0"/>
                <w:numId w:val="45"/>
              </w:numPr>
              <w:spacing w:before="80" w:after="40"/>
              <w:rPr>
                <w:sz w:val="24"/>
              </w:rPr>
            </w:pPr>
            <w:r w:rsidRPr="0047245F">
              <w:rPr>
                <w:b/>
                <w:sz w:val="24"/>
              </w:rPr>
              <w:t>Scholarships (Number of)</w:t>
            </w:r>
            <w:r w:rsidRPr="0047245F">
              <w:rPr>
                <w:sz w:val="24"/>
              </w:rPr>
              <w:t>.</w:t>
            </w:r>
            <w:r w:rsidR="00157307">
              <w:rPr>
                <w:sz w:val="24"/>
              </w:rPr>
              <w:t xml:space="preserve"> </w:t>
            </w:r>
            <w:r w:rsidRPr="0047245F">
              <w:rPr>
                <w:sz w:val="24"/>
              </w:rPr>
              <w:t>Record the number of scholarships awarded.</w:t>
            </w:r>
          </w:p>
          <w:p w14:paraId="5FAC8F0C" w14:textId="19ABB317" w:rsidR="0009087D" w:rsidRPr="0047245F" w:rsidRDefault="0009087D" w:rsidP="0009087D">
            <w:pPr>
              <w:pStyle w:val="ListParagraph"/>
              <w:numPr>
                <w:ilvl w:val="0"/>
                <w:numId w:val="45"/>
              </w:numPr>
              <w:spacing w:before="80" w:after="40"/>
              <w:rPr>
                <w:sz w:val="24"/>
              </w:rPr>
            </w:pPr>
            <w:r w:rsidRPr="0047245F">
              <w:rPr>
                <w:b/>
                <w:sz w:val="24"/>
              </w:rPr>
              <w:t>Scholarships (Cost of)</w:t>
            </w:r>
            <w:r w:rsidRPr="00D41D85">
              <w:rPr>
                <w:sz w:val="24"/>
              </w:rPr>
              <w:t>.</w:t>
            </w:r>
            <w:r w:rsidR="00157307">
              <w:rPr>
                <w:sz w:val="24"/>
              </w:rPr>
              <w:t xml:space="preserve"> </w:t>
            </w:r>
            <w:r w:rsidRPr="0047245F">
              <w:rPr>
                <w:sz w:val="24"/>
              </w:rPr>
              <w:t>Record the total cost of the scholarships awarded.</w:t>
            </w:r>
            <w:r w:rsidR="00157307">
              <w:rPr>
                <w:sz w:val="24"/>
              </w:rPr>
              <w:t xml:space="preserve"> </w:t>
            </w:r>
          </w:p>
          <w:p w14:paraId="40F04340" w14:textId="65678BE7" w:rsidR="0009087D" w:rsidRPr="0047245F" w:rsidRDefault="0009087D" w:rsidP="00944976">
            <w:pPr>
              <w:pStyle w:val="ListParagraph"/>
              <w:spacing w:before="80" w:after="40"/>
              <w:rPr>
                <w:sz w:val="24"/>
              </w:rPr>
            </w:pPr>
          </w:p>
        </w:tc>
      </w:tr>
      <w:tr w:rsidR="0009087D" w:rsidRPr="00D853D1" w14:paraId="5A360E3E" w14:textId="77777777" w:rsidTr="0009087D">
        <w:tc>
          <w:tcPr>
            <w:tcW w:w="1458" w:type="dxa"/>
          </w:tcPr>
          <w:p w14:paraId="20725F0A" w14:textId="4ACB2433" w:rsidR="0009087D" w:rsidRPr="0047245F" w:rsidRDefault="0009087D" w:rsidP="0009087D">
            <w:pPr>
              <w:spacing w:before="80" w:after="40"/>
              <w:rPr>
                <w:sz w:val="24"/>
              </w:rPr>
            </w:pPr>
            <w:r w:rsidRPr="0047245F">
              <w:rPr>
                <w:sz w:val="24"/>
              </w:rPr>
              <w:t>31</w:t>
            </w:r>
          </w:p>
        </w:tc>
        <w:tc>
          <w:tcPr>
            <w:tcW w:w="8118" w:type="dxa"/>
          </w:tcPr>
          <w:p w14:paraId="564DE35F" w14:textId="64098F3C" w:rsidR="0009087D" w:rsidRPr="0047245F" w:rsidRDefault="0009087D" w:rsidP="0009087D">
            <w:pPr>
              <w:spacing w:before="80" w:after="40"/>
              <w:rPr>
                <w:b/>
                <w:sz w:val="24"/>
              </w:rPr>
            </w:pPr>
            <w:r w:rsidRPr="0047245F">
              <w:rPr>
                <w:b/>
                <w:sz w:val="24"/>
              </w:rPr>
              <w:t xml:space="preserve">Other </w:t>
            </w:r>
          </w:p>
          <w:p w14:paraId="3415937F" w14:textId="5C928DB7" w:rsidR="0072456D" w:rsidRPr="00620CCA" w:rsidRDefault="0009087D" w:rsidP="0072456D">
            <w:pPr>
              <w:pStyle w:val="ListParagraph"/>
              <w:numPr>
                <w:ilvl w:val="0"/>
                <w:numId w:val="46"/>
              </w:numPr>
              <w:spacing w:before="80" w:after="40"/>
              <w:rPr>
                <w:sz w:val="24"/>
              </w:rPr>
            </w:pPr>
            <w:r w:rsidRPr="0047245F">
              <w:rPr>
                <w:b/>
                <w:sz w:val="24"/>
              </w:rPr>
              <w:t xml:space="preserve">Interest </w:t>
            </w:r>
            <w:r w:rsidRPr="00620CCA">
              <w:rPr>
                <w:b/>
                <w:sz w:val="24"/>
              </w:rPr>
              <w:t>Group</w:t>
            </w:r>
            <w:r w:rsidR="00882217" w:rsidRPr="00620CCA">
              <w:rPr>
                <w:b/>
                <w:sz w:val="24"/>
              </w:rPr>
              <w:t xml:space="preserve"> Sessions</w:t>
            </w:r>
            <w:r w:rsidRPr="00620CCA">
              <w:rPr>
                <w:sz w:val="24"/>
              </w:rPr>
              <w:t>.</w:t>
            </w:r>
            <w:r w:rsidR="00157307" w:rsidRPr="00620CCA">
              <w:rPr>
                <w:sz w:val="24"/>
              </w:rPr>
              <w:t xml:space="preserve"> </w:t>
            </w:r>
            <w:r w:rsidRPr="00620CCA">
              <w:rPr>
                <w:sz w:val="24"/>
              </w:rPr>
              <w:t xml:space="preserve">Record the number of sessions, whether </w:t>
            </w:r>
            <w:r w:rsidR="00B60C54" w:rsidRPr="00620CCA">
              <w:rPr>
                <w:sz w:val="24"/>
              </w:rPr>
              <w:t>face-</w:t>
            </w:r>
            <w:r w:rsidRPr="00620CCA">
              <w:rPr>
                <w:sz w:val="24"/>
              </w:rPr>
              <w:t>to</w:t>
            </w:r>
            <w:r w:rsidR="00B60C54" w:rsidRPr="00620CCA">
              <w:rPr>
                <w:sz w:val="24"/>
              </w:rPr>
              <w:t>-</w:t>
            </w:r>
            <w:r w:rsidRPr="00620CCA">
              <w:rPr>
                <w:sz w:val="24"/>
              </w:rPr>
              <w:t>face or online.</w:t>
            </w:r>
            <w:r w:rsidR="00157307" w:rsidRPr="00620CCA">
              <w:rPr>
                <w:sz w:val="24"/>
              </w:rPr>
              <w:t xml:space="preserve"> </w:t>
            </w:r>
            <w:r w:rsidRPr="00620CCA">
              <w:rPr>
                <w:sz w:val="24"/>
              </w:rPr>
              <w:t xml:space="preserve">For multi-day events, record each day as one session. </w:t>
            </w:r>
          </w:p>
          <w:p w14:paraId="2FBE7AD7" w14:textId="68D6560F" w:rsidR="0072456D" w:rsidRPr="00620CCA" w:rsidRDefault="0072456D" w:rsidP="0072456D">
            <w:pPr>
              <w:pStyle w:val="ListParagraph"/>
              <w:numPr>
                <w:ilvl w:val="0"/>
                <w:numId w:val="46"/>
              </w:numPr>
              <w:spacing w:before="80" w:after="40"/>
              <w:rPr>
                <w:sz w:val="24"/>
              </w:rPr>
            </w:pPr>
            <w:r w:rsidRPr="00620CCA">
              <w:rPr>
                <w:b/>
                <w:sz w:val="24"/>
              </w:rPr>
              <w:t xml:space="preserve">Interest Group </w:t>
            </w:r>
            <w:r w:rsidR="00882217" w:rsidRPr="00620CCA">
              <w:rPr>
                <w:b/>
                <w:sz w:val="24"/>
              </w:rPr>
              <w:t xml:space="preserve">Sessions </w:t>
            </w:r>
            <w:r w:rsidRPr="00620CCA">
              <w:rPr>
                <w:b/>
                <w:sz w:val="24"/>
              </w:rPr>
              <w:t>Attendees</w:t>
            </w:r>
            <w:r w:rsidRPr="00620CCA">
              <w:rPr>
                <w:sz w:val="24"/>
              </w:rPr>
              <w:t>.</w:t>
            </w:r>
            <w:r w:rsidR="00157307" w:rsidRPr="00620CCA">
              <w:rPr>
                <w:sz w:val="24"/>
              </w:rPr>
              <w:t xml:space="preserve"> </w:t>
            </w:r>
            <w:r w:rsidRPr="00620CCA">
              <w:rPr>
                <w:sz w:val="24"/>
              </w:rPr>
              <w:t>Record the number of people who actually attended; in this context, synonymous with participants.</w:t>
            </w:r>
          </w:p>
          <w:p w14:paraId="5D830B60" w14:textId="26DE2561" w:rsidR="0009087D" w:rsidRPr="0047245F" w:rsidRDefault="0009087D" w:rsidP="0072456D">
            <w:pPr>
              <w:pStyle w:val="ListParagraph"/>
              <w:numPr>
                <w:ilvl w:val="0"/>
                <w:numId w:val="46"/>
              </w:numPr>
              <w:spacing w:before="80" w:after="40"/>
              <w:rPr>
                <w:b/>
                <w:sz w:val="24"/>
              </w:rPr>
            </w:pPr>
            <w:r w:rsidRPr="00620CCA">
              <w:rPr>
                <w:b/>
                <w:sz w:val="24"/>
              </w:rPr>
              <w:t xml:space="preserve">Board </w:t>
            </w:r>
            <w:r w:rsidR="00882217" w:rsidRPr="00620CCA">
              <w:rPr>
                <w:b/>
                <w:sz w:val="24"/>
              </w:rPr>
              <w:t>and</w:t>
            </w:r>
            <w:r w:rsidRPr="00620CCA">
              <w:rPr>
                <w:b/>
                <w:sz w:val="24"/>
              </w:rPr>
              <w:t xml:space="preserve"> Committee</w:t>
            </w:r>
            <w:r w:rsidRPr="0047245F">
              <w:rPr>
                <w:b/>
                <w:sz w:val="24"/>
              </w:rPr>
              <w:t xml:space="preserve"> Meetings</w:t>
            </w:r>
            <w:r w:rsidRPr="0047245F">
              <w:rPr>
                <w:sz w:val="24"/>
              </w:rPr>
              <w:t>.</w:t>
            </w:r>
            <w:r w:rsidR="00157307">
              <w:rPr>
                <w:sz w:val="24"/>
              </w:rPr>
              <w:t xml:space="preserve"> </w:t>
            </w:r>
            <w:r w:rsidRPr="0047245F">
              <w:rPr>
                <w:sz w:val="24"/>
              </w:rPr>
              <w:t>Record the number of sessions for board and committee meetings.</w:t>
            </w:r>
            <w:r w:rsidR="00157307">
              <w:rPr>
                <w:sz w:val="24"/>
              </w:rPr>
              <w:t xml:space="preserve"> </w:t>
            </w:r>
            <w:r w:rsidRPr="0047245F">
              <w:rPr>
                <w:sz w:val="24"/>
              </w:rPr>
              <w:t>For multi-day events, record each day as one session.</w:t>
            </w:r>
          </w:p>
          <w:p w14:paraId="2D312B48" w14:textId="4E22852E" w:rsidR="0072456D" w:rsidRPr="0047245F" w:rsidRDefault="0072456D" w:rsidP="0072456D">
            <w:pPr>
              <w:pStyle w:val="ListParagraph"/>
              <w:numPr>
                <w:ilvl w:val="0"/>
                <w:numId w:val="46"/>
              </w:numPr>
              <w:spacing w:before="80" w:after="40"/>
              <w:rPr>
                <w:sz w:val="24"/>
              </w:rPr>
            </w:pPr>
            <w:r w:rsidRPr="0047245F">
              <w:rPr>
                <w:b/>
                <w:sz w:val="24"/>
              </w:rPr>
              <w:t>Board and Committee Meetings Attendees</w:t>
            </w:r>
            <w:r w:rsidRPr="0047245F">
              <w:rPr>
                <w:sz w:val="24"/>
              </w:rPr>
              <w:t>.</w:t>
            </w:r>
            <w:r w:rsidR="00157307">
              <w:rPr>
                <w:sz w:val="24"/>
              </w:rPr>
              <w:t xml:space="preserve"> </w:t>
            </w:r>
            <w:r w:rsidRPr="0047245F">
              <w:rPr>
                <w:sz w:val="24"/>
              </w:rPr>
              <w:t>Record the number of people who actually attended; in this context, synonymous with participants.</w:t>
            </w:r>
          </w:p>
          <w:p w14:paraId="525633EF" w14:textId="73A42BE1" w:rsidR="00944976" w:rsidRPr="0047245F" w:rsidRDefault="00944976" w:rsidP="0072456D">
            <w:pPr>
              <w:pStyle w:val="ListParagraph"/>
              <w:numPr>
                <w:ilvl w:val="0"/>
                <w:numId w:val="46"/>
              </w:numPr>
              <w:spacing w:before="80" w:after="40"/>
              <w:rPr>
                <w:sz w:val="24"/>
              </w:rPr>
            </w:pPr>
            <w:r w:rsidRPr="0047245F">
              <w:rPr>
                <w:b/>
                <w:sz w:val="24"/>
              </w:rPr>
              <w:t>Membership Meetings</w:t>
            </w:r>
            <w:r w:rsidRPr="0047245F">
              <w:rPr>
                <w:sz w:val="24"/>
              </w:rPr>
              <w:t>.</w:t>
            </w:r>
            <w:r w:rsidR="00157307">
              <w:rPr>
                <w:sz w:val="24"/>
              </w:rPr>
              <w:t xml:space="preserve"> </w:t>
            </w:r>
            <w:r w:rsidRPr="0047245F">
              <w:rPr>
                <w:sz w:val="24"/>
              </w:rPr>
              <w:t>Record the number of sessions for membership meetings or conferences.</w:t>
            </w:r>
            <w:r w:rsidR="00157307">
              <w:rPr>
                <w:sz w:val="24"/>
              </w:rPr>
              <w:t xml:space="preserve"> </w:t>
            </w:r>
            <w:r w:rsidRPr="0047245F">
              <w:rPr>
                <w:sz w:val="24"/>
              </w:rPr>
              <w:t>For multi-day events, record each day as one session.</w:t>
            </w:r>
          </w:p>
          <w:p w14:paraId="5EB4D401" w14:textId="7DE159EA" w:rsidR="0072456D" w:rsidRPr="0047245F" w:rsidRDefault="0072456D" w:rsidP="0072456D">
            <w:pPr>
              <w:pStyle w:val="ListParagraph"/>
              <w:numPr>
                <w:ilvl w:val="0"/>
                <w:numId w:val="46"/>
              </w:numPr>
              <w:spacing w:before="80" w:after="40"/>
              <w:rPr>
                <w:sz w:val="24"/>
              </w:rPr>
            </w:pPr>
            <w:r w:rsidRPr="0047245F">
              <w:rPr>
                <w:b/>
                <w:sz w:val="24"/>
              </w:rPr>
              <w:t>Membership Meetings Attendees</w:t>
            </w:r>
            <w:r w:rsidRPr="0047245F">
              <w:rPr>
                <w:sz w:val="24"/>
              </w:rPr>
              <w:t>.</w:t>
            </w:r>
            <w:r w:rsidR="00157307">
              <w:rPr>
                <w:sz w:val="24"/>
              </w:rPr>
              <w:t xml:space="preserve"> </w:t>
            </w:r>
            <w:r w:rsidRPr="0047245F">
              <w:rPr>
                <w:sz w:val="24"/>
              </w:rPr>
              <w:t>Record the number of people who actually attended; in this context, synonymous with participants.</w:t>
            </w:r>
          </w:p>
        </w:tc>
      </w:tr>
    </w:tbl>
    <w:p w14:paraId="27240792" w14:textId="77777777" w:rsidR="00664416" w:rsidRDefault="00664416" w:rsidP="00390373">
      <w:pPr>
        <w:suppressAutoHyphens/>
        <w:spacing w:before="240" w:after="120"/>
        <w:rPr>
          <w:b/>
          <w:bCs/>
          <w:sz w:val="22"/>
          <w:szCs w:val="22"/>
        </w:rPr>
      </w:pPr>
    </w:p>
    <w:p w14:paraId="777EE485" w14:textId="77777777" w:rsidR="00AC6FB3" w:rsidRPr="003B3297" w:rsidRDefault="00AC6FB3" w:rsidP="00390373">
      <w:pPr>
        <w:suppressAutoHyphens/>
        <w:spacing w:before="240" w:after="120"/>
        <w:rPr>
          <w:b/>
          <w:bCs/>
          <w:sz w:val="22"/>
          <w:szCs w:val="22"/>
        </w:rPr>
        <w:sectPr w:rsidR="00AC6FB3" w:rsidRPr="003B3297" w:rsidSect="004A0E43">
          <w:pgSz w:w="12240" w:h="15840"/>
          <w:pgMar w:top="1440" w:right="1440" w:bottom="1440" w:left="1440" w:header="720" w:footer="720" w:gutter="0"/>
          <w:cols w:space="720"/>
          <w:docGrid w:linePitch="360"/>
        </w:sectPr>
      </w:pPr>
    </w:p>
    <w:p w14:paraId="45C25007" w14:textId="696BFB7F" w:rsidR="002B27F5" w:rsidRPr="00AB5DFD" w:rsidRDefault="002B27F5" w:rsidP="00AB4CF3">
      <w:pPr>
        <w:spacing w:before="120" w:after="120"/>
        <w:jc w:val="center"/>
        <w:rPr>
          <w:sz w:val="22"/>
          <w:szCs w:val="22"/>
        </w:rPr>
      </w:pPr>
      <w:r w:rsidRPr="009F0488">
        <w:rPr>
          <w:b/>
          <w:bCs/>
          <w:sz w:val="22"/>
          <w:szCs w:val="22"/>
        </w:rPr>
        <w:lastRenderedPageBreak/>
        <w:t>CHAPTER 257</w:t>
      </w:r>
      <w:r w:rsidR="00B60C54">
        <w:rPr>
          <w:b/>
          <w:bCs/>
          <w:sz w:val="22"/>
          <w:szCs w:val="22"/>
        </w:rPr>
        <w:t>,</w:t>
      </w:r>
      <w:r w:rsidRPr="009F0488">
        <w:rPr>
          <w:b/>
          <w:bCs/>
          <w:sz w:val="22"/>
          <w:szCs w:val="22"/>
        </w:rPr>
        <w:t xml:space="preserve"> </w:t>
      </w:r>
      <w:r w:rsidRPr="00D41D85">
        <w:rPr>
          <w:b/>
          <w:bCs/>
          <w:i/>
          <w:sz w:val="22"/>
          <w:szCs w:val="22"/>
        </w:rPr>
        <w:t>Florida Statutes</w:t>
      </w:r>
    </w:p>
    <w:p w14:paraId="4A850957" w14:textId="77777777" w:rsidR="002B27F5" w:rsidRPr="00AB5DFD" w:rsidRDefault="002B27F5" w:rsidP="00AB4CF3">
      <w:pPr>
        <w:spacing w:before="120" w:after="120"/>
        <w:jc w:val="center"/>
        <w:rPr>
          <w:sz w:val="22"/>
          <w:szCs w:val="22"/>
        </w:rPr>
      </w:pPr>
      <w:r w:rsidRPr="00AB5DFD">
        <w:rPr>
          <w:b/>
          <w:bCs/>
          <w:sz w:val="22"/>
          <w:szCs w:val="22"/>
        </w:rPr>
        <w:t>PUBLIC LIBRARIES AND STATE ARCHIVES</w:t>
      </w:r>
      <w:r w:rsidRPr="00AB5DFD">
        <w:rPr>
          <w:sz w:val="22"/>
          <w:szCs w:val="22"/>
        </w:rPr>
        <w:t xml:space="preserve"> </w:t>
      </w:r>
    </w:p>
    <w:p w14:paraId="6CC41E8D" w14:textId="3867865E" w:rsidR="002B27F5" w:rsidRPr="00AB5DFD" w:rsidRDefault="002B27F5" w:rsidP="00AB4CF3">
      <w:pPr>
        <w:spacing w:before="120" w:after="120"/>
        <w:rPr>
          <w:sz w:val="22"/>
          <w:szCs w:val="22"/>
        </w:rPr>
      </w:pPr>
      <w:r w:rsidRPr="00AB5DFD">
        <w:rPr>
          <w:sz w:val="22"/>
          <w:szCs w:val="22"/>
        </w:rPr>
        <w:t>257.14</w:t>
      </w:r>
      <w:r w:rsidR="00157307">
        <w:rPr>
          <w:sz w:val="22"/>
          <w:szCs w:val="22"/>
        </w:rPr>
        <w:t xml:space="preserve"> </w:t>
      </w:r>
      <w:r w:rsidRPr="00AB5DFD">
        <w:rPr>
          <w:sz w:val="22"/>
          <w:szCs w:val="22"/>
        </w:rPr>
        <w:t xml:space="preserve">Division of Library and Information Services; rules. </w:t>
      </w:r>
    </w:p>
    <w:p w14:paraId="3AD50028" w14:textId="228C7D07" w:rsidR="002B27F5" w:rsidRPr="00AB5DFD" w:rsidRDefault="002B27F5" w:rsidP="00AB4CF3">
      <w:pPr>
        <w:spacing w:before="120" w:after="120"/>
        <w:rPr>
          <w:sz w:val="22"/>
          <w:szCs w:val="22"/>
        </w:rPr>
      </w:pPr>
      <w:r w:rsidRPr="00AB5DFD">
        <w:rPr>
          <w:sz w:val="22"/>
          <w:szCs w:val="22"/>
        </w:rPr>
        <w:t>257.15</w:t>
      </w:r>
      <w:r w:rsidR="00157307">
        <w:rPr>
          <w:sz w:val="22"/>
          <w:szCs w:val="22"/>
        </w:rPr>
        <w:t xml:space="preserve"> </w:t>
      </w:r>
      <w:r w:rsidRPr="00AB5DFD">
        <w:rPr>
          <w:sz w:val="22"/>
          <w:szCs w:val="22"/>
        </w:rPr>
        <w:t xml:space="preserve">Division of Library and Information Services; standards. </w:t>
      </w:r>
    </w:p>
    <w:p w14:paraId="1873DED1" w14:textId="16D2A318" w:rsidR="002B27F5" w:rsidRPr="00AB5DFD" w:rsidRDefault="002B27F5" w:rsidP="00AB4CF3">
      <w:pPr>
        <w:spacing w:before="120" w:after="120"/>
        <w:rPr>
          <w:sz w:val="22"/>
          <w:szCs w:val="22"/>
        </w:rPr>
      </w:pPr>
      <w:r w:rsidRPr="00AB5DFD">
        <w:rPr>
          <w:sz w:val="22"/>
          <w:szCs w:val="22"/>
        </w:rPr>
        <w:t>257.40</w:t>
      </w:r>
      <w:r w:rsidR="00157307">
        <w:rPr>
          <w:sz w:val="22"/>
          <w:szCs w:val="22"/>
        </w:rPr>
        <w:t xml:space="preserve"> </w:t>
      </w:r>
      <w:r w:rsidRPr="00AB5DFD">
        <w:rPr>
          <w:sz w:val="22"/>
          <w:szCs w:val="22"/>
        </w:rPr>
        <w:t xml:space="preserve">Library cooperatives; legislative intent. </w:t>
      </w:r>
    </w:p>
    <w:p w14:paraId="3037BB10" w14:textId="6549061D" w:rsidR="002B27F5" w:rsidRPr="00AB5DFD" w:rsidRDefault="002B27F5" w:rsidP="00AB4CF3">
      <w:pPr>
        <w:spacing w:before="120" w:after="120"/>
        <w:rPr>
          <w:sz w:val="22"/>
          <w:szCs w:val="22"/>
        </w:rPr>
      </w:pPr>
      <w:r w:rsidRPr="00AB5DFD">
        <w:rPr>
          <w:sz w:val="22"/>
          <w:szCs w:val="22"/>
        </w:rPr>
        <w:t>257.41</w:t>
      </w:r>
      <w:r w:rsidR="00157307">
        <w:rPr>
          <w:sz w:val="22"/>
          <w:szCs w:val="22"/>
        </w:rPr>
        <w:t xml:space="preserve"> </w:t>
      </w:r>
      <w:r w:rsidRPr="00AB5DFD">
        <w:rPr>
          <w:sz w:val="22"/>
          <w:szCs w:val="22"/>
        </w:rPr>
        <w:t xml:space="preserve">Library cooperatives; organization; receipt of state moneys. </w:t>
      </w:r>
    </w:p>
    <w:p w14:paraId="6510250F" w14:textId="6B24CB08" w:rsidR="002B27F5" w:rsidRPr="00AB5DFD" w:rsidRDefault="002B27F5" w:rsidP="00AB4CF3">
      <w:pPr>
        <w:spacing w:before="120" w:after="120"/>
        <w:rPr>
          <w:sz w:val="22"/>
          <w:szCs w:val="22"/>
        </w:rPr>
      </w:pPr>
      <w:r w:rsidRPr="00AB5DFD">
        <w:rPr>
          <w:sz w:val="22"/>
          <w:szCs w:val="22"/>
        </w:rPr>
        <w:t>257.42</w:t>
      </w:r>
      <w:r w:rsidR="00157307">
        <w:rPr>
          <w:sz w:val="22"/>
          <w:szCs w:val="22"/>
        </w:rPr>
        <w:t xml:space="preserve"> </w:t>
      </w:r>
      <w:r w:rsidRPr="00AB5DFD">
        <w:rPr>
          <w:sz w:val="22"/>
          <w:szCs w:val="22"/>
        </w:rPr>
        <w:t xml:space="preserve">Library cooperative grants. </w:t>
      </w:r>
    </w:p>
    <w:p w14:paraId="376A9EE5" w14:textId="238AE954" w:rsidR="002B27F5" w:rsidRPr="009F0488" w:rsidRDefault="002B27F5" w:rsidP="00AB4CF3">
      <w:pPr>
        <w:spacing w:before="240" w:after="120"/>
        <w:rPr>
          <w:sz w:val="22"/>
          <w:szCs w:val="22"/>
        </w:rPr>
      </w:pPr>
      <w:r w:rsidRPr="00AB5DFD">
        <w:rPr>
          <w:b/>
          <w:bCs/>
          <w:sz w:val="22"/>
          <w:szCs w:val="22"/>
        </w:rPr>
        <w:t>257.14</w:t>
      </w:r>
      <w:r w:rsidR="00157307">
        <w:rPr>
          <w:sz w:val="22"/>
          <w:szCs w:val="22"/>
        </w:rPr>
        <w:t xml:space="preserve"> </w:t>
      </w:r>
      <w:r w:rsidRPr="00AB5DFD">
        <w:rPr>
          <w:b/>
          <w:bCs/>
          <w:sz w:val="22"/>
          <w:szCs w:val="22"/>
        </w:rPr>
        <w:t>Division of Library and Information Services; rules</w:t>
      </w:r>
      <w:r w:rsidR="00B60C54" w:rsidRPr="00AB5DFD">
        <w:rPr>
          <w:b/>
          <w:bCs/>
          <w:sz w:val="22"/>
          <w:szCs w:val="22"/>
        </w:rPr>
        <w:t>.</w:t>
      </w:r>
      <w:r w:rsidR="00B60C54">
        <w:rPr>
          <w:sz w:val="22"/>
          <w:szCs w:val="22"/>
        </w:rPr>
        <w:t xml:space="preserve"> – </w:t>
      </w:r>
      <w:r w:rsidRPr="00AB5DFD">
        <w:rPr>
          <w:sz w:val="22"/>
          <w:szCs w:val="22"/>
        </w:rPr>
        <w:t xml:space="preserve">The Division of Library and Information Services has authority to adopt rules pursuant to </w:t>
      </w:r>
      <w:r w:rsidRPr="009F0488">
        <w:rPr>
          <w:sz w:val="22"/>
          <w:szCs w:val="22"/>
        </w:rPr>
        <w:t xml:space="preserve">ss. 120.536(1) and 120.54 to implement the provisions of this chapter. </w:t>
      </w:r>
    </w:p>
    <w:p w14:paraId="105E86FE" w14:textId="02C6E702" w:rsidR="002B27F5" w:rsidRPr="009F0488"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 xml:space="preserve">s. 2, ch. 61-402; s. 4, ch. 63-39; ss. 10, 35, ch. 69-106; s. 21, ch. 69-353; s. 3, ch. 83-24; s. 19, ch. 86-163; s. 46, ch. 98-200. </w:t>
      </w:r>
    </w:p>
    <w:p w14:paraId="156D82E9" w14:textId="3C086120" w:rsidR="002B27F5" w:rsidRPr="009F0488" w:rsidRDefault="002B27F5" w:rsidP="00AB4CF3">
      <w:pPr>
        <w:spacing w:before="120" w:after="120"/>
        <w:rPr>
          <w:sz w:val="22"/>
          <w:szCs w:val="22"/>
        </w:rPr>
      </w:pPr>
      <w:r w:rsidRPr="009F0488">
        <w:rPr>
          <w:b/>
          <w:bCs/>
          <w:sz w:val="22"/>
          <w:szCs w:val="22"/>
        </w:rPr>
        <w:t>257.15</w:t>
      </w:r>
      <w:r w:rsidR="00157307">
        <w:rPr>
          <w:sz w:val="22"/>
          <w:szCs w:val="22"/>
        </w:rPr>
        <w:t xml:space="preserve"> </w:t>
      </w:r>
      <w:r w:rsidRPr="009F0488">
        <w:rPr>
          <w:b/>
          <w:bCs/>
          <w:sz w:val="22"/>
          <w:szCs w:val="22"/>
        </w:rPr>
        <w:t>Division of Library and Information Services; standards</w:t>
      </w:r>
      <w:r w:rsidR="00B60C54" w:rsidRPr="009F0488">
        <w:rPr>
          <w:b/>
          <w:bCs/>
          <w:sz w:val="22"/>
          <w:szCs w:val="22"/>
        </w:rPr>
        <w:t>.</w:t>
      </w:r>
      <w:r w:rsidR="00B60C54">
        <w:rPr>
          <w:sz w:val="22"/>
          <w:szCs w:val="22"/>
        </w:rPr>
        <w:t xml:space="preserve"> – </w:t>
      </w:r>
      <w:r w:rsidRPr="009F0488">
        <w:rPr>
          <w:sz w:val="22"/>
          <w:szCs w:val="22"/>
        </w:rPr>
        <w:t xml:space="preserve">The Division of Library and Information Services shall establish reasonable and pertinent operating standards under which libraries will be eligible to receive state moneys. </w:t>
      </w:r>
    </w:p>
    <w:p w14:paraId="2543E6CF" w14:textId="41677332" w:rsidR="002B27F5" w:rsidRPr="009F0488"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 xml:space="preserve">s. 3, ch. 61-402; s. 4, ch. 63-39; ss. 10, 35, ch. 69-106; s. 21, ch. 69-353; s. 2, ch. 72-353; s. 3, ch. 83-24; s. 20, ch. 86-163. </w:t>
      </w:r>
    </w:p>
    <w:p w14:paraId="38FA5596" w14:textId="7B56D56A" w:rsidR="002B27F5" w:rsidRPr="009F0488" w:rsidRDefault="002B27F5" w:rsidP="00AB4CF3">
      <w:pPr>
        <w:spacing w:before="120" w:after="120"/>
        <w:rPr>
          <w:sz w:val="22"/>
          <w:szCs w:val="22"/>
        </w:rPr>
      </w:pPr>
      <w:r w:rsidRPr="009F0488">
        <w:rPr>
          <w:b/>
          <w:bCs/>
          <w:sz w:val="22"/>
          <w:szCs w:val="22"/>
        </w:rPr>
        <w:t>257.40</w:t>
      </w:r>
      <w:r w:rsidR="00157307">
        <w:rPr>
          <w:b/>
          <w:bCs/>
          <w:sz w:val="22"/>
          <w:szCs w:val="22"/>
        </w:rPr>
        <w:t xml:space="preserve"> </w:t>
      </w:r>
      <w:r w:rsidRPr="009F0488">
        <w:rPr>
          <w:b/>
          <w:bCs/>
          <w:sz w:val="22"/>
          <w:szCs w:val="22"/>
        </w:rPr>
        <w:t>Library cooperatives; legislative intent</w:t>
      </w:r>
      <w:r w:rsidR="00B60C54" w:rsidRPr="009F0488">
        <w:rPr>
          <w:b/>
          <w:bCs/>
          <w:sz w:val="22"/>
          <w:szCs w:val="22"/>
        </w:rPr>
        <w:t>.</w:t>
      </w:r>
      <w:r w:rsidR="00B60C54">
        <w:rPr>
          <w:sz w:val="22"/>
          <w:szCs w:val="22"/>
        </w:rPr>
        <w:t xml:space="preserve"> – </w:t>
      </w:r>
      <w:r w:rsidRPr="009F0488">
        <w:rPr>
          <w:sz w:val="22"/>
          <w:szCs w:val="22"/>
        </w:rPr>
        <w:t xml:space="preserve">It is the intent of the Legislature to meet the educational and informational needs of the residents of this state by encouraging and assuring cooperation among libraries of all types for the development of library services. It is the further intent of the Legislature to foster cooperative programs to meet the needs of state residents which cannot be met independently by local libraries; to build upon the strength of local libraries and to augment their resources with regional and statewide services; to maintain local autonomy and to make cooperation in regional or statewide activities voluntary; and to recognize programs of cooperation undertaken by libraries and provide for state financial assistance to encourage library cooperative development. </w:t>
      </w:r>
    </w:p>
    <w:p w14:paraId="76B232C8" w14:textId="1B10B555" w:rsidR="002B27F5" w:rsidRPr="009F0488"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 xml:space="preserve">s. 1, ch. 92-110. </w:t>
      </w:r>
    </w:p>
    <w:p w14:paraId="2D5313F3" w14:textId="5DD37DE8" w:rsidR="002B27F5" w:rsidRPr="009F0488" w:rsidRDefault="002B27F5" w:rsidP="00AB4CF3">
      <w:pPr>
        <w:spacing w:before="120" w:after="120"/>
        <w:rPr>
          <w:sz w:val="22"/>
          <w:szCs w:val="22"/>
        </w:rPr>
      </w:pPr>
      <w:r w:rsidRPr="009F0488">
        <w:rPr>
          <w:b/>
          <w:bCs/>
          <w:sz w:val="22"/>
          <w:szCs w:val="22"/>
        </w:rPr>
        <w:t>257.41</w:t>
      </w:r>
      <w:r w:rsidR="00157307">
        <w:rPr>
          <w:sz w:val="22"/>
          <w:szCs w:val="22"/>
        </w:rPr>
        <w:t xml:space="preserve"> </w:t>
      </w:r>
      <w:r w:rsidRPr="009F0488">
        <w:rPr>
          <w:b/>
          <w:bCs/>
          <w:sz w:val="22"/>
          <w:szCs w:val="22"/>
        </w:rPr>
        <w:t>Library cooperatives; organization; receipt of state moneys</w:t>
      </w:r>
      <w:r w:rsidR="00B60C54" w:rsidRPr="009F0488">
        <w:rPr>
          <w:b/>
          <w:bCs/>
          <w:sz w:val="22"/>
          <w:szCs w:val="22"/>
        </w:rPr>
        <w:t>.</w:t>
      </w:r>
      <w:r w:rsidR="00B60C54">
        <w:rPr>
          <w:sz w:val="22"/>
          <w:szCs w:val="22"/>
        </w:rPr>
        <w:t xml:space="preserve"> –</w:t>
      </w:r>
      <w:r w:rsidR="00B60C54" w:rsidRPr="009F0488">
        <w:rPr>
          <w:sz w:val="22"/>
          <w:szCs w:val="22"/>
        </w:rPr>
        <w:t xml:space="preserve"> </w:t>
      </w:r>
    </w:p>
    <w:p w14:paraId="67311D54" w14:textId="07F29097" w:rsidR="002B27F5" w:rsidRPr="009F0488" w:rsidRDefault="002B27F5" w:rsidP="00AB4CF3">
      <w:pPr>
        <w:spacing w:before="120" w:after="120"/>
        <w:rPr>
          <w:sz w:val="22"/>
          <w:szCs w:val="22"/>
        </w:rPr>
      </w:pPr>
      <w:r w:rsidRPr="009F0488">
        <w:rPr>
          <w:sz w:val="22"/>
          <w:szCs w:val="22"/>
        </w:rPr>
        <w:t>(1)</w:t>
      </w:r>
      <w:r w:rsidR="00157307">
        <w:rPr>
          <w:sz w:val="22"/>
          <w:szCs w:val="22"/>
        </w:rPr>
        <w:t xml:space="preserve"> </w:t>
      </w:r>
      <w:r w:rsidRPr="009F0488">
        <w:rPr>
          <w:sz w:val="22"/>
          <w:szCs w:val="22"/>
        </w:rPr>
        <w:t xml:space="preserve">Libraries that are under separate governances may establish nonprofit library cooperatives for the purpose of sharing resources. Library cooperatives shall be constituted of more than one type of library, including any combination of academic, school, special, state institutional, and public libraries. </w:t>
      </w:r>
    </w:p>
    <w:p w14:paraId="623F075D" w14:textId="7997069D" w:rsidR="002B27F5" w:rsidRPr="009F0488" w:rsidRDefault="002B27F5" w:rsidP="00AB4CF3">
      <w:pPr>
        <w:spacing w:before="120" w:after="120"/>
        <w:rPr>
          <w:sz w:val="22"/>
          <w:szCs w:val="22"/>
        </w:rPr>
      </w:pPr>
      <w:r w:rsidRPr="009F0488">
        <w:rPr>
          <w:sz w:val="22"/>
          <w:szCs w:val="22"/>
        </w:rPr>
        <w:t>(2)</w:t>
      </w:r>
      <w:r w:rsidR="00157307">
        <w:rPr>
          <w:sz w:val="22"/>
          <w:szCs w:val="22"/>
        </w:rPr>
        <w:t xml:space="preserve"> </w:t>
      </w:r>
      <w:r w:rsidRPr="009F0488">
        <w:rPr>
          <w:sz w:val="22"/>
          <w:szCs w:val="22"/>
        </w:rPr>
        <w:t xml:space="preserve">The Division of Library and Information Services of the Department of State shall establish operating standards and rules under which a library cooperative is eligible to receive state moneys. The division shall issue a certificate to each library cooperative that meets the standards and rules established under this subsection. </w:t>
      </w:r>
    </w:p>
    <w:p w14:paraId="270A718C" w14:textId="533044E0" w:rsidR="002B27F5" w:rsidRPr="009F0488" w:rsidRDefault="002B27F5" w:rsidP="00AB4CF3">
      <w:pPr>
        <w:spacing w:before="120" w:after="120"/>
        <w:rPr>
          <w:sz w:val="22"/>
          <w:szCs w:val="22"/>
        </w:rPr>
      </w:pPr>
      <w:r w:rsidRPr="009F0488">
        <w:rPr>
          <w:sz w:val="22"/>
          <w:szCs w:val="22"/>
        </w:rPr>
        <w:t>(3)</w:t>
      </w:r>
      <w:r w:rsidR="00157307">
        <w:rPr>
          <w:sz w:val="22"/>
          <w:szCs w:val="22"/>
        </w:rPr>
        <w:t xml:space="preserve"> </w:t>
      </w:r>
      <w:r w:rsidRPr="009F0488">
        <w:rPr>
          <w:sz w:val="22"/>
          <w:szCs w:val="22"/>
        </w:rPr>
        <w:t xml:space="preserve">A library cooperative that receives state moneys under ss. 257.40-257.42 shall file with the Division of Library and Information Services on or before December 1 of each year a financial report on its operations and furnish the division with such other information as the division requires. </w:t>
      </w:r>
    </w:p>
    <w:p w14:paraId="56B2DDE0" w14:textId="1F80F26B" w:rsidR="002B27F5" w:rsidRPr="009F0488"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 xml:space="preserve">s. 2, ch. 92-110; s. 5, ch. 99-238. </w:t>
      </w:r>
    </w:p>
    <w:p w14:paraId="26F6C84C" w14:textId="35EA2F8A" w:rsidR="002B27F5" w:rsidRPr="009F0488" w:rsidRDefault="002B27F5" w:rsidP="00AB4CF3">
      <w:pPr>
        <w:spacing w:before="120" w:after="120"/>
        <w:rPr>
          <w:sz w:val="22"/>
          <w:szCs w:val="22"/>
        </w:rPr>
      </w:pPr>
      <w:r w:rsidRPr="009F0488">
        <w:rPr>
          <w:b/>
          <w:bCs/>
          <w:sz w:val="22"/>
          <w:szCs w:val="22"/>
        </w:rPr>
        <w:lastRenderedPageBreak/>
        <w:t>257.42</w:t>
      </w:r>
      <w:r w:rsidR="00157307">
        <w:rPr>
          <w:sz w:val="22"/>
          <w:szCs w:val="22"/>
        </w:rPr>
        <w:t xml:space="preserve"> </w:t>
      </w:r>
      <w:r w:rsidRPr="009F0488">
        <w:rPr>
          <w:b/>
          <w:bCs/>
          <w:sz w:val="22"/>
          <w:szCs w:val="22"/>
        </w:rPr>
        <w:t>Library cooperative grants</w:t>
      </w:r>
      <w:r w:rsidR="00B60C54" w:rsidRPr="009F0488">
        <w:rPr>
          <w:b/>
          <w:bCs/>
          <w:sz w:val="22"/>
          <w:szCs w:val="22"/>
        </w:rPr>
        <w:t>.</w:t>
      </w:r>
      <w:r w:rsidR="00B60C54">
        <w:rPr>
          <w:sz w:val="22"/>
          <w:szCs w:val="22"/>
        </w:rPr>
        <w:t xml:space="preserve"> – </w:t>
      </w:r>
      <w:r w:rsidRPr="009F0488">
        <w:rPr>
          <w:sz w:val="22"/>
          <w:szCs w:val="22"/>
        </w:rPr>
        <w:t xml:space="preserve">The administrative unit of a library cooperative is eligible to receive an annual grant from the state of not more than $400,000 for the purpose of sharing library resources based upon an annual plan of service and expenditure and an annually updated 5-year, long-range plan of cooperative library resource sharing. Those plans, which must include a component describing how the cooperative will share technology and the use of technology, must be submitted to the Division of Library and Information Services of the Department of State for evaluation and possible recommendation for funding in the division's legislative budget request. Grant funds may not be used to supplant local funds or other funds. A library cooperative must provide from local sources matching cash funds equal to 10 percent of the grant award. </w:t>
      </w:r>
    </w:p>
    <w:p w14:paraId="646ED0FE" w14:textId="38C8AD7A" w:rsidR="002B27F5" w:rsidRPr="003B3297" w:rsidRDefault="002B27F5" w:rsidP="00AB4CF3">
      <w:pPr>
        <w:spacing w:before="120" w:after="120"/>
        <w:rPr>
          <w:sz w:val="22"/>
          <w:szCs w:val="22"/>
        </w:rPr>
      </w:pPr>
      <w:r w:rsidRPr="009F0488">
        <w:rPr>
          <w:b/>
          <w:bCs/>
          <w:sz w:val="22"/>
          <w:szCs w:val="22"/>
        </w:rPr>
        <w:t>History</w:t>
      </w:r>
      <w:r w:rsidR="00B60C54" w:rsidRPr="009F0488">
        <w:rPr>
          <w:b/>
          <w:bCs/>
          <w:sz w:val="22"/>
          <w:szCs w:val="22"/>
        </w:rPr>
        <w:t>.</w:t>
      </w:r>
      <w:r w:rsidR="00B60C54">
        <w:rPr>
          <w:sz w:val="22"/>
          <w:szCs w:val="22"/>
        </w:rPr>
        <w:t xml:space="preserve"> – </w:t>
      </w:r>
      <w:r w:rsidRPr="009F0488">
        <w:rPr>
          <w:sz w:val="22"/>
          <w:szCs w:val="22"/>
        </w:rPr>
        <w:t>s. 3, ch. 92-110; s. 1, ch. 96-295.</w:t>
      </w:r>
      <w:r w:rsidRPr="003B3297">
        <w:rPr>
          <w:sz w:val="22"/>
          <w:szCs w:val="22"/>
        </w:rPr>
        <w:t xml:space="preserve"> </w:t>
      </w:r>
    </w:p>
    <w:p w14:paraId="0A5481C2" w14:textId="77777777" w:rsidR="002B27F5" w:rsidRPr="003B3297" w:rsidRDefault="002B27F5" w:rsidP="00E3296C">
      <w:pPr>
        <w:spacing w:before="240" w:after="120"/>
        <w:rPr>
          <w:sz w:val="22"/>
          <w:szCs w:val="22"/>
        </w:rPr>
      </w:pPr>
    </w:p>
    <w:p w14:paraId="6702AF04" w14:textId="77777777" w:rsidR="002B27F5" w:rsidRPr="003B3297" w:rsidRDefault="002B27F5" w:rsidP="00E3296C">
      <w:pPr>
        <w:spacing w:before="240" w:after="120"/>
        <w:rPr>
          <w:sz w:val="22"/>
          <w:szCs w:val="22"/>
        </w:rPr>
        <w:sectPr w:rsidR="002B27F5" w:rsidRPr="003B3297" w:rsidSect="004A0E43">
          <w:headerReference w:type="default" r:id="rId49"/>
          <w:footerReference w:type="default" r:id="rId50"/>
          <w:pgSz w:w="12240" w:h="15840"/>
          <w:pgMar w:top="1440" w:right="1800" w:bottom="1440" w:left="1800" w:header="720" w:footer="720" w:gutter="0"/>
          <w:cols w:space="720"/>
        </w:sectPr>
      </w:pPr>
    </w:p>
    <w:p w14:paraId="5AE47BCF" w14:textId="77777777" w:rsidR="003133C0" w:rsidRPr="003133C0" w:rsidRDefault="003133C0" w:rsidP="003133C0">
      <w:pPr>
        <w:keepNext/>
        <w:widowControl w:val="0"/>
        <w:tabs>
          <w:tab w:val="left" w:pos="360"/>
          <w:tab w:val="left" w:pos="360"/>
          <w:tab w:val="left" w:pos="360"/>
          <w:tab w:val="left" w:pos="360"/>
        </w:tabs>
        <w:overflowPunct w:val="0"/>
        <w:autoSpaceDE w:val="0"/>
        <w:autoSpaceDN w:val="0"/>
        <w:adjustRightInd w:val="0"/>
        <w:spacing w:before="120" w:line="260" w:lineRule="atLeast"/>
        <w:textAlignment w:val="baseline"/>
        <w:outlineLvl w:val="1"/>
        <w:rPr>
          <w:b/>
          <w:noProof/>
          <w:color w:val="000000"/>
          <w:sz w:val="24"/>
          <w:szCs w:val="24"/>
        </w:rPr>
      </w:pPr>
      <w:r w:rsidRPr="003133C0">
        <w:rPr>
          <w:b/>
          <w:color w:val="000000"/>
          <w:sz w:val="24"/>
          <w:szCs w:val="24"/>
        </w:rPr>
        <w:lastRenderedPageBreak/>
        <w:t>1B-2.011</w:t>
      </w:r>
      <w:r w:rsidRPr="003133C0">
        <w:rPr>
          <w:sz w:val="24"/>
          <w:szCs w:val="24"/>
        </w:rPr>
        <w:t xml:space="preserve"> </w:t>
      </w:r>
      <w:r w:rsidRPr="003133C0">
        <w:rPr>
          <w:b/>
          <w:noProof/>
          <w:color w:val="000000"/>
          <w:sz w:val="24"/>
          <w:szCs w:val="24"/>
        </w:rPr>
        <w:t>Library Grant Programs.</w:t>
      </w:r>
    </w:p>
    <w:p w14:paraId="0A6E9802" w14:textId="77777777" w:rsidR="003133C0" w:rsidRPr="003133C0" w:rsidRDefault="003133C0" w:rsidP="003133C0">
      <w:pPr>
        <w:keepNext/>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t>(1) This rule provides procedures for library grant programs administered by the Division of Library and Information Services (Division). Each program shall be governed by guidelines which contain information on eligibility requirements, application review procedures, evaluation and funding criteria, grant administration procedures, if applicable, and application forms. All grant awards shall be subject to final approval by the Secretary of State.</w:t>
      </w:r>
    </w:p>
    <w:p w14:paraId="4FCA361B" w14:textId="77777777" w:rsidR="003133C0" w:rsidRPr="003133C0" w:rsidRDefault="003133C0" w:rsidP="003133C0">
      <w:pPr>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t>(2) Applicants for grants shall meet the eligibility and application requirements as set forth in the following guidelines for each grant program:</w:t>
      </w:r>
    </w:p>
    <w:p w14:paraId="1B8A7830" w14:textId="77777777" w:rsidR="003133C0" w:rsidRPr="003133C0" w:rsidRDefault="003133C0" w:rsidP="003133C0">
      <w:pPr>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t xml:space="preserve">(a) State Aid to Libraries Grant Guidelines, </w:t>
      </w:r>
      <w:hyperlink r:id="rId51" w:history="1">
        <w:r w:rsidRPr="003133C0">
          <w:rPr>
            <w:noProof/>
            <w:color w:val="0000FF"/>
            <w:sz w:val="24"/>
            <w:szCs w:val="24"/>
            <w:u w:val="single"/>
          </w:rPr>
          <w:t>https://www.flrules.org/Gateway/reference.asp?No=Ref-07096</w:t>
        </w:r>
      </w:hyperlink>
      <w:r w:rsidRPr="003133C0">
        <w:rPr>
          <w:noProof/>
          <w:color w:val="000000"/>
          <w:sz w:val="24"/>
          <w:szCs w:val="24"/>
        </w:rPr>
        <w:t>,</w:t>
      </w:r>
      <w:r w:rsidRPr="003133C0">
        <w:rPr>
          <w:color w:val="000000"/>
          <w:sz w:val="24"/>
          <w:szCs w:val="24"/>
        </w:rPr>
        <w:t xml:space="preserve"> </w:t>
      </w:r>
      <w:r w:rsidRPr="003133C0">
        <w:rPr>
          <w:noProof/>
          <w:color w:val="000000"/>
          <w:sz w:val="24"/>
          <w:szCs w:val="24"/>
        </w:rPr>
        <w:t>effective 07-16, which contain guidelines and instructions</w:t>
      </w:r>
      <w:r w:rsidRPr="003133C0">
        <w:rPr>
          <w:color w:val="000000"/>
          <w:sz w:val="24"/>
          <w:szCs w:val="24"/>
        </w:rPr>
        <w:t>;</w:t>
      </w:r>
      <w:r w:rsidRPr="003133C0">
        <w:rPr>
          <w:noProof/>
          <w:color w:val="000000"/>
          <w:sz w:val="24"/>
          <w:szCs w:val="24"/>
        </w:rPr>
        <w:t xml:space="preserve"> Grant Agreement</w:t>
      </w:r>
      <w:r w:rsidRPr="003133C0">
        <w:rPr>
          <w:noProof/>
          <w:sz w:val="24"/>
          <w:szCs w:val="24"/>
        </w:rPr>
        <w:t xml:space="preserve">, </w:t>
      </w:r>
      <w:r w:rsidRPr="003133C0">
        <w:rPr>
          <w:sz w:val="24"/>
          <w:szCs w:val="24"/>
        </w:rPr>
        <w:t>(Form DLIS/SA02)</w:t>
      </w:r>
      <w:r w:rsidRPr="003133C0">
        <w:rPr>
          <w:noProof/>
          <w:sz w:val="24"/>
          <w:szCs w:val="24"/>
        </w:rPr>
        <w:t>,</w:t>
      </w:r>
      <w:r w:rsidRPr="003133C0">
        <w:rPr>
          <w:sz w:val="24"/>
          <w:szCs w:val="24"/>
        </w:rPr>
        <w:t xml:space="preserve"> </w:t>
      </w:r>
      <w:r w:rsidRPr="003133C0">
        <w:rPr>
          <w:noProof/>
          <w:sz w:val="24"/>
          <w:szCs w:val="24"/>
        </w:rPr>
        <w:t>effective</w:t>
      </w:r>
      <w:r w:rsidRPr="003133C0">
        <w:rPr>
          <w:noProof/>
          <w:color w:val="000000"/>
          <w:sz w:val="24"/>
          <w:szCs w:val="24"/>
        </w:rPr>
        <w:t xml:space="preserve"> 07-16; Certification of Credentials </w:t>
      </w:r>
      <w:r w:rsidRPr="003133C0">
        <w:rPr>
          <w:sz w:val="24"/>
          <w:szCs w:val="24"/>
        </w:rPr>
        <w:t>(Form DLIS/SA01)</w:t>
      </w:r>
      <w:r w:rsidRPr="003133C0">
        <w:rPr>
          <w:noProof/>
          <w:color w:val="000000"/>
          <w:sz w:val="24"/>
          <w:szCs w:val="24"/>
        </w:rPr>
        <w:t xml:space="preserve"> – Single Library Administrative Head, effective 4-15</w:t>
      </w:r>
      <w:r w:rsidRPr="003133C0">
        <w:rPr>
          <w:noProof/>
          <w:sz w:val="24"/>
          <w:szCs w:val="24"/>
        </w:rPr>
        <w:t xml:space="preserve">; </w:t>
      </w:r>
      <w:r w:rsidRPr="003133C0">
        <w:rPr>
          <w:sz w:val="24"/>
          <w:szCs w:val="24"/>
        </w:rPr>
        <w:t>Annual Statistical Form for Florida’s Public Libraries</w:t>
      </w:r>
      <w:r w:rsidRPr="003133C0">
        <w:rPr>
          <w:color w:val="333333"/>
          <w:sz w:val="24"/>
          <w:szCs w:val="24"/>
        </w:rPr>
        <w:t xml:space="preserve"> </w:t>
      </w:r>
      <w:r w:rsidRPr="003133C0">
        <w:rPr>
          <w:sz w:val="24"/>
          <w:szCs w:val="24"/>
        </w:rPr>
        <w:t>(Form DLIS/SA03)</w:t>
      </w:r>
      <w:r w:rsidRPr="003133C0">
        <w:rPr>
          <w:color w:val="333333"/>
          <w:sz w:val="24"/>
          <w:szCs w:val="24"/>
        </w:rPr>
        <w:t xml:space="preserve"> </w:t>
      </w:r>
      <w:hyperlink r:id="rId52" w:history="1">
        <w:r w:rsidRPr="003133C0">
          <w:rPr>
            <w:color w:val="0000FF"/>
            <w:sz w:val="24"/>
            <w:szCs w:val="24"/>
            <w:u w:val="single"/>
          </w:rPr>
          <w:t>https://www.flrules.org/Gateway/reference.asp?No=Ref-07097</w:t>
        </w:r>
      </w:hyperlink>
      <w:r w:rsidRPr="003133C0">
        <w:rPr>
          <w:color w:val="333333"/>
          <w:sz w:val="24"/>
          <w:szCs w:val="24"/>
        </w:rPr>
        <w:t xml:space="preserve">, </w:t>
      </w:r>
      <w:r w:rsidRPr="003133C0">
        <w:rPr>
          <w:sz w:val="24"/>
          <w:szCs w:val="24"/>
        </w:rPr>
        <w:t>effective 07-16</w:t>
      </w:r>
      <w:r w:rsidRPr="003133C0">
        <w:rPr>
          <w:noProof/>
          <w:color w:val="000000"/>
          <w:sz w:val="24"/>
          <w:szCs w:val="24"/>
        </w:rPr>
        <w:t>.</w:t>
      </w:r>
    </w:p>
    <w:p w14:paraId="2A317CC4" w14:textId="77777777" w:rsidR="003133C0" w:rsidRPr="003133C0" w:rsidRDefault="003133C0" w:rsidP="003133C0">
      <w:pPr>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t xml:space="preserve">(b) Public Library Construction Grants Guidelines and Application, </w:t>
      </w:r>
      <w:hyperlink r:id="rId53" w:history="1">
        <w:r w:rsidRPr="003133C0">
          <w:rPr>
            <w:noProof/>
            <w:color w:val="0000FF"/>
            <w:sz w:val="24"/>
            <w:szCs w:val="24"/>
            <w:u w:val="single"/>
          </w:rPr>
          <w:t>https://www.flrules.org/Gateway/reference.asp?No=Ref-07095</w:t>
        </w:r>
      </w:hyperlink>
      <w:r w:rsidRPr="003133C0">
        <w:rPr>
          <w:noProof/>
          <w:color w:val="000000"/>
          <w:sz w:val="24"/>
          <w:szCs w:val="24"/>
        </w:rPr>
        <w:t>,</w:t>
      </w:r>
      <w:r w:rsidRPr="003133C0">
        <w:rPr>
          <w:color w:val="000000"/>
          <w:sz w:val="24"/>
          <w:szCs w:val="24"/>
        </w:rPr>
        <w:t xml:space="preserve"> </w:t>
      </w:r>
      <w:r w:rsidRPr="003133C0">
        <w:rPr>
          <w:noProof/>
          <w:color w:val="000000"/>
          <w:sz w:val="24"/>
          <w:szCs w:val="24"/>
        </w:rPr>
        <w:t xml:space="preserve">effective 07-16; which contain instructions, </w:t>
      </w:r>
      <w:r w:rsidRPr="003133C0">
        <w:rPr>
          <w:sz w:val="24"/>
          <w:szCs w:val="24"/>
        </w:rPr>
        <w:t xml:space="preserve">Public Library Construction Grant Application </w:t>
      </w:r>
      <w:r w:rsidRPr="003133C0">
        <w:rPr>
          <w:noProof/>
          <w:sz w:val="24"/>
          <w:szCs w:val="24"/>
        </w:rPr>
        <w:t>(F</w:t>
      </w:r>
      <w:r w:rsidRPr="003133C0">
        <w:rPr>
          <w:noProof/>
          <w:color w:val="000000"/>
          <w:sz w:val="24"/>
          <w:szCs w:val="24"/>
        </w:rPr>
        <w:t>orm DLIS/PLC01), effective 4-15; Payment Request #1 (Form DLIS/PLC02) effective 07-16; Payment Request #2 (Form DLIS/PLC03) effective 07-16; Payment Request #3 (Form DLIS/PLC04) effective 07-16; Payment Request #4 (Form DLIS/PLC05) effective 07-16; and Closeout Report (Form DLIS/PLC06) effective 07-16</w:t>
      </w:r>
      <w:r w:rsidRPr="003133C0">
        <w:rPr>
          <w:sz w:val="24"/>
          <w:szCs w:val="24"/>
        </w:rPr>
        <w:t>; Public Library Construction Grant</w:t>
      </w:r>
      <w:r w:rsidRPr="003133C0">
        <w:rPr>
          <w:color w:val="333333"/>
          <w:sz w:val="24"/>
          <w:szCs w:val="24"/>
        </w:rPr>
        <w:t xml:space="preserve"> </w:t>
      </w:r>
      <w:r w:rsidRPr="003133C0">
        <w:rPr>
          <w:color w:val="000000"/>
          <w:sz w:val="24"/>
          <w:szCs w:val="24"/>
        </w:rPr>
        <w:t xml:space="preserve">Progress Report (Form DLIS/PL07); and Grant Agreement </w:t>
      </w:r>
      <w:r w:rsidRPr="003133C0">
        <w:rPr>
          <w:sz w:val="24"/>
          <w:szCs w:val="24"/>
        </w:rPr>
        <w:t>(Form DLIS/PLC08),</w:t>
      </w:r>
      <w:r w:rsidRPr="003133C0">
        <w:rPr>
          <w:color w:val="333333"/>
          <w:sz w:val="24"/>
          <w:szCs w:val="24"/>
        </w:rPr>
        <w:t xml:space="preserve"> </w:t>
      </w:r>
      <w:hyperlink r:id="rId54" w:history="1">
        <w:r w:rsidRPr="003133C0">
          <w:rPr>
            <w:color w:val="0000FF"/>
            <w:sz w:val="24"/>
            <w:szCs w:val="24"/>
            <w:u w:val="single"/>
          </w:rPr>
          <w:t>https://www.flrules.org/Gateway/reference.asp?No=Ref-07094</w:t>
        </w:r>
      </w:hyperlink>
      <w:r w:rsidRPr="003133C0">
        <w:rPr>
          <w:color w:val="000000"/>
          <w:sz w:val="24"/>
          <w:szCs w:val="24"/>
        </w:rPr>
        <w:t>, effective 07-16</w:t>
      </w:r>
      <w:r w:rsidRPr="003133C0">
        <w:rPr>
          <w:noProof/>
          <w:color w:val="000000"/>
          <w:sz w:val="24"/>
          <w:szCs w:val="24"/>
        </w:rPr>
        <w:t>.</w:t>
      </w:r>
    </w:p>
    <w:p w14:paraId="478C2EF0" w14:textId="77777777" w:rsidR="003133C0" w:rsidRPr="003133C0" w:rsidRDefault="003133C0" w:rsidP="003133C0">
      <w:pPr>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t xml:space="preserve">(c) Library Cooperative Grant Guidelines and Application, </w:t>
      </w:r>
      <w:hyperlink r:id="rId55" w:history="1">
        <w:r w:rsidRPr="003133C0">
          <w:rPr>
            <w:noProof/>
            <w:color w:val="0000FF"/>
            <w:sz w:val="24"/>
            <w:szCs w:val="24"/>
            <w:u w:val="single"/>
          </w:rPr>
          <w:t>https://www.flrules.org/Gateway/reference.asp?No=Ref-07098</w:t>
        </w:r>
      </w:hyperlink>
      <w:r w:rsidRPr="003133C0">
        <w:rPr>
          <w:noProof/>
          <w:color w:val="000000"/>
          <w:sz w:val="24"/>
          <w:szCs w:val="24"/>
        </w:rPr>
        <w:t xml:space="preserve">, effective 07-16; which contain instructions and Library Cooperative Grant Application (Form DLIS/LCG01), effective 07-16; Mid-Year Report (Form DLIS/LCG02) effective 07-16; Annual Report (Form DLIS/LCG03) effective 07-16; Annual Statistical Report Form for Multitype Library Cooperatives (Form DLIS/LCG04), effective 07-16; Grant Agreement (Form DLIS/LCG05), </w:t>
      </w:r>
      <w:hyperlink r:id="rId56" w:history="1">
        <w:r w:rsidRPr="003133C0">
          <w:rPr>
            <w:noProof/>
            <w:color w:val="0000FF"/>
            <w:sz w:val="24"/>
            <w:szCs w:val="24"/>
            <w:u w:val="single"/>
          </w:rPr>
          <w:t>https://www.flrules.org/Gateway/reference.asp?No=Ref-07099</w:t>
        </w:r>
      </w:hyperlink>
      <w:r w:rsidRPr="003133C0">
        <w:rPr>
          <w:noProof/>
          <w:color w:val="000000"/>
          <w:sz w:val="24"/>
          <w:szCs w:val="24"/>
        </w:rPr>
        <w:t xml:space="preserve">, effective 07-16; and the Florida Library Information Network Manual </w:t>
      </w:r>
      <w:hyperlink r:id="rId57" w:history="1">
        <w:r w:rsidRPr="003133C0">
          <w:rPr>
            <w:noProof/>
            <w:color w:val="0000FF"/>
            <w:sz w:val="24"/>
            <w:szCs w:val="24"/>
            <w:u w:val="single"/>
          </w:rPr>
          <w:t>https://www.flrules.org/Gateway/reference.asp?No=Ref-07148</w:t>
        </w:r>
      </w:hyperlink>
      <w:r w:rsidRPr="003133C0">
        <w:rPr>
          <w:noProof/>
          <w:color w:val="000000"/>
          <w:sz w:val="24"/>
          <w:szCs w:val="24"/>
        </w:rPr>
        <w:t>, effective 7-8-14.</w:t>
      </w:r>
    </w:p>
    <w:p w14:paraId="67F18ED1" w14:textId="77777777" w:rsidR="003133C0" w:rsidRPr="003133C0" w:rsidRDefault="003133C0" w:rsidP="003133C0">
      <w:pPr>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t xml:space="preserve">(d) The Library Services and Technology Act Grant Guidelines, </w:t>
      </w:r>
      <w:hyperlink r:id="rId58" w:history="1">
        <w:r w:rsidRPr="003133C0">
          <w:rPr>
            <w:noProof/>
            <w:color w:val="0000FF"/>
            <w:sz w:val="24"/>
            <w:szCs w:val="24"/>
            <w:u w:val="single"/>
          </w:rPr>
          <w:t>https://www.flrules.org/Gateway/reference.asp?No=Ref-07100</w:t>
        </w:r>
      </w:hyperlink>
      <w:r w:rsidRPr="003133C0">
        <w:rPr>
          <w:noProof/>
          <w:color w:val="000000"/>
          <w:sz w:val="24"/>
          <w:szCs w:val="24"/>
        </w:rPr>
        <w:t>,</w:t>
      </w:r>
      <w:r w:rsidRPr="003133C0">
        <w:rPr>
          <w:color w:val="000000"/>
          <w:sz w:val="24"/>
          <w:szCs w:val="24"/>
        </w:rPr>
        <w:t xml:space="preserve"> effective 07-16; </w:t>
      </w:r>
      <w:r w:rsidRPr="003133C0">
        <w:rPr>
          <w:noProof/>
          <w:color w:val="000000"/>
          <w:sz w:val="24"/>
          <w:szCs w:val="24"/>
        </w:rPr>
        <w:t xml:space="preserve">which contain instructions, </w:t>
      </w:r>
      <w:r w:rsidRPr="003133C0">
        <w:rPr>
          <w:sz w:val="24"/>
          <w:szCs w:val="24"/>
        </w:rPr>
        <w:t xml:space="preserve">Final Status Report Form (Form DLIS/LSTA02), </w:t>
      </w:r>
      <w:hyperlink r:id="rId59" w:history="1">
        <w:r w:rsidRPr="003133C0">
          <w:rPr>
            <w:noProof/>
            <w:color w:val="0000FF"/>
            <w:sz w:val="24"/>
            <w:szCs w:val="24"/>
            <w:u w:val="single"/>
          </w:rPr>
          <w:t>https://www.flrules.org/Gateway/reference.asp?No=Ref-07101</w:t>
        </w:r>
      </w:hyperlink>
      <w:r w:rsidRPr="003133C0">
        <w:rPr>
          <w:noProof/>
          <w:color w:val="000000"/>
          <w:sz w:val="24"/>
          <w:szCs w:val="24"/>
        </w:rPr>
        <w:t xml:space="preserve">, effective 07-16 and Grant Agreement </w:t>
      </w:r>
      <w:r w:rsidRPr="003133C0">
        <w:rPr>
          <w:sz w:val="24"/>
          <w:szCs w:val="24"/>
        </w:rPr>
        <w:t xml:space="preserve">(Form DLIS/LSTA01), </w:t>
      </w:r>
      <w:hyperlink r:id="rId60" w:history="1">
        <w:r w:rsidRPr="003133C0">
          <w:rPr>
            <w:color w:val="0000FF"/>
            <w:sz w:val="24"/>
            <w:szCs w:val="24"/>
            <w:u w:val="single"/>
          </w:rPr>
          <w:t>http://www.flrules.org/Gateway/reference.asp?No=Ref-07102</w:t>
        </w:r>
      </w:hyperlink>
      <w:r w:rsidRPr="003133C0">
        <w:rPr>
          <w:sz w:val="24"/>
          <w:szCs w:val="24"/>
        </w:rPr>
        <w:t>, effective 07-16.</w:t>
      </w:r>
    </w:p>
    <w:p w14:paraId="3900DBC4" w14:textId="77777777" w:rsidR="003133C0" w:rsidRPr="003133C0" w:rsidRDefault="003133C0" w:rsidP="003133C0">
      <w:pPr>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t xml:space="preserve">(e) The Community Libraries in Caring Program Application, </w:t>
      </w:r>
      <w:hyperlink r:id="rId61" w:history="1">
        <w:r w:rsidRPr="003133C0">
          <w:rPr>
            <w:color w:val="0000FF"/>
            <w:sz w:val="24"/>
            <w:szCs w:val="24"/>
            <w:u w:val="single"/>
          </w:rPr>
          <w:t>http://www.flrules.org/Gateway/reference.asp?No=Ref-01122</w:t>
        </w:r>
      </w:hyperlink>
      <w:r w:rsidRPr="003133C0">
        <w:rPr>
          <w:noProof/>
          <w:color w:val="000000"/>
          <w:sz w:val="24"/>
          <w:szCs w:val="24"/>
        </w:rPr>
        <w:t xml:space="preserve">, effective 4-10-12; </w:t>
      </w:r>
      <w:r w:rsidRPr="003133C0">
        <w:rPr>
          <w:noProof/>
          <w:color w:val="000000"/>
          <w:sz w:val="24"/>
          <w:szCs w:val="24"/>
        </w:rPr>
        <w:lastRenderedPageBreak/>
        <w:t xml:space="preserve">which contains instructions and application (Form DLIS/CLIC01), effective 11-16-04; Annual Report (Form DLIS/CLIC02), effective 11-16-04; and Grant Agreement (Form DLIS/CLIC03), </w:t>
      </w:r>
      <w:hyperlink r:id="rId62" w:history="1">
        <w:r w:rsidRPr="003133C0">
          <w:rPr>
            <w:color w:val="0000FF"/>
            <w:sz w:val="24"/>
            <w:szCs w:val="24"/>
            <w:u w:val="single"/>
          </w:rPr>
          <w:t>http://www.flrules.org/Gateway/reference.asp?No=Ref-01123</w:t>
        </w:r>
      </w:hyperlink>
      <w:r w:rsidRPr="003133C0">
        <w:rPr>
          <w:color w:val="000000"/>
          <w:sz w:val="24"/>
          <w:szCs w:val="24"/>
        </w:rPr>
        <w:t xml:space="preserve">, </w:t>
      </w:r>
      <w:r w:rsidRPr="003133C0">
        <w:rPr>
          <w:noProof/>
          <w:color w:val="000000"/>
          <w:sz w:val="24"/>
          <w:szCs w:val="24"/>
        </w:rPr>
        <w:t>effective 4-10-12.</w:t>
      </w:r>
    </w:p>
    <w:p w14:paraId="70FBC0FF" w14:textId="77777777" w:rsidR="003133C0" w:rsidRPr="003133C0" w:rsidRDefault="003133C0" w:rsidP="003133C0">
      <w:pPr>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t>(3) Guidelines and forms in this rule are incorporated by reference and may be obtained from the Director of the Division, Florida Department of State, Division of Library and Information Services, R.A. Gray Building, 500 South Bronough Street, Tallahassee, Florida 32399-0250.</w:t>
      </w:r>
    </w:p>
    <w:p w14:paraId="477A4CE1" w14:textId="77777777" w:rsidR="003133C0" w:rsidRDefault="003133C0">
      <w:pPr>
        <w:rPr>
          <w:noProof/>
          <w:color w:val="000000"/>
          <w:sz w:val="24"/>
          <w:szCs w:val="24"/>
        </w:rPr>
      </w:pPr>
      <w:r>
        <w:rPr>
          <w:noProof/>
          <w:color w:val="000000"/>
          <w:sz w:val="24"/>
          <w:szCs w:val="24"/>
        </w:rPr>
        <w:br w:type="page"/>
      </w:r>
    </w:p>
    <w:p w14:paraId="0527EBD4" w14:textId="5F2FCA8C" w:rsidR="003133C0" w:rsidRPr="003133C0" w:rsidRDefault="003133C0" w:rsidP="003133C0">
      <w:pPr>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lastRenderedPageBreak/>
        <w:t>(4) The Division of Library and Information Services will waive the financial matching requirements on grants for rural communities that have been designated in accordance with Sections 288.0656 and 288.06561, F.S. Eligible communities applying for Library Services and Technology Act grants and Library Construction grants must request waiver of matching requirements at the time of grant application.</w:t>
      </w:r>
    </w:p>
    <w:p w14:paraId="678EDAC9" w14:textId="77777777" w:rsidR="003133C0" w:rsidRPr="003133C0" w:rsidRDefault="003133C0" w:rsidP="003133C0">
      <w:pPr>
        <w:widowControl w:val="0"/>
        <w:tabs>
          <w:tab w:val="left" w:pos="360"/>
          <w:tab w:val="left" w:pos="360"/>
          <w:tab w:val="left" w:pos="360"/>
          <w:tab w:val="left" w:pos="360"/>
        </w:tabs>
        <w:overflowPunct w:val="0"/>
        <w:autoSpaceDE w:val="0"/>
        <w:autoSpaceDN w:val="0"/>
        <w:adjustRightInd w:val="0"/>
        <w:spacing w:before="120" w:line="260" w:lineRule="atLeast"/>
        <w:textAlignment w:val="baseline"/>
        <w:rPr>
          <w:noProof/>
          <w:color w:val="000000"/>
          <w:sz w:val="24"/>
          <w:szCs w:val="24"/>
        </w:rPr>
      </w:pPr>
      <w:r w:rsidRPr="003133C0">
        <w:rPr>
          <w:noProof/>
          <w:color w:val="000000"/>
          <w:sz w:val="24"/>
          <w:szCs w:val="24"/>
        </w:rPr>
        <w:t>(5) This section supersedes Chapters 1B-3 and 1B-5, F.A.C.</w:t>
      </w:r>
    </w:p>
    <w:p w14:paraId="6E6C48C1" w14:textId="77777777" w:rsidR="003133C0" w:rsidRPr="003133C0" w:rsidRDefault="003133C0" w:rsidP="003133C0">
      <w:pPr>
        <w:widowControl w:val="0"/>
        <w:overflowPunct w:val="0"/>
        <w:autoSpaceDE w:val="0"/>
        <w:autoSpaceDN w:val="0"/>
        <w:adjustRightInd w:val="0"/>
        <w:spacing w:before="120" w:line="260" w:lineRule="atLeast"/>
        <w:textAlignment w:val="baseline"/>
        <w:rPr>
          <w:sz w:val="24"/>
          <w:szCs w:val="24"/>
        </w:rPr>
      </w:pPr>
      <w:r w:rsidRPr="003133C0">
        <w:rPr>
          <w:i/>
          <w:noProof/>
          <w:color w:val="000000"/>
          <w:sz w:val="24"/>
          <w:szCs w:val="24"/>
        </w:rPr>
        <w:t>Rulemaking Authority 257.14, 257.191, 257.192, 257.24, 257.41(2) FS. Law Implemented 257.12, 257.15, 257.16, 257.17, 257.171, 257.172, 257.18, 257.191, 257.192, 257.195, 257.21, 257.22, 257.23, 257.24, 257.25, 257.40, 257.41, 257.42 FS. History–New 1-25-93, Amended 7-17-96, 4-1-98, 2-14-99, 4-4-00, 12-18-00, 11-20-01, 3-20-02, 1-9-03, 12-28-03, 11-16-04, 2-21-06, 2-21-07, 1-24-08, 4-1-10, 4-21-10, 4-10-12, 12-25-13, 7-8-14, 4-7-15, 7-12-16.</w:t>
      </w:r>
    </w:p>
    <w:sectPr w:rsidR="003133C0" w:rsidRPr="003133C0" w:rsidSect="00332891">
      <w:pgSz w:w="12240" w:h="15840"/>
      <w:pgMar w:top="1440" w:right="794" w:bottom="1440"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CD0A" w14:textId="77777777" w:rsidR="00970C8C" w:rsidRDefault="00970C8C">
      <w:r>
        <w:separator/>
      </w:r>
    </w:p>
  </w:endnote>
  <w:endnote w:type="continuationSeparator" w:id="0">
    <w:p w14:paraId="17DA3452" w14:textId="77777777" w:rsidR="00970C8C" w:rsidRDefault="00970C8C">
      <w:r>
        <w:continuationSeparator/>
      </w:r>
    </w:p>
  </w:endnote>
  <w:endnote w:type="continuationNotice" w:id="1">
    <w:p w14:paraId="48E56E90" w14:textId="77777777" w:rsidR="00970C8C" w:rsidRDefault="0097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900C" w14:textId="6C007658" w:rsidR="00970C8C" w:rsidRPr="002364A1" w:rsidRDefault="00970C8C" w:rsidP="008F6E70">
    <w:pPr>
      <w:pStyle w:val="Footer"/>
      <w:rPr>
        <w:sz w:val="18"/>
        <w:szCs w:val="18"/>
      </w:rPr>
    </w:pPr>
    <w:r w:rsidRPr="002364A1">
      <w:rPr>
        <w:sz w:val="18"/>
        <w:szCs w:val="18"/>
      </w:rPr>
      <w:t>Chapter 1B-2.011(2)(c</w:t>
    </w:r>
    <w:r w:rsidRPr="00A17E50">
      <w:rPr>
        <w:sz w:val="18"/>
        <w:szCs w:val="18"/>
        <w:u w:val="single"/>
      </w:rPr>
      <w:t>)</w:t>
    </w:r>
    <w:r>
      <w:rPr>
        <w:sz w:val="18"/>
        <w:szCs w:val="18"/>
      </w:rPr>
      <w:t>,</w:t>
    </w:r>
    <w:r w:rsidRPr="002364A1">
      <w:rPr>
        <w:sz w:val="18"/>
        <w:szCs w:val="18"/>
      </w:rPr>
      <w:t xml:space="preserve"> </w:t>
    </w:r>
    <w:r w:rsidRPr="002364A1">
      <w:rPr>
        <w:i/>
        <w:sz w:val="18"/>
        <w:szCs w:val="18"/>
      </w:rPr>
      <w:t>Florida Administrative Code</w:t>
    </w:r>
    <w:r w:rsidRPr="002364A1">
      <w:rPr>
        <w:sz w:val="18"/>
        <w:szCs w:val="18"/>
      </w:rPr>
      <w:t xml:space="preserve">, Effective </w:t>
    </w:r>
    <w:r w:rsidRPr="00AA2F58">
      <w:rPr>
        <w:sz w:val="16"/>
        <w:szCs w:val="16"/>
      </w:rPr>
      <w:t xml:space="preserve"> </w:t>
    </w:r>
    <w:r w:rsidRPr="00970C8C">
      <w:rPr>
        <w:sz w:val="18"/>
        <w:szCs w:val="18"/>
      </w:rPr>
      <w:t>7-2016</w:t>
    </w:r>
    <w:r w:rsidRPr="00AA2F58">
      <w:rPr>
        <w:sz w:val="18"/>
        <w:szCs w:val="1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2944" w14:textId="77777777" w:rsidR="00970C8C" w:rsidRPr="009E3978" w:rsidRDefault="00970C8C" w:rsidP="00EB0150">
    <w:pPr>
      <w:pStyle w:val="Footer"/>
      <w:rPr>
        <w:rStyle w:val="PageNumber"/>
        <w:sz w:val="16"/>
      </w:rPr>
    </w:pPr>
    <w:r w:rsidRPr="009E3978">
      <w:rPr>
        <w:rStyle w:val="PageNumber"/>
        <w:sz w:val="16"/>
      </w:rPr>
      <w:t>Library Cooperative Grant Annual Statistical Report, Form DLIS/LCG04</w:t>
    </w:r>
  </w:p>
  <w:p w14:paraId="0C08EAD3" w14:textId="7E0C6B2C" w:rsidR="00970C8C" w:rsidRPr="009E3978" w:rsidRDefault="00970C8C" w:rsidP="00EB0150">
    <w:pPr>
      <w:pStyle w:val="Footer"/>
      <w:rPr>
        <w:rStyle w:val="PageNumber"/>
        <w:sz w:val="18"/>
        <w:szCs w:val="18"/>
      </w:rPr>
    </w:pPr>
    <w:r w:rsidRPr="009E3978">
      <w:rPr>
        <w:sz w:val="16"/>
        <w:szCs w:val="16"/>
      </w:rPr>
      <w:t>Chapter 1B-2.011(2)(c)</w:t>
    </w:r>
    <w:r>
      <w:rPr>
        <w:sz w:val="16"/>
        <w:szCs w:val="16"/>
      </w:rPr>
      <w:t>,</w:t>
    </w:r>
    <w:r w:rsidRPr="009E3978">
      <w:rPr>
        <w:sz w:val="16"/>
        <w:szCs w:val="16"/>
      </w:rPr>
      <w:t xml:space="preserve"> </w:t>
    </w:r>
    <w:r w:rsidRPr="009E3978">
      <w:rPr>
        <w:i/>
        <w:sz w:val="16"/>
        <w:szCs w:val="16"/>
      </w:rPr>
      <w:t>Florida Administrative Code</w:t>
    </w:r>
    <w:r w:rsidRPr="009E3978">
      <w:rPr>
        <w:sz w:val="16"/>
        <w:szCs w:val="16"/>
      </w:rPr>
      <w:t xml:space="preserve">, </w:t>
    </w:r>
    <w:r w:rsidRPr="009E3978">
      <w:rPr>
        <w:rStyle w:val="PageNumber"/>
        <w:sz w:val="16"/>
        <w:szCs w:val="16"/>
      </w:rPr>
      <w:t>Effective</w:t>
    </w:r>
    <w:r w:rsidRPr="009E3978">
      <w:rPr>
        <w:sz w:val="16"/>
        <w:szCs w:val="16"/>
      </w:rPr>
      <w:t xml:space="preserve"> </w:t>
    </w:r>
    <w:r w:rsidRPr="00AA2F58">
      <w:rPr>
        <w:sz w:val="16"/>
        <w:szCs w:val="16"/>
      </w:rPr>
      <w:t xml:space="preserve"> </w:t>
    </w:r>
    <w:r w:rsidR="003133C0" w:rsidRPr="003133C0">
      <w:rPr>
        <w:sz w:val="18"/>
        <w:szCs w:val="18"/>
      </w:rPr>
      <w:t>7-2016</w:t>
    </w:r>
    <w:r w:rsidRPr="00AA2F58">
      <w:rPr>
        <w:sz w:val="18"/>
        <w:szCs w:val="18"/>
      </w:rPr>
      <w:t>.</w:t>
    </w:r>
    <w:r w:rsidRPr="009E3978">
      <w:rPr>
        <w:rStyle w:val="PageNumber"/>
        <w:sz w:val="16"/>
      </w:rPr>
      <w:tab/>
    </w:r>
    <w:r w:rsidRPr="009E3978">
      <w:rPr>
        <w:rStyle w:val="PageNumber"/>
        <w:sz w:val="18"/>
        <w:szCs w:val="18"/>
      </w:rPr>
      <w:t xml:space="preserve">Page </w:t>
    </w:r>
    <w:r w:rsidRPr="009E3978">
      <w:rPr>
        <w:rStyle w:val="PageNumber"/>
        <w:sz w:val="18"/>
        <w:szCs w:val="18"/>
      </w:rPr>
      <w:fldChar w:fldCharType="begin"/>
    </w:r>
    <w:r w:rsidRPr="009E3978">
      <w:rPr>
        <w:rStyle w:val="PageNumber"/>
        <w:sz w:val="18"/>
        <w:szCs w:val="18"/>
      </w:rPr>
      <w:instrText xml:space="preserve"> PAGE </w:instrText>
    </w:r>
    <w:r w:rsidRPr="009E3978">
      <w:rPr>
        <w:rStyle w:val="PageNumber"/>
        <w:sz w:val="18"/>
        <w:szCs w:val="18"/>
      </w:rPr>
      <w:fldChar w:fldCharType="separate"/>
    </w:r>
    <w:r w:rsidR="00B62D47">
      <w:rPr>
        <w:rStyle w:val="PageNumber"/>
        <w:noProof/>
        <w:sz w:val="18"/>
        <w:szCs w:val="18"/>
      </w:rPr>
      <w:t>3</w:t>
    </w:r>
    <w:r w:rsidRPr="009E3978">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CBEF" w14:textId="77777777" w:rsidR="00970C8C" w:rsidRDefault="00970C8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7185" w14:textId="77777777" w:rsidR="00970C8C" w:rsidRPr="009E3978" w:rsidRDefault="00970C8C" w:rsidP="00877A51">
    <w:pPr>
      <w:pStyle w:val="Footer"/>
      <w:rPr>
        <w:rStyle w:val="PageNumber"/>
        <w:sz w:val="16"/>
      </w:rPr>
    </w:pPr>
    <w:r w:rsidRPr="009E3978">
      <w:rPr>
        <w:rStyle w:val="PageNumber"/>
        <w:sz w:val="16"/>
      </w:rPr>
      <w:t>Library Cooperative Grant Annual Statistical Report, Form DLIS/LCG04</w:t>
    </w:r>
  </w:p>
  <w:p w14:paraId="086F1318" w14:textId="51534041" w:rsidR="00970C8C" w:rsidRPr="005005F3" w:rsidRDefault="00970C8C" w:rsidP="00877A51">
    <w:pPr>
      <w:pStyle w:val="Footer"/>
      <w:rPr>
        <w:rStyle w:val="PageNumber"/>
        <w:rFonts w:ascii="Verdana" w:hAnsi="Verdana"/>
      </w:rPr>
    </w:pPr>
    <w:r w:rsidRPr="009E3978">
      <w:rPr>
        <w:sz w:val="16"/>
        <w:szCs w:val="16"/>
      </w:rPr>
      <w:t>Chapter 1B-2.011(2)(c)</w:t>
    </w:r>
    <w:r>
      <w:rPr>
        <w:sz w:val="16"/>
        <w:szCs w:val="16"/>
      </w:rPr>
      <w:t>,</w:t>
    </w:r>
    <w:r w:rsidRPr="009E3978">
      <w:rPr>
        <w:sz w:val="16"/>
        <w:szCs w:val="16"/>
      </w:rPr>
      <w:t xml:space="preserve"> </w:t>
    </w:r>
    <w:r w:rsidRPr="009E3978">
      <w:rPr>
        <w:i/>
        <w:sz w:val="16"/>
        <w:szCs w:val="16"/>
      </w:rPr>
      <w:t>Florida Administrative Code</w:t>
    </w:r>
    <w:r w:rsidRPr="009E3978">
      <w:rPr>
        <w:sz w:val="16"/>
        <w:szCs w:val="16"/>
      </w:rPr>
      <w:t xml:space="preserve">, </w:t>
    </w:r>
    <w:r w:rsidRPr="009E3978">
      <w:rPr>
        <w:rStyle w:val="PageNumber"/>
        <w:sz w:val="16"/>
        <w:szCs w:val="16"/>
      </w:rPr>
      <w:t>Effective</w:t>
    </w:r>
    <w:r w:rsidRPr="00AA2F58">
      <w:rPr>
        <w:sz w:val="16"/>
        <w:szCs w:val="16"/>
      </w:rPr>
      <w:t xml:space="preserve"> </w:t>
    </w:r>
    <w:r w:rsidR="003133C0" w:rsidRPr="003133C0">
      <w:rPr>
        <w:sz w:val="18"/>
        <w:szCs w:val="18"/>
      </w:rPr>
      <w:t>7-2016</w:t>
    </w:r>
    <w:r w:rsidRPr="00AA2F58">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8D4E" w14:textId="1CF78016" w:rsidR="00970C8C" w:rsidRPr="009E3978" w:rsidRDefault="00970C8C" w:rsidP="009E3978">
    <w:pPr>
      <w:pStyle w:val="Footer"/>
      <w:rPr>
        <w:sz w:val="18"/>
        <w:szCs w:val="18"/>
      </w:rPr>
    </w:pPr>
    <w:r w:rsidRPr="009E3978">
      <w:rPr>
        <w:sz w:val="18"/>
        <w:szCs w:val="18"/>
      </w:rPr>
      <w:t xml:space="preserve">Library Cooperative Grant, </w:t>
    </w:r>
    <w:r>
      <w:rPr>
        <w:sz w:val="18"/>
        <w:szCs w:val="18"/>
      </w:rPr>
      <w:t>Form DLIS/LCG03</w:t>
    </w:r>
    <w:r w:rsidRPr="009E3978">
      <w:rPr>
        <w:sz w:val="18"/>
        <w:szCs w:val="18"/>
      </w:rPr>
      <w:tab/>
    </w:r>
    <w:r w:rsidR="00D91EEC">
      <w:rPr>
        <w:sz w:val="18"/>
        <w:szCs w:val="18"/>
      </w:rPr>
      <w:tab/>
    </w:r>
    <w:r w:rsidRPr="009E3978">
      <w:rPr>
        <w:sz w:val="18"/>
        <w:szCs w:val="18"/>
      </w:rPr>
      <w:t xml:space="preserve">Page | </w:t>
    </w:r>
    <w:r w:rsidRPr="009E3978">
      <w:rPr>
        <w:sz w:val="18"/>
        <w:szCs w:val="18"/>
      </w:rPr>
      <w:fldChar w:fldCharType="begin"/>
    </w:r>
    <w:r w:rsidRPr="009E3978">
      <w:rPr>
        <w:sz w:val="18"/>
        <w:szCs w:val="18"/>
      </w:rPr>
      <w:instrText xml:space="preserve"> PAGE   \* MERGEFORMAT </w:instrText>
    </w:r>
    <w:r w:rsidRPr="009E3978">
      <w:rPr>
        <w:sz w:val="18"/>
        <w:szCs w:val="18"/>
      </w:rPr>
      <w:fldChar w:fldCharType="separate"/>
    </w:r>
    <w:r w:rsidR="00B62D47">
      <w:rPr>
        <w:noProof/>
        <w:sz w:val="18"/>
        <w:szCs w:val="18"/>
      </w:rPr>
      <w:t>2</w:t>
    </w:r>
    <w:r w:rsidRPr="009E3978">
      <w:rPr>
        <w:noProof/>
        <w:sz w:val="18"/>
        <w:szCs w:val="18"/>
      </w:rPr>
      <w:fldChar w:fldCharType="end"/>
    </w:r>
  </w:p>
  <w:p w14:paraId="5E28CDD0" w14:textId="1BC0C1C6" w:rsidR="00970C8C" w:rsidRPr="009E3978" w:rsidRDefault="00970C8C" w:rsidP="009E3978">
    <w:pPr>
      <w:pStyle w:val="Footer"/>
      <w:rPr>
        <w:sz w:val="18"/>
        <w:szCs w:val="18"/>
      </w:rPr>
    </w:pPr>
    <w:r w:rsidRPr="009E3978">
      <w:rPr>
        <w:sz w:val="18"/>
        <w:szCs w:val="18"/>
      </w:rPr>
      <w:t>Chapter 1B-2.011(2)(c)</w:t>
    </w:r>
    <w:r>
      <w:rPr>
        <w:sz w:val="18"/>
        <w:szCs w:val="18"/>
      </w:rPr>
      <w:t>,</w:t>
    </w:r>
    <w:r w:rsidRPr="009E3978">
      <w:rPr>
        <w:sz w:val="18"/>
        <w:szCs w:val="18"/>
      </w:rPr>
      <w:t xml:space="preserve"> </w:t>
    </w:r>
    <w:r w:rsidRPr="009E3978">
      <w:rPr>
        <w:i/>
        <w:sz w:val="18"/>
        <w:szCs w:val="18"/>
      </w:rPr>
      <w:t>Florida Administrative Code</w:t>
    </w:r>
    <w:r w:rsidRPr="009E3978">
      <w:rPr>
        <w:sz w:val="18"/>
        <w:szCs w:val="18"/>
      </w:rPr>
      <w:t xml:space="preserve">, Effective </w:t>
    </w:r>
    <w:r w:rsidRPr="00AA2F58">
      <w:rPr>
        <w:sz w:val="16"/>
        <w:szCs w:val="16"/>
      </w:rPr>
      <w:t xml:space="preserve"> </w:t>
    </w:r>
    <w:r w:rsidR="003133C0" w:rsidRPr="003133C0">
      <w:rPr>
        <w:sz w:val="18"/>
        <w:szCs w:val="18"/>
      </w:rPr>
      <w:t>7-2016</w:t>
    </w:r>
    <w:r w:rsidRPr="00AA2F58">
      <w:rPr>
        <w:sz w:val="18"/>
        <w:szCs w:val="18"/>
      </w:rPr>
      <w:t>.</w:t>
    </w:r>
  </w:p>
  <w:p w14:paraId="58696913" w14:textId="53D5B632" w:rsidR="00970C8C" w:rsidRPr="004E4552" w:rsidRDefault="00970C8C" w:rsidP="009E3978">
    <w:pPr>
      <w:pStyle w:val="Footer"/>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72C6" w14:textId="77777777" w:rsidR="00970C8C" w:rsidRPr="002364A1" w:rsidRDefault="00970C8C" w:rsidP="008F6E70">
    <w:pPr>
      <w:pStyle w:val="Footer"/>
      <w:rPr>
        <w:sz w:val="18"/>
        <w:szCs w:val="18"/>
      </w:rPr>
    </w:pPr>
    <w:r w:rsidRPr="002364A1">
      <w:rPr>
        <w:sz w:val="18"/>
        <w:szCs w:val="18"/>
      </w:rPr>
      <w:t>Library Cooperative Grant Guidelines and Application</w:t>
    </w:r>
  </w:p>
  <w:p w14:paraId="465954D4" w14:textId="3A8E4D8F" w:rsidR="00970C8C" w:rsidRPr="002364A1" w:rsidRDefault="00970C8C">
    <w:pPr>
      <w:pStyle w:val="Footer"/>
      <w:rPr>
        <w:rStyle w:val="PageNumber"/>
        <w:sz w:val="18"/>
        <w:szCs w:val="18"/>
      </w:rPr>
    </w:pPr>
    <w:r w:rsidRPr="002364A1">
      <w:rPr>
        <w:sz w:val="18"/>
        <w:szCs w:val="18"/>
      </w:rPr>
      <w:t>Chapter 1B-2.011(2)(c)</w:t>
    </w:r>
    <w:r>
      <w:rPr>
        <w:sz w:val="18"/>
        <w:szCs w:val="18"/>
        <w:u w:val="single"/>
      </w:rPr>
      <w:t>,</w:t>
    </w:r>
    <w:r w:rsidRPr="002364A1">
      <w:rPr>
        <w:sz w:val="18"/>
        <w:szCs w:val="18"/>
      </w:rPr>
      <w:t xml:space="preserve"> </w:t>
    </w:r>
    <w:r w:rsidRPr="002364A1">
      <w:rPr>
        <w:i/>
        <w:sz w:val="18"/>
        <w:szCs w:val="18"/>
      </w:rPr>
      <w:t>Florida Administrative Code</w:t>
    </w:r>
    <w:r w:rsidRPr="002364A1">
      <w:rPr>
        <w:sz w:val="18"/>
        <w:szCs w:val="18"/>
      </w:rPr>
      <w:t xml:space="preserve">, Effective </w:t>
    </w:r>
    <w:r w:rsidRPr="00AA2F58">
      <w:rPr>
        <w:sz w:val="16"/>
        <w:szCs w:val="16"/>
      </w:rPr>
      <w:t xml:space="preserve"> </w:t>
    </w:r>
    <w:r w:rsidRPr="00970C8C">
      <w:rPr>
        <w:sz w:val="18"/>
        <w:szCs w:val="18"/>
      </w:rPr>
      <w:t>7</w:t>
    </w:r>
    <w:r>
      <w:rPr>
        <w:sz w:val="18"/>
        <w:szCs w:val="18"/>
      </w:rPr>
      <w:t>-</w:t>
    </w:r>
    <w:r w:rsidRPr="00970C8C">
      <w:rPr>
        <w:sz w:val="18"/>
        <w:szCs w:val="18"/>
      </w:rPr>
      <w:t>2016</w:t>
    </w:r>
    <w:r w:rsidRPr="00AA2F58">
      <w:rPr>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C500" w14:textId="77777777" w:rsidR="00970C8C" w:rsidRPr="00E5476C" w:rsidRDefault="00970C8C">
    <w:pPr>
      <w:pStyle w:val="Footer"/>
      <w:rPr>
        <w:sz w:val="18"/>
        <w:szCs w:val="18"/>
      </w:rPr>
    </w:pPr>
    <w:r w:rsidRPr="00E5476C">
      <w:rPr>
        <w:sz w:val="18"/>
        <w:szCs w:val="18"/>
      </w:rPr>
      <w:t>Library Cooperative Grant Guidelines and Application</w:t>
    </w:r>
  </w:p>
  <w:p w14:paraId="4FDC6AB0" w14:textId="5E742360" w:rsidR="00970C8C" w:rsidRPr="00E5476C" w:rsidRDefault="00970C8C">
    <w:pPr>
      <w:pStyle w:val="Footer"/>
      <w:rPr>
        <w:rStyle w:val="PageNumber"/>
      </w:rPr>
    </w:pPr>
    <w:r w:rsidRPr="00E5476C">
      <w:rPr>
        <w:sz w:val="18"/>
        <w:szCs w:val="18"/>
      </w:rPr>
      <w:t>Chapter 1B-2.011(2)(c)</w:t>
    </w:r>
    <w:r>
      <w:rPr>
        <w:sz w:val="18"/>
        <w:szCs w:val="18"/>
      </w:rPr>
      <w:t>,</w:t>
    </w:r>
    <w:r w:rsidRPr="00E5476C">
      <w:rPr>
        <w:sz w:val="18"/>
        <w:szCs w:val="18"/>
      </w:rPr>
      <w:t xml:space="preserve"> </w:t>
    </w:r>
    <w:r w:rsidRPr="00E5476C">
      <w:rPr>
        <w:i/>
        <w:sz w:val="18"/>
        <w:szCs w:val="18"/>
      </w:rPr>
      <w:t>Florida Administrative Code</w:t>
    </w:r>
    <w:r w:rsidRPr="00E5476C">
      <w:rPr>
        <w:sz w:val="18"/>
        <w:szCs w:val="18"/>
      </w:rPr>
      <w:t xml:space="preserve">, </w:t>
    </w:r>
    <w:r w:rsidRPr="00AA2F58">
      <w:rPr>
        <w:sz w:val="18"/>
        <w:szCs w:val="18"/>
      </w:rPr>
      <w:t xml:space="preserve">Effective </w:t>
    </w:r>
    <w:r w:rsidRPr="00AA2F58">
      <w:rPr>
        <w:sz w:val="16"/>
        <w:szCs w:val="16"/>
      </w:rPr>
      <w:t xml:space="preserve"> </w:t>
    </w:r>
    <w:r>
      <w:rPr>
        <w:sz w:val="16"/>
        <w:szCs w:val="16"/>
      </w:rPr>
      <w:t>7-2016</w:t>
    </w:r>
    <w:r w:rsidRPr="00AA2F58">
      <w:rPr>
        <w:sz w:val="18"/>
        <w:szCs w:val="18"/>
      </w:rPr>
      <w:t>.</w:t>
    </w:r>
    <w:r w:rsidRPr="00E5476C">
      <w:rPr>
        <w:sz w:val="18"/>
        <w:szCs w:val="18"/>
      </w:rPr>
      <w:tab/>
    </w:r>
    <w:r w:rsidRPr="00E5476C">
      <w:rPr>
        <w:noProof/>
        <w:sz w:val="18"/>
        <w:szCs w:val="18"/>
      </w:rPr>
      <w:t xml:space="preserve">Page </w:t>
    </w:r>
    <w:r w:rsidRPr="00E5476C">
      <w:rPr>
        <w:noProof/>
        <w:sz w:val="18"/>
        <w:szCs w:val="18"/>
      </w:rPr>
      <w:fldChar w:fldCharType="begin"/>
    </w:r>
    <w:r w:rsidRPr="00E5476C">
      <w:rPr>
        <w:noProof/>
        <w:sz w:val="18"/>
        <w:szCs w:val="18"/>
      </w:rPr>
      <w:instrText xml:space="preserve"> PAGE  \* Arabic  \* MERGEFORMAT </w:instrText>
    </w:r>
    <w:r w:rsidRPr="00E5476C">
      <w:rPr>
        <w:noProof/>
        <w:sz w:val="18"/>
        <w:szCs w:val="18"/>
      </w:rPr>
      <w:fldChar w:fldCharType="separate"/>
    </w:r>
    <w:r w:rsidR="00B62D47">
      <w:rPr>
        <w:noProof/>
        <w:sz w:val="18"/>
        <w:szCs w:val="18"/>
      </w:rPr>
      <w:t>16</w:t>
    </w:r>
    <w:r w:rsidRPr="00E5476C">
      <w:rPr>
        <w:noProof/>
        <w:sz w:val="18"/>
        <w:szCs w:val="18"/>
      </w:rPr>
      <w:fldChar w:fldCharType="end"/>
    </w:r>
    <w:r w:rsidRPr="00E5476C">
      <w:rPr>
        <w:noProof/>
        <w:sz w:val="18"/>
        <w:szCs w:val="18"/>
      </w:rPr>
      <w:t xml:space="preserve"> of </w:t>
    </w:r>
    <w:r w:rsidR="00D91EEC">
      <w:rPr>
        <w:noProof/>
        <w:sz w:val="18"/>
        <w:szCs w:val="18"/>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A6EE" w14:textId="2F468166" w:rsidR="00970C8C" w:rsidRPr="007860C0" w:rsidRDefault="00970C8C" w:rsidP="009B6A8B">
    <w:pPr>
      <w:pStyle w:val="Footer"/>
      <w:rPr>
        <w:sz w:val="18"/>
        <w:szCs w:val="18"/>
      </w:rPr>
    </w:pPr>
    <w:r w:rsidRPr="007860C0">
      <w:rPr>
        <w:sz w:val="18"/>
        <w:szCs w:val="18"/>
      </w:rPr>
      <w:t>Library Cooperative Grant, Form DLIS/LCG01</w:t>
    </w:r>
    <w:r w:rsidRPr="007860C0">
      <w:rPr>
        <w:sz w:val="18"/>
        <w:szCs w:val="18"/>
      </w:rPr>
      <w:tab/>
    </w:r>
    <w:r w:rsidR="00D91EEC">
      <w:rPr>
        <w:sz w:val="18"/>
        <w:szCs w:val="18"/>
      </w:rPr>
      <w:tab/>
    </w:r>
    <w:r w:rsidR="00D91EEC">
      <w:rPr>
        <w:sz w:val="18"/>
        <w:szCs w:val="18"/>
      </w:rPr>
      <w:tab/>
    </w:r>
    <w:r w:rsidRPr="007860C0">
      <w:rPr>
        <w:sz w:val="18"/>
        <w:szCs w:val="18"/>
      </w:rPr>
      <w:tab/>
      <w:t xml:space="preserve">Page | </w:t>
    </w:r>
    <w:r w:rsidRPr="007860C0">
      <w:rPr>
        <w:sz w:val="18"/>
        <w:szCs w:val="18"/>
      </w:rPr>
      <w:fldChar w:fldCharType="begin"/>
    </w:r>
    <w:r w:rsidRPr="007860C0">
      <w:rPr>
        <w:sz w:val="18"/>
        <w:szCs w:val="18"/>
      </w:rPr>
      <w:instrText xml:space="preserve"> PAGE   \* MERGEFORMAT </w:instrText>
    </w:r>
    <w:r w:rsidRPr="007860C0">
      <w:rPr>
        <w:sz w:val="18"/>
        <w:szCs w:val="18"/>
      </w:rPr>
      <w:fldChar w:fldCharType="separate"/>
    </w:r>
    <w:r w:rsidR="00B62D47">
      <w:rPr>
        <w:noProof/>
        <w:sz w:val="18"/>
        <w:szCs w:val="18"/>
      </w:rPr>
      <w:t>2</w:t>
    </w:r>
    <w:r w:rsidRPr="007860C0">
      <w:rPr>
        <w:noProof/>
        <w:sz w:val="18"/>
        <w:szCs w:val="18"/>
      </w:rPr>
      <w:fldChar w:fldCharType="end"/>
    </w:r>
  </w:p>
  <w:p w14:paraId="305DF033" w14:textId="21BC7FD3" w:rsidR="00970C8C" w:rsidRPr="007860C0" w:rsidRDefault="00970C8C">
    <w:pPr>
      <w:pStyle w:val="Footer"/>
      <w:rPr>
        <w:sz w:val="18"/>
        <w:szCs w:val="18"/>
      </w:rPr>
    </w:pPr>
    <w:r w:rsidRPr="007860C0">
      <w:rPr>
        <w:sz w:val="18"/>
        <w:szCs w:val="18"/>
      </w:rPr>
      <w:t>Chapter 1B-2.011(2)(c)</w:t>
    </w:r>
    <w:r>
      <w:rPr>
        <w:sz w:val="18"/>
        <w:szCs w:val="18"/>
      </w:rPr>
      <w:t>,</w:t>
    </w:r>
    <w:r w:rsidRPr="007860C0">
      <w:rPr>
        <w:sz w:val="18"/>
        <w:szCs w:val="18"/>
      </w:rPr>
      <w:t xml:space="preserve"> </w:t>
    </w:r>
    <w:r w:rsidRPr="007860C0">
      <w:rPr>
        <w:i/>
        <w:sz w:val="18"/>
        <w:szCs w:val="18"/>
      </w:rPr>
      <w:t>Florida Administrative Code</w:t>
    </w:r>
    <w:r w:rsidRPr="007860C0">
      <w:rPr>
        <w:sz w:val="18"/>
        <w:szCs w:val="18"/>
      </w:rPr>
      <w:t xml:space="preserve">, Effective </w:t>
    </w:r>
    <w:r w:rsidRPr="00AA2F58">
      <w:rPr>
        <w:sz w:val="16"/>
        <w:szCs w:val="16"/>
      </w:rPr>
      <w:t xml:space="preserve"> </w:t>
    </w:r>
    <w:r w:rsidR="003133C0" w:rsidRPr="003133C0">
      <w:rPr>
        <w:sz w:val="18"/>
        <w:szCs w:val="18"/>
      </w:rPr>
      <w:t>7-2016</w:t>
    </w:r>
    <w:r w:rsidRPr="00AA2F58">
      <w:rPr>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C871" w14:textId="1BA25306" w:rsidR="00970C8C" w:rsidRPr="009E3978" w:rsidRDefault="00970C8C" w:rsidP="009B6A8B">
    <w:pPr>
      <w:pStyle w:val="Footer"/>
      <w:rPr>
        <w:sz w:val="18"/>
        <w:szCs w:val="18"/>
      </w:rPr>
    </w:pPr>
    <w:r w:rsidRPr="009E3978">
      <w:rPr>
        <w:sz w:val="18"/>
        <w:szCs w:val="18"/>
      </w:rPr>
      <w:t>Library Cooperative Grant, Form DLIS/LCG02</w:t>
    </w:r>
    <w:r w:rsidRPr="009E3978">
      <w:rPr>
        <w:sz w:val="18"/>
        <w:szCs w:val="18"/>
      </w:rPr>
      <w:tab/>
    </w:r>
    <w:r w:rsidRPr="009E3978">
      <w:rPr>
        <w:sz w:val="18"/>
        <w:szCs w:val="18"/>
      </w:rPr>
      <w:tab/>
      <w:t xml:space="preserve">Page | </w:t>
    </w:r>
    <w:r w:rsidRPr="009E3978">
      <w:rPr>
        <w:sz w:val="18"/>
        <w:szCs w:val="18"/>
      </w:rPr>
      <w:fldChar w:fldCharType="begin"/>
    </w:r>
    <w:r w:rsidRPr="009E3978">
      <w:rPr>
        <w:sz w:val="18"/>
        <w:szCs w:val="18"/>
      </w:rPr>
      <w:instrText xml:space="preserve"> PAGE   \* MERGEFORMAT </w:instrText>
    </w:r>
    <w:r w:rsidRPr="009E3978">
      <w:rPr>
        <w:sz w:val="18"/>
        <w:szCs w:val="18"/>
      </w:rPr>
      <w:fldChar w:fldCharType="separate"/>
    </w:r>
    <w:r w:rsidR="00B62D47">
      <w:rPr>
        <w:noProof/>
        <w:sz w:val="18"/>
        <w:szCs w:val="18"/>
      </w:rPr>
      <w:t>4</w:t>
    </w:r>
    <w:r w:rsidRPr="009E3978">
      <w:rPr>
        <w:noProof/>
        <w:sz w:val="18"/>
        <w:szCs w:val="18"/>
      </w:rPr>
      <w:fldChar w:fldCharType="end"/>
    </w:r>
  </w:p>
  <w:p w14:paraId="578B5A8F" w14:textId="44FC8879" w:rsidR="00970C8C" w:rsidRPr="009E3978" w:rsidRDefault="00970C8C">
    <w:pPr>
      <w:pStyle w:val="Footer"/>
      <w:rPr>
        <w:sz w:val="18"/>
        <w:szCs w:val="18"/>
      </w:rPr>
    </w:pPr>
    <w:r w:rsidRPr="009E3978">
      <w:rPr>
        <w:sz w:val="18"/>
        <w:szCs w:val="18"/>
      </w:rPr>
      <w:t>Chapter 1B-2.011(2)(c)</w:t>
    </w:r>
    <w:r>
      <w:rPr>
        <w:sz w:val="18"/>
        <w:szCs w:val="18"/>
      </w:rPr>
      <w:t>,</w:t>
    </w:r>
    <w:r w:rsidRPr="009E3978">
      <w:rPr>
        <w:sz w:val="18"/>
        <w:szCs w:val="18"/>
      </w:rPr>
      <w:t xml:space="preserve"> </w:t>
    </w:r>
    <w:r w:rsidRPr="009E3978">
      <w:rPr>
        <w:i/>
        <w:sz w:val="18"/>
        <w:szCs w:val="18"/>
      </w:rPr>
      <w:t>Florida Administrative Code</w:t>
    </w:r>
    <w:r w:rsidRPr="009E3978">
      <w:rPr>
        <w:sz w:val="18"/>
        <w:szCs w:val="18"/>
      </w:rPr>
      <w:t xml:space="preserve">, Effective </w:t>
    </w:r>
    <w:r w:rsidRPr="00AA2F58">
      <w:rPr>
        <w:sz w:val="16"/>
        <w:szCs w:val="16"/>
      </w:rPr>
      <w:t xml:space="preserve"> </w:t>
    </w:r>
    <w:r w:rsidR="003133C0" w:rsidRPr="003133C0">
      <w:rPr>
        <w:sz w:val="18"/>
        <w:szCs w:val="18"/>
      </w:rPr>
      <w:t>7-2016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92ED" w14:textId="77777777" w:rsidR="00970C8C" w:rsidRPr="009E3978" w:rsidRDefault="00970C8C" w:rsidP="009B6A8B">
    <w:pPr>
      <w:pStyle w:val="Footer"/>
      <w:rPr>
        <w:sz w:val="18"/>
        <w:szCs w:val="18"/>
      </w:rPr>
    </w:pPr>
    <w:r w:rsidRPr="009E3978">
      <w:rPr>
        <w:sz w:val="18"/>
        <w:szCs w:val="18"/>
      </w:rPr>
      <w:t>Library Cooperative Grant, Form DLIS/LCG02</w:t>
    </w:r>
    <w:r w:rsidRPr="009E3978">
      <w:rPr>
        <w:sz w:val="18"/>
        <w:szCs w:val="18"/>
      </w:rPr>
      <w:tab/>
    </w:r>
    <w:r w:rsidRPr="009E3978">
      <w:rPr>
        <w:sz w:val="18"/>
        <w:szCs w:val="18"/>
      </w:rPr>
      <w:tab/>
      <w:t xml:space="preserve">Page | </w:t>
    </w:r>
    <w:r w:rsidRPr="009E3978">
      <w:rPr>
        <w:sz w:val="18"/>
        <w:szCs w:val="18"/>
      </w:rPr>
      <w:fldChar w:fldCharType="begin"/>
    </w:r>
    <w:r w:rsidRPr="009E3978">
      <w:rPr>
        <w:sz w:val="18"/>
        <w:szCs w:val="18"/>
      </w:rPr>
      <w:instrText xml:space="preserve"> PAGE   \* MERGEFORMAT </w:instrText>
    </w:r>
    <w:r w:rsidRPr="009E3978">
      <w:rPr>
        <w:sz w:val="18"/>
        <w:szCs w:val="18"/>
      </w:rPr>
      <w:fldChar w:fldCharType="separate"/>
    </w:r>
    <w:r>
      <w:rPr>
        <w:noProof/>
        <w:sz w:val="18"/>
        <w:szCs w:val="18"/>
      </w:rPr>
      <w:t>1</w:t>
    </w:r>
    <w:r w:rsidRPr="009E3978">
      <w:rPr>
        <w:noProof/>
        <w:sz w:val="18"/>
        <w:szCs w:val="18"/>
      </w:rPr>
      <w:fldChar w:fldCharType="end"/>
    </w:r>
  </w:p>
  <w:p w14:paraId="51FC8A1A" w14:textId="77777777" w:rsidR="00970C8C" w:rsidRPr="009E3978" w:rsidRDefault="00970C8C">
    <w:pPr>
      <w:pStyle w:val="Footer"/>
      <w:rPr>
        <w:sz w:val="18"/>
        <w:szCs w:val="18"/>
      </w:rPr>
    </w:pPr>
    <w:r w:rsidRPr="009E3978">
      <w:rPr>
        <w:sz w:val="18"/>
        <w:szCs w:val="18"/>
      </w:rPr>
      <w:t xml:space="preserve">Chapter 1B-2.011(2)(c) </w:t>
    </w:r>
    <w:r w:rsidRPr="009E3978">
      <w:rPr>
        <w:i/>
        <w:sz w:val="18"/>
        <w:szCs w:val="18"/>
      </w:rPr>
      <w:t>Florida Administrative Code</w:t>
    </w:r>
    <w:r w:rsidRPr="009E3978">
      <w:rPr>
        <w:sz w:val="18"/>
        <w:szCs w:val="18"/>
      </w:rPr>
      <w:t>, Effective xx-xx-xxxx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5CF2" w14:textId="4B0B298C" w:rsidR="00970C8C" w:rsidRPr="009E3978" w:rsidRDefault="00970C8C" w:rsidP="0068709B">
    <w:pPr>
      <w:pStyle w:val="Footer"/>
      <w:rPr>
        <w:sz w:val="18"/>
        <w:szCs w:val="18"/>
      </w:rPr>
    </w:pPr>
    <w:r w:rsidRPr="009E3978">
      <w:rPr>
        <w:sz w:val="18"/>
        <w:szCs w:val="18"/>
      </w:rPr>
      <w:t>Library Cooperative Grant Form DLIS/LCG03</w:t>
    </w:r>
    <w:r w:rsidRPr="009E3978">
      <w:rPr>
        <w:sz w:val="18"/>
        <w:szCs w:val="18"/>
      </w:rPr>
      <w:tab/>
    </w:r>
    <w:r w:rsidRPr="009E3978">
      <w:rPr>
        <w:sz w:val="18"/>
        <w:szCs w:val="18"/>
      </w:rPr>
      <w:tab/>
      <w:t xml:space="preserve">Page | </w:t>
    </w:r>
    <w:r w:rsidRPr="009E3978">
      <w:rPr>
        <w:sz w:val="18"/>
        <w:szCs w:val="18"/>
      </w:rPr>
      <w:fldChar w:fldCharType="begin"/>
    </w:r>
    <w:r w:rsidRPr="009E3978">
      <w:rPr>
        <w:sz w:val="18"/>
        <w:szCs w:val="18"/>
      </w:rPr>
      <w:instrText xml:space="preserve"> PAGE   \* MERGEFORMAT </w:instrText>
    </w:r>
    <w:r w:rsidRPr="009E3978">
      <w:rPr>
        <w:sz w:val="18"/>
        <w:szCs w:val="18"/>
      </w:rPr>
      <w:fldChar w:fldCharType="separate"/>
    </w:r>
    <w:r w:rsidR="00B62D47">
      <w:rPr>
        <w:noProof/>
        <w:sz w:val="18"/>
        <w:szCs w:val="18"/>
      </w:rPr>
      <w:t>5</w:t>
    </w:r>
    <w:r w:rsidRPr="009E3978">
      <w:rPr>
        <w:noProof/>
        <w:sz w:val="18"/>
        <w:szCs w:val="18"/>
      </w:rPr>
      <w:fldChar w:fldCharType="end"/>
    </w:r>
  </w:p>
  <w:p w14:paraId="3B637CF1" w14:textId="5F17722A" w:rsidR="00970C8C" w:rsidRPr="009E3978" w:rsidRDefault="00970C8C" w:rsidP="0068709B">
    <w:pPr>
      <w:pStyle w:val="Footer"/>
      <w:rPr>
        <w:sz w:val="18"/>
        <w:szCs w:val="18"/>
      </w:rPr>
    </w:pPr>
    <w:r w:rsidRPr="009E3978">
      <w:rPr>
        <w:sz w:val="18"/>
        <w:szCs w:val="18"/>
      </w:rPr>
      <w:t>Chapter 1B-2.011(2)(c)</w:t>
    </w:r>
    <w:r>
      <w:rPr>
        <w:sz w:val="18"/>
        <w:szCs w:val="18"/>
      </w:rPr>
      <w:t>,</w:t>
    </w:r>
    <w:r w:rsidRPr="009E3978">
      <w:rPr>
        <w:sz w:val="18"/>
        <w:szCs w:val="18"/>
      </w:rPr>
      <w:t xml:space="preserve"> </w:t>
    </w:r>
    <w:r w:rsidRPr="009E3978">
      <w:rPr>
        <w:i/>
        <w:sz w:val="18"/>
        <w:szCs w:val="18"/>
      </w:rPr>
      <w:t>Florida Administrative Code</w:t>
    </w:r>
    <w:r w:rsidRPr="009E3978">
      <w:rPr>
        <w:sz w:val="18"/>
        <w:szCs w:val="18"/>
      </w:rPr>
      <w:t xml:space="preserve">, Effective </w:t>
    </w:r>
    <w:r w:rsidRPr="00AA2F58">
      <w:rPr>
        <w:sz w:val="16"/>
        <w:szCs w:val="16"/>
      </w:rPr>
      <w:t xml:space="preserve"> </w:t>
    </w:r>
    <w:r w:rsidR="003133C0" w:rsidRPr="003133C0">
      <w:rPr>
        <w:sz w:val="18"/>
        <w:szCs w:val="18"/>
      </w:rPr>
      <w:t>7-2016</w:t>
    </w:r>
    <w:r w:rsidRPr="00AA2F58">
      <w:rPr>
        <w:sz w:val="18"/>
        <w:szCs w:val="1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F1C1" w14:textId="77777777" w:rsidR="00970C8C" w:rsidRDefault="00970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1DA8" w14:textId="77777777" w:rsidR="00970C8C" w:rsidRDefault="00970C8C">
      <w:r>
        <w:separator/>
      </w:r>
    </w:p>
  </w:footnote>
  <w:footnote w:type="continuationSeparator" w:id="0">
    <w:p w14:paraId="337ADFE8" w14:textId="77777777" w:rsidR="00970C8C" w:rsidRDefault="00970C8C">
      <w:r>
        <w:continuationSeparator/>
      </w:r>
    </w:p>
  </w:footnote>
  <w:footnote w:type="continuationNotice" w:id="1">
    <w:p w14:paraId="0F417BB2" w14:textId="77777777" w:rsidR="00970C8C" w:rsidRDefault="00970C8C"/>
  </w:footnote>
  <w:footnote w:id="2">
    <w:p w14:paraId="440CD5E8" w14:textId="1E22CD96" w:rsidR="00970C8C" w:rsidRPr="007716D5" w:rsidRDefault="00970C8C" w:rsidP="00390373">
      <w:pPr>
        <w:pStyle w:val="FootnoteText"/>
        <w:ind w:left="144" w:hanging="144"/>
      </w:pPr>
      <w:r w:rsidRPr="00386A03">
        <w:rPr>
          <w:rStyle w:val="FootnoteReference"/>
        </w:rPr>
        <w:footnoteRef/>
      </w:r>
      <w:r w:rsidRPr="00386A03">
        <w:t xml:space="preserve"> Definition developed from the </w:t>
      </w:r>
      <w:r w:rsidRPr="0002549C">
        <w:rPr>
          <w:i/>
        </w:rPr>
        <w:t>National Center for Education Statistics</w:t>
      </w:r>
      <w:r w:rsidRPr="00386A03">
        <w:t xml:space="preserve">, July 2007, </w:t>
      </w:r>
      <w:hyperlink r:id="rId1" w:history="1">
        <w:r w:rsidRPr="00386A03">
          <w:rPr>
            <w:rStyle w:val="Hyperlink"/>
          </w:rPr>
          <w:t>nces.ed.gov/surveys/libraries/academic.asp</w:t>
        </w:r>
      </w:hyperlink>
      <w:r>
        <w:rPr>
          <w:rStyle w:val="Hyperlink"/>
          <w:u w:val="none"/>
        </w:rPr>
        <w:t>.</w:t>
      </w:r>
    </w:p>
  </w:footnote>
  <w:footnote w:id="3">
    <w:p w14:paraId="3B76F648" w14:textId="15C98FF9" w:rsidR="00970C8C" w:rsidRPr="00386A03" w:rsidRDefault="00970C8C" w:rsidP="00390373">
      <w:pPr>
        <w:pStyle w:val="FootnoteText"/>
        <w:ind w:left="144" w:hanging="144"/>
        <w:rPr>
          <w:u w:val="single"/>
        </w:rPr>
      </w:pPr>
      <w:r w:rsidRPr="00386A03">
        <w:rPr>
          <w:rStyle w:val="FootnoteReference"/>
        </w:rPr>
        <w:footnoteRef/>
      </w:r>
      <w:r w:rsidRPr="00386A03">
        <w:t xml:space="preserve"> </w:t>
      </w:r>
      <w:r w:rsidRPr="000C0803">
        <w:rPr>
          <w:i/>
        </w:rPr>
        <w:t>International Encyclopedia of Information and Library Science</w:t>
      </w:r>
      <w:r w:rsidRPr="008528F9">
        <w:t>, 2</w:t>
      </w:r>
      <w:r w:rsidRPr="008528F9">
        <w:rPr>
          <w:vertAlign w:val="superscript"/>
        </w:rPr>
        <w:t>nd</w:t>
      </w:r>
      <w:r w:rsidRPr="008528F9">
        <w:t xml:space="preserve"> ed.,</w:t>
      </w:r>
      <w:r w:rsidRPr="00386A03">
        <w:t xml:space="preserve"> London: Routledge, 2003.</w:t>
      </w:r>
    </w:p>
  </w:footnote>
  <w:footnote w:id="4">
    <w:p w14:paraId="5DD2E931" w14:textId="5D3A2066" w:rsidR="00970C8C" w:rsidRPr="007716D5" w:rsidRDefault="00970C8C" w:rsidP="00390373">
      <w:pPr>
        <w:pStyle w:val="CommentText"/>
        <w:ind w:left="144" w:hanging="144"/>
      </w:pPr>
      <w:r w:rsidRPr="00386A03">
        <w:rPr>
          <w:rStyle w:val="FootnoteReference"/>
        </w:rPr>
        <w:footnoteRef/>
      </w:r>
      <w:r w:rsidRPr="00386A03">
        <w:t xml:space="preserve"> </w:t>
      </w:r>
      <w:r w:rsidRPr="000C0803">
        <w:rPr>
          <w:i/>
        </w:rPr>
        <w:t>Characteristics of Schools, Districts, Teachers, Principals, and School Libraries in the United States: 2003-2004 Schools and Staffing Survey</w:t>
      </w:r>
      <w:r w:rsidRPr="00620CCA">
        <w:t>:</w:t>
      </w:r>
      <w:r w:rsidRPr="00386A03">
        <w:t xml:space="preserve"> Appendix D</w:t>
      </w:r>
      <w:r w:rsidRPr="00620CCA">
        <w:t>:</w:t>
      </w:r>
      <w:r w:rsidRPr="00386A03">
        <w:t xml:space="preserve"> Glossary of Terms, School Library Media Center, </w:t>
      </w:r>
      <w:hyperlink r:id="rId2" w:history="1">
        <w:r w:rsidRPr="00386A03">
          <w:rPr>
            <w:rStyle w:val="Hyperlink"/>
          </w:rPr>
          <w:t>nces.ed.gov/pubsearch/pubsinfo.asp?pubid=2006313</w:t>
        </w:r>
      </w:hyperlink>
      <w:r>
        <w:rPr>
          <w:rStyle w:val="Hyperlink"/>
          <w:u w:val="none"/>
        </w:rPr>
        <w:t>.</w:t>
      </w:r>
    </w:p>
  </w:footnote>
  <w:footnote w:id="5">
    <w:p w14:paraId="2C307748" w14:textId="0F300031" w:rsidR="00970C8C" w:rsidRPr="007716D5" w:rsidRDefault="00970C8C" w:rsidP="00390373">
      <w:pPr>
        <w:pStyle w:val="FootnoteText"/>
        <w:ind w:left="144" w:hanging="144"/>
      </w:pPr>
      <w:r w:rsidRPr="00386A03">
        <w:rPr>
          <w:rStyle w:val="FootnoteReference"/>
        </w:rPr>
        <w:footnoteRef/>
      </w:r>
      <w:r w:rsidRPr="00386A03">
        <w:t xml:space="preserve"> Definition developed from the </w:t>
      </w:r>
      <w:r w:rsidRPr="00D41D85">
        <w:rPr>
          <w:i/>
        </w:rPr>
        <w:t>National Center for Education Statistics</w:t>
      </w:r>
      <w:r>
        <w:t>,</w:t>
      </w:r>
      <w:r w:rsidRPr="00386A03">
        <w:t xml:space="preserve"> July 2007, </w:t>
      </w:r>
      <w:hyperlink r:id="rId3" w:history="1">
        <w:r w:rsidRPr="00386A03">
          <w:rPr>
            <w:rStyle w:val="Hyperlink"/>
          </w:rPr>
          <w:t>nces.ed.gov/surveys/libraries/academic.asp</w:t>
        </w:r>
      </w:hyperlink>
      <w:r>
        <w:rPr>
          <w:rStyle w:val="Hyperlink"/>
          <w:u w:val="none"/>
        </w:rPr>
        <w:t>.</w:t>
      </w:r>
    </w:p>
  </w:footnote>
  <w:footnote w:id="6">
    <w:p w14:paraId="5A5CCA77" w14:textId="6B40EEBB" w:rsidR="00970C8C" w:rsidRPr="00386A03" w:rsidRDefault="00970C8C" w:rsidP="00390373">
      <w:pPr>
        <w:pStyle w:val="FootnoteText"/>
        <w:ind w:left="144" w:hanging="144"/>
        <w:rPr>
          <w:u w:val="single"/>
        </w:rPr>
      </w:pPr>
      <w:r w:rsidRPr="00386A03">
        <w:rPr>
          <w:rStyle w:val="FootnoteReference"/>
        </w:rPr>
        <w:footnoteRef/>
      </w:r>
      <w:r w:rsidRPr="00386A03">
        <w:t xml:space="preserve"> </w:t>
      </w:r>
      <w:r w:rsidRPr="00D41D85">
        <w:rPr>
          <w:i/>
        </w:rPr>
        <w:t>International Encyclopedia of Information and Library Science</w:t>
      </w:r>
      <w:r w:rsidRPr="00386A03">
        <w:t xml:space="preserve"> </w:t>
      </w:r>
      <w:r>
        <w:t>,</w:t>
      </w:r>
      <w:r w:rsidRPr="00386A03">
        <w:t xml:space="preserve"> 2</w:t>
      </w:r>
      <w:r w:rsidRPr="00386A03">
        <w:rPr>
          <w:vertAlign w:val="superscript"/>
        </w:rPr>
        <w:t>nd</w:t>
      </w:r>
      <w:r w:rsidRPr="00386A03">
        <w:t xml:space="preserve"> ed.</w:t>
      </w:r>
      <w:r w:rsidRPr="00620CCA">
        <w:t>,</w:t>
      </w:r>
      <w:r w:rsidRPr="00386A03">
        <w:t xml:space="preserve"> London: Routledge, 2003.</w:t>
      </w:r>
    </w:p>
  </w:footnote>
  <w:footnote w:id="7">
    <w:p w14:paraId="34D011BF" w14:textId="04A597B1" w:rsidR="00970C8C" w:rsidRPr="00F33418" w:rsidRDefault="00970C8C" w:rsidP="00390373">
      <w:pPr>
        <w:pStyle w:val="FootnoteText"/>
        <w:ind w:left="144" w:hanging="144"/>
      </w:pPr>
      <w:r w:rsidRPr="005B7F83">
        <w:rPr>
          <w:rStyle w:val="FootnoteReference"/>
          <w:rFonts w:ascii="Verdana" w:hAnsi="Verdana"/>
        </w:rPr>
        <w:footnoteRef/>
      </w:r>
      <w:r w:rsidRPr="005B7F83">
        <w:rPr>
          <w:rFonts w:ascii="Verdana" w:hAnsi="Verdana"/>
        </w:rPr>
        <w:t xml:space="preserve"> </w:t>
      </w:r>
      <w:r w:rsidRPr="00D41D85">
        <w:rPr>
          <w:i/>
        </w:rPr>
        <w:t>Characteristics of Schools, Districts, Teachers, Principals, and School Libraries in the United States: 2003-2004 Schools and Staffing Survey</w:t>
      </w:r>
      <w:r w:rsidRPr="00620CCA">
        <w:t>,</w:t>
      </w:r>
      <w:r w:rsidRPr="00386A03">
        <w:t xml:space="preserve"> Appendix D</w:t>
      </w:r>
      <w:r w:rsidRPr="00620CCA">
        <w:t>:</w:t>
      </w:r>
      <w:r w:rsidRPr="00386A03">
        <w:t xml:space="preserve"> Glossary of Terms, School Library Media Center, </w:t>
      </w:r>
      <w:hyperlink r:id="rId4" w:history="1">
        <w:r w:rsidRPr="00386A03">
          <w:rPr>
            <w:rStyle w:val="Hyperlink"/>
          </w:rPr>
          <w:t>nces.ed.gov/pubsearch/pubsinfo.asp?pubid=2006313</w:t>
        </w:r>
      </w:hyperlink>
      <w:r w:rsidRPr="00B60C54">
        <w:rPr>
          <w:rStyle w:val="Hyperlink"/>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56E6" w14:textId="77777777" w:rsidR="00970C8C" w:rsidRDefault="00970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7AE7" w14:textId="273E92AC" w:rsidR="00970C8C" w:rsidRPr="008A309B" w:rsidRDefault="00970C8C" w:rsidP="008A3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8EB4" w14:textId="77777777" w:rsidR="00970C8C" w:rsidRPr="002437E1" w:rsidRDefault="00970C8C" w:rsidP="002437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1FE5" w14:textId="23A8F22C" w:rsidR="00970C8C" w:rsidRPr="002F7E3B" w:rsidRDefault="00970C8C" w:rsidP="002F7E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C282E" w14:textId="56146C25" w:rsidR="00970C8C" w:rsidRPr="002437E1" w:rsidRDefault="00970C8C" w:rsidP="002437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771B" w14:textId="77777777" w:rsidR="00970C8C" w:rsidRDefault="00970C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902A" w14:textId="2011EEA5" w:rsidR="00970C8C" w:rsidRPr="002437E1" w:rsidRDefault="00970C8C" w:rsidP="002437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30E6" w14:textId="77777777" w:rsidR="00970C8C" w:rsidRDefault="00970C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F1E3" w14:textId="268759C6" w:rsidR="00970C8C" w:rsidRPr="00460614" w:rsidRDefault="00970C8C" w:rsidP="0046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662C2D"/>
    <w:multiLevelType w:val="hybridMultilevel"/>
    <w:tmpl w:val="6DD4E8B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4706E0F"/>
    <w:multiLevelType w:val="singleLevel"/>
    <w:tmpl w:val="AE5233A8"/>
    <w:lvl w:ilvl="0">
      <w:start w:val="16"/>
      <w:numFmt w:val="upperLetter"/>
      <w:lvlText w:val="%1."/>
      <w:lvlJc w:val="left"/>
      <w:pPr>
        <w:tabs>
          <w:tab w:val="num" w:pos="720"/>
        </w:tabs>
        <w:ind w:left="720" w:hanging="360"/>
      </w:pPr>
      <w:rPr>
        <w:rFonts w:hint="default"/>
      </w:rPr>
    </w:lvl>
  </w:abstractNum>
  <w:abstractNum w:abstractNumId="3">
    <w:nsid w:val="057F7EC0"/>
    <w:multiLevelType w:val="hybridMultilevel"/>
    <w:tmpl w:val="C1463D6A"/>
    <w:lvl w:ilvl="0" w:tplc="2152A57E">
      <w:start w:val="1"/>
      <w:numFmt w:val="upperLetter"/>
      <w:lvlText w:val="%1."/>
      <w:lvlJc w:val="left"/>
      <w:pPr>
        <w:ind w:left="1110" w:hanging="390"/>
      </w:pPr>
      <w:rPr>
        <w:rFonts w:hint="default"/>
      </w:rPr>
    </w:lvl>
    <w:lvl w:ilvl="1" w:tplc="0D2A7EE2">
      <w:start w:val="1"/>
      <w:numFmt w:val="lowerRoman"/>
      <w:lvlText w:val="%2. "/>
      <w:lvlJc w:val="left"/>
      <w:pPr>
        <w:ind w:left="1800" w:hanging="360"/>
      </w:pPr>
      <w:rPr>
        <w:rFonts w:ascii="Times New Roman" w:hAnsi="Times New Roman"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77E2F"/>
    <w:multiLevelType w:val="hybridMultilevel"/>
    <w:tmpl w:val="2BEC4286"/>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20A3850"/>
    <w:multiLevelType w:val="hybridMultilevel"/>
    <w:tmpl w:val="0364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066BA"/>
    <w:multiLevelType w:val="multilevel"/>
    <w:tmpl w:val="F432DF72"/>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61431E1"/>
    <w:multiLevelType w:val="hybridMultilevel"/>
    <w:tmpl w:val="9D706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93747"/>
    <w:multiLevelType w:val="multilevel"/>
    <w:tmpl w:val="9F5AC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A7E0A85"/>
    <w:multiLevelType w:val="singleLevel"/>
    <w:tmpl w:val="761A578E"/>
    <w:lvl w:ilvl="0">
      <w:start w:val="1"/>
      <w:numFmt w:val="upperLetter"/>
      <w:lvlText w:val="%1."/>
      <w:lvlJc w:val="left"/>
      <w:pPr>
        <w:tabs>
          <w:tab w:val="num" w:pos="720"/>
        </w:tabs>
        <w:ind w:left="720" w:hanging="360"/>
      </w:pPr>
      <w:rPr>
        <w:rFonts w:hint="default"/>
      </w:rPr>
    </w:lvl>
  </w:abstractNum>
  <w:abstractNum w:abstractNumId="10">
    <w:nsid w:val="1F88536A"/>
    <w:multiLevelType w:val="hybridMultilevel"/>
    <w:tmpl w:val="C57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37094"/>
    <w:multiLevelType w:val="multilevel"/>
    <w:tmpl w:val="91CA753E"/>
    <w:lvl w:ilvl="0">
      <w:start w:val="1"/>
      <w:numFmt w:val="upperLetter"/>
      <w:lvlText w:val="%1."/>
      <w:lvlJc w:val="left"/>
      <w:pPr>
        <w:ind w:left="360" w:hanging="360"/>
      </w:pPr>
      <w:rPr>
        <w:rFonts w:hint="default"/>
        <w:b/>
        <w:i w:val="0"/>
      </w:rPr>
    </w:lvl>
    <w:lvl w:ilvl="1">
      <w:start w:val="1"/>
      <w:numFmt w:val="decimal"/>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22F9526C"/>
    <w:multiLevelType w:val="hybridMultilevel"/>
    <w:tmpl w:val="870AF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284DD0"/>
    <w:multiLevelType w:val="hybridMultilevel"/>
    <w:tmpl w:val="E99E1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723012"/>
    <w:multiLevelType w:val="hybridMultilevel"/>
    <w:tmpl w:val="AE0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B07BC"/>
    <w:multiLevelType w:val="hybridMultilevel"/>
    <w:tmpl w:val="ABD24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133E19"/>
    <w:multiLevelType w:val="hybridMultilevel"/>
    <w:tmpl w:val="CBCA93F2"/>
    <w:lvl w:ilvl="0" w:tplc="C0CAAC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4542BE"/>
    <w:multiLevelType w:val="hybridMultilevel"/>
    <w:tmpl w:val="E9BEC3A2"/>
    <w:lvl w:ilvl="0" w:tplc="9752C0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05146"/>
    <w:multiLevelType w:val="hybridMultilevel"/>
    <w:tmpl w:val="2D78C552"/>
    <w:lvl w:ilvl="0" w:tplc="FDF08BBC">
      <w:start w:val="1"/>
      <w:numFmt w:val="upperRoman"/>
      <w:pStyle w:val="Heading3"/>
      <w:lvlText w:val="%1."/>
      <w:lvlJc w:val="left"/>
      <w:pPr>
        <w:tabs>
          <w:tab w:val="num" w:pos="360"/>
        </w:tabs>
        <w:ind w:left="360" w:hanging="360"/>
      </w:pPr>
      <w:rPr>
        <w:rFonts w:ascii="Times New Roman" w:hAnsi="Times New Roman" w:cs="Arial" w:hint="default"/>
        <w:sz w:val="26"/>
        <w:szCs w:val="32"/>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2A583516"/>
    <w:multiLevelType w:val="hybridMultilevel"/>
    <w:tmpl w:val="27EAB224"/>
    <w:lvl w:ilvl="0" w:tplc="7A72DD80">
      <w:start w:val="1"/>
      <w:numFmt w:val="upperLetter"/>
      <w:lvlText w:val="%1."/>
      <w:lvlJc w:val="left"/>
      <w:pPr>
        <w:ind w:left="1080" w:hanging="360"/>
      </w:pPr>
      <w:rPr>
        <w:rFonts w:ascii="Book Antiqua" w:hAnsi="Book Antiqua"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CC7799"/>
    <w:multiLevelType w:val="hybridMultilevel"/>
    <w:tmpl w:val="D2CC6FDC"/>
    <w:lvl w:ilvl="0" w:tplc="0D2A7EE2">
      <w:start w:val="1"/>
      <w:numFmt w:val="lowerRoman"/>
      <w:lvlText w:val="%1. "/>
      <w:lvlJc w:val="left"/>
      <w:pPr>
        <w:ind w:left="180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DE2832"/>
    <w:multiLevelType w:val="hybridMultilevel"/>
    <w:tmpl w:val="6EF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5874AF"/>
    <w:multiLevelType w:val="multilevel"/>
    <w:tmpl w:val="9C9447F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33697D60"/>
    <w:multiLevelType w:val="hybridMultilevel"/>
    <w:tmpl w:val="5A200540"/>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340136A1"/>
    <w:multiLevelType w:val="hybridMultilevel"/>
    <w:tmpl w:val="C38A06D2"/>
    <w:lvl w:ilvl="0" w:tplc="E67E1ADA">
      <w:start w:val="1"/>
      <w:numFmt w:val="decimal"/>
      <w:lvlText w:val="%1."/>
      <w:lvlJc w:val="left"/>
      <w:pPr>
        <w:tabs>
          <w:tab w:val="num" w:pos="720"/>
        </w:tabs>
        <w:ind w:left="720" w:hanging="360"/>
      </w:pPr>
      <w:rPr>
        <w:rFonts w:hint="default"/>
      </w:rPr>
    </w:lvl>
    <w:lvl w:ilvl="1" w:tplc="002AC89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EA255B"/>
    <w:multiLevelType w:val="hybridMultilevel"/>
    <w:tmpl w:val="95C8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B731E7"/>
    <w:multiLevelType w:val="hybridMultilevel"/>
    <w:tmpl w:val="66F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710537"/>
    <w:multiLevelType w:val="hybridMultilevel"/>
    <w:tmpl w:val="23BE84BA"/>
    <w:lvl w:ilvl="0" w:tplc="886AD9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0C36D0"/>
    <w:multiLevelType w:val="multilevel"/>
    <w:tmpl w:val="9C9447F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3D787050"/>
    <w:multiLevelType w:val="hybridMultilevel"/>
    <w:tmpl w:val="ACCC7BB0"/>
    <w:lvl w:ilvl="0" w:tplc="196A364C">
      <w:start w:val="1"/>
      <w:numFmt w:val="upperRoman"/>
      <w:lvlText w:val="%1. "/>
      <w:lvlJc w:val="left"/>
      <w:pPr>
        <w:tabs>
          <w:tab w:val="num" w:pos="504"/>
        </w:tabs>
        <w:ind w:left="504" w:hanging="504"/>
      </w:pPr>
      <w:rPr>
        <w:rFonts w:ascii="Verdana" w:hAnsi="Verdana" w:hint="default"/>
        <w:b/>
        <w:i w:val="0"/>
        <w:sz w:val="28"/>
      </w:rPr>
    </w:lvl>
    <w:lvl w:ilvl="1" w:tplc="6BB8CCD6">
      <w:start w:val="1"/>
      <w:numFmt w:val="bullet"/>
      <w:lvlText w:val=""/>
      <w:lvlJc w:val="left"/>
      <w:pPr>
        <w:tabs>
          <w:tab w:val="num" w:pos="1080"/>
        </w:tabs>
        <w:ind w:left="1440" w:hanging="720"/>
      </w:pPr>
      <w:rPr>
        <w:rFonts w:ascii="Symbol" w:hAnsi="Symbol" w:hint="default"/>
        <w:b/>
        <w:i w:val="0"/>
        <w:sz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DDA1C68"/>
    <w:multiLevelType w:val="hybridMultilevel"/>
    <w:tmpl w:val="E4E22D4E"/>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3EBB4D42"/>
    <w:multiLevelType w:val="hybridMultilevel"/>
    <w:tmpl w:val="B6DC836C"/>
    <w:lvl w:ilvl="0" w:tplc="90044B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7B36CD"/>
    <w:multiLevelType w:val="hybridMultilevel"/>
    <w:tmpl w:val="2E1C7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F4D767D"/>
    <w:multiLevelType w:val="hybridMultilevel"/>
    <w:tmpl w:val="B902065E"/>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55BB36AC"/>
    <w:multiLevelType w:val="hybridMultilevel"/>
    <w:tmpl w:val="CFB4AB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51540B"/>
    <w:multiLevelType w:val="hybridMultilevel"/>
    <w:tmpl w:val="CD56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A30ABB"/>
    <w:multiLevelType w:val="hybridMultilevel"/>
    <w:tmpl w:val="A710C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C207EB3"/>
    <w:multiLevelType w:val="hybridMultilevel"/>
    <w:tmpl w:val="C3A2CD82"/>
    <w:lvl w:ilvl="0" w:tplc="003EB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633BBB"/>
    <w:multiLevelType w:val="hybridMultilevel"/>
    <w:tmpl w:val="559CD014"/>
    <w:lvl w:ilvl="0" w:tplc="A2681EB8">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8760CF"/>
    <w:multiLevelType w:val="hybridMultilevel"/>
    <w:tmpl w:val="54A84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1F0021"/>
    <w:multiLevelType w:val="multilevel"/>
    <w:tmpl w:val="F432DF72"/>
    <w:lvl w:ilvl="0">
      <w:start w:val="1"/>
      <w:numFmt w:val="upperLetter"/>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64171B7C"/>
    <w:multiLevelType w:val="hybridMultilevel"/>
    <w:tmpl w:val="4B22C782"/>
    <w:lvl w:ilvl="0" w:tplc="F01C1082">
      <w:start w:val="2"/>
      <w:numFmt w:val="upperLetter"/>
      <w:lvlText w:val="%1."/>
      <w:lvlJc w:val="left"/>
      <w:pPr>
        <w:tabs>
          <w:tab w:val="num" w:pos="360"/>
        </w:tabs>
        <w:ind w:left="360" w:hanging="360"/>
      </w:pPr>
      <w:rPr>
        <w:rFonts w:hint="default"/>
        <w:u w:val="none"/>
      </w:rPr>
    </w:lvl>
    <w:lvl w:ilvl="1" w:tplc="0D2A7EE2">
      <w:start w:val="1"/>
      <w:numFmt w:val="lowerRoman"/>
      <w:lvlText w:val="%2. "/>
      <w:lvlJc w:val="left"/>
      <w:pPr>
        <w:tabs>
          <w:tab w:val="num" w:pos="1080"/>
        </w:tabs>
        <w:ind w:left="1080" w:hanging="360"/>
      </w:pPr>
      <w:rPr>
        <w:rFonts w:ascii="Times New Roman" w:hAnsi="Times New Roman" w:hint="default"/>
        <w:b w:val="0"/>
        <w:i w:val="0"/>
        <w:sz w:val="24"/>
        <w:u w:val="none"/>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DE702F4"/>
    <w:multiLevelType w:val="hybridMultilevel"/>
    <w:tmpl w:val="0372AE06"/>
    <w:lvl w:ilvl="0" w:tplc="4E06CCEC">
      <w:start w:val="1"/>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92E75"/>
    <w:multiLevelType w:val="hybridMultilevel"/>
    <w:tmpl w:val="181AEFEC"/>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nsid w:val="74E07741"/>
    <w:multiLevelType w:val="hybridMultilevel"/>
    <w:tmpl w:val="8BE40C98"/>
    <w:lvl w:ilvl="0" w:tplc="68145E9C">
      <w:start w:val="2"/>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411D00"/>
    <w:multiLevelType w:val="hybridMultilevel"/>
    <w:tmpl w:val="B6D0C7DC"/>
    <w:lvl w:ilvl="0" w:tplc="90044B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632570"/>
    <w:multiLevelType w:val="hybridMultilevel"/>
    <w:tmpl w:val="E8047606"/>
    <w:lvl w:ilvl="0" w:tplc="6A5A9FD2">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1"/>
  </w:num>
  <w:num w:numId="3">
    <w:abstractNumId w:val="27"/>
  </w:num>
  <w:num w:numId="4">
    <w:abstractNumId w:val="24"/>
  </w:num>
  <w:num w:numId="5">
    <w:abstractNumId w:val="29"/>
  </w:num>
  <w:num w:numId="6">
    <w:abstractNumId w:val="3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3"/>
  </w:num>
  <w:num w:numId="9">
    <w:abstractNumId w:val="30"/>
  </w:num>
  <w:num w:numId="10">
    <w:abstractNumId w:val="4"/>
  </w:num>
  <w:num w:numId="11">
    <w:abstractNumId w:val="33"/>
  </w:num>
  <w:num w:numId="12">
    <w:abstractNumId w:val="43"/>
  </w:num>
  <w:num w:numId="13">
    <w:abstractNumId w:val="39"/>
  </w:num>
  <w:num w:numId="14">
    <w:abstractNumId w:val="12"/>
  </w:num>
  <w:num w:numId="15">
    <w:abstractNumId w:val="3"/>
  </w:num>
  <w:num w:numId="16">
    <w:abstractNumId w:val="18"/>
  </w:num>
  <w:num w:numId="17">
    <w:abstractNumId w:val="31"/>
  </w:num>
  <w:num w:numId="18">
    <w:abstractNumId w:val="42"/>
  </w:num>
  <w:num w:numId="19">
    <w:abstractNumId w:val="7"/>
  </w:num>
  <w:num w:numId="20">
    <w:abstractNumId w:val="19"/>
  </w:num>
  <w:num w:numId="21">
    <w:abstractNumId w:val="6"/>
  </w:num>
  <w:num w:numId="22">
    <w:abstractNumId w:val="44"/>
  </w:num>
  <w:num w:numId="23">
    <w:abstractNumId w:val="38"/>
  </w:num>
  <w:num w:numId="24">
    <w:abstractNumId w:val="36"/>
  </w:num>
  <w:num w:numId="25">
    <w:abstractNumId w:val="13"/>
  </w:num>
  <w:num w:numId="26">
    <w:abstractNumId w:val="28"/>
  </w:num>
  <w:num w:numId="27">
    <w:abstractNumId w:val="15"/>
  </w:num>
  <w:num w:numId="28">
    <w:abstractNumId w:val="46"/>
  </w:num>
  <w:num w:numId="29">
    <w:abstractNumId w:val="37"/>
  </w:num>
  <w:num w:numId="30">
    <w:abstractNumId w:val="45"/>
  </w:num>
  <w:num w:numId="31">
    <w:abstractNumId w:val="11"/>
  </w:num>
  <w:num w:numId="32">
    <w:abstractNumId w:val="16"/>
  </w:num>
  <w:num w:numId="33">
    <w:abstractNumId w:val="45"/>
    <w:lvlOverride w:ilvl="0">
      <w:lvl w:ilvl="0" w:tplc="90044B14">
        <w:start w:val="1"/>
        <w:numFmt w:val="decimal"/>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22"/>
  </w:num>
  <w:num w:numId="35">
    <w:abstractNumId w:val="34"/>
  </w:num>
  <w:num w:numId="36">
    <w:abstractNumId w:val="40"/>
  </w:num>
  <w:num w:numId="37">
    <w:abstractNumId w:val="17"/>
  </w:num>
  <w:num w:numId="38">
    <w:abstractNumId w:val="16"/>
    <w:lvlOverride w:ilvl="0">
      <w:lvl w:ilvl="0" w:tplc="C0CAACC4">
        <w:start w:val="1"/>
        <w:numFmt w:val="decimal"/>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6"/>
    <w:lvlOverride w:ilvl="0">
      <w:lvl w:ilvl="0" w:tplc="C0CAACC4">
        <w:start w:val="1"/>
        <w:numFmt w:val="decimal"/>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8"/>
  </w:num>
  <w:num w:numId="41">
    <w:abstractNumId w:val="25"/>
  </w:num>
  <w:num w:numId="42">
    <w:abstractNumId w:val="35"/>
  </w:num>
  <w:num w:numId="43">
    <w:abstractNumId w:val="21"/>
  </w:num>
  <w:num w:numId="44">
    <w:abstractNumId w:val="26"/>
  </w:num>
  <w:num w:numId="45">
    <w:abstractNumId w:val="10"/>
  </w:num>
  <w:num w:numId="46">
    <w:abstractNumId w:val="14"/>
  </w:num>
  <w:num w:numId="47">
    <w:abstractNumId w:val="9"/>
  </w:num>
  <w:num w:numId="48">
    <w:abstractNumId w:val="5"/>
  </w:num>
  <w:num w:numId="49">
    <w:abstractNumId w:val="20"/>
  </w:num>
  <w:num w:numId="50">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80"/>
    <w:rsid w:val="00002018"/>
    <w:rsid w:val="00002601"/>
    <w:rsid w:val="00002960"/>
    <w:rsid w:val="00002FB2"/>
    <w:rsid w:val="000030DC"/>
    <w:rsid w:val="00003464"/>
    <w:rsid w:val="000036A3"/>
    <w:rsid w:val="00003B8D"/>
    <w:rsid w:val="00003CD3"/>
    <w:rsid w:val="000047E1"/>
    <w:rsid w:val="000049F3"/>
    <w:rsid w:val="000071C5"/>
    <w:rsid w:val="00010F10"/>
    <w:rsid w:val="00014704"/>
    <w:rsid w:val="00014EDF"/>
    <w:rsid w:val="00016072"/>
    <w:rsid w:val="0002252B"/>
    <w:rsid w:val="0002549C"/>
    <w:rsid w:val="00025D83"/>
    <w:rsid w:val="00026D80"/>
    <w:rsid w:val="00027297"/>
    <w:rsid w:val="000304EC"/>
    <w:rsid w:val="00031CA5"/>
    <w:rsid w:val="000333CB"/>
    <w:rsid w:val="00043BA9"/>
    <w:rsid w:val="000440C6"/>
    <w:rsid w:val="0004412A"/>
    <w:rsid w:val="00045CD3"/>
    <w:rsid w:val="00053056"/>
    <w:rsid w:val="000536FF"/>
    <w:rsid w:val="00055C03"/>
    <w:rsid w:val="0005762A"/>
    <w:rsid w:val="000619C9"/>
    <w:rsid w:val="00064743"/>
    <w:rsid w:val="00064EE0"/>
    <w:rsid w:val="00066AC1"/>
    <w:rsid w:val="000704C9"/>
    <w:rsid w:val="00073DF0"/>
    <w:rsid w:val="00074884"/>
    <w:rsid w:val="00074D06"/>
    <w:rsid w:val="0007570A"/>
    <w:rsid w:val="0008194D"/>
    <w:rsid w:val="00082064"/>
    <w:rsid w:val="00082C84"/>
    <w:rsid w:val="00083EC8"/>
    <w:rsid w:val="0008423B"/>
    <w:rsid w:val="00085C6B"/>
    <w:rsid w:val="00086372"/>
    <w:rsid w:val="0009087D"/>
    <w:rsid w:val="0009205C"/>
    <w:rsid w:val="0009285D"/>
    <w:rsid w:val="00093D91"/>
    <w:rsid w:val="00094B25"/>
    <w:rsid w:val="0009511B"/>
    <w:rsid w:val="00097F03"/>
    <w:rsid w:val="000A02EE"/>
    <w:rsid w:val="000A03AD"/>
    <w:rsid w:val="000A058B"/>
    <w:rsid w:val="000A0B34"/>
    <w:rsid w:val="000A11E5"/>
    <w:rsid w:val="000A35BD"/>
    <w:rsid w:val="000A4A34"/>
    <w:rsid w:val="000A5901"/>
    <w:rsid w:val="000A69DA"/>
    <w:rsid w:val="000B5E9B"/>
    <w:rsid w:val="000B6A77"/>
    <w:rsid w:val="000B6E62"/>
    <w:rsid w:val="000B713A"/>
    <w:rsid w:val="000C0803"/>
    <w:rsid w:val="000C0C89"/>
    <w:rsid w:val="000C0D79"/>
    <w:rsid w:val="000C1EF7"/>
    <w:rsid w:val="000C212B"/>
    <w:rsid w:val="000C3275"/>
    <w:rsid w:val="000C53A1"/>
    <w:rsid w:val="000C60E3"/>
    <w:rsid w:val="000D1E71"/>
    <w:rsid w:val="000D78C8"/>
    <w:rsid w:val="000D7B5A"/>
    <w:rsid w:val="000E0DF4"/>
    <w:rsid w:val="000E3973"/>
    <w:rsid w:val="000E58A1"/>
    <w:rsid w:val="000F1644"/>
    <w:rsid w:val="000F3944"/>
    <w:rsid w:val="000F5DA7"/>
    <w:rsid w:val="000F7619"/>
    <w:rsid w:val="000F7681"/>
    <w:rsid w:val="000F7B37"/>
    <w:rsid w:val="000F7B69"/>
    <w:rsid w:val="001000A7"/>
    <w:rsid w:val="0010162A"/>
    <w:rsid w:val="00101F54"/>
    <w:rsid w:val="001049CA"/>
    <w:rsid w:val="00105F73"/>
    <w:rsid w:val="0010621B"/>
    <w:rsid w:val="00110F7D"/>
    <w:rsid w:val="0011114D"/>
    <w:rsid w:val="0011442A"/>
    <w:rsid w:val="001153BF"/>
    <w:rsid w:val="0011771B"/>
    <w:rsid w:val="00121EB7"/>
    <w:rsid w:val="0012452A"/>
    <w:rsid w:val="0012622B"/>
    <w:rsid w:val="00126BB4"/>
    <w:rsid w:val="00130033"/>
    <w:rsid w:val="0013103C"/>
    <w:rsid w:val="001318CD"/>
    <w:rsid w:val="001361E9"/>
    <w:rsid w:val="0013700A"/>
    <w:rsid w:val="00137FC0"/>
    <w:rsid w:val="00141652"/>
    <w:rsid w:val="00141E8F"/>
    <w:rsid w:val="001426CD"/>
    <w:rsid w:val="00143F18"/>
    <w:rsid w:val="00144E62"/>
    <w:rsid w:val="00145579"/>
    <w:rsid w:val="00146784"/>
    <w:rsid w:val="00147ACA"/>
    <w:rsid w:val="0015112A"/>
    <w:rsid w:val="001515D7"/>
    <w:rsid w:val="00151D5B"/>
    <w:rsid w:val="00152048"/>
    <w:rsid w:val="00153768"/>
    <w:rsid w:val="00153BF6"/>
    <w:rsid w:val="0015506A"/>
    <w:rsid w:val="00156B32"/>
    <w:rsid w:val="00157034"/>
    <w:rsid w:val="00157307"/>
    <w:rsid w:val="00157D89"/>
    <w:rsid w:val="001611CD"/>
    <w:rsid w:val="00164C9E"/>
    <w:rsid w:val="0016691D"/>
    <w:rsid w:val="00173BC7"/>
    <w:rsid w:val="00174843"/>
    <w:rsid w:val="00174A6B"/>
    <w:rsid w:val="001751FD"/>
    <w:rsid w:val="00175AD9"/>
    <w:rsid w:val="001811A3"/>
    <w:rsid w:val="00181420"/>
    <w:rsid w:val="00182352"/>
    <w:rsid w:val="00185DCB"/>
    <w:rsid w:val="00186C76"/>
    <w:rsid w:val="0018728E"/>
    <w:rsid w:val="00187A54"/>
    <w:rsid w:val="00190228"/>
    <w:rsid w:val="00190C68"/>
    <w:rsid w:val="00192D65"/>
    <w:rsid w:val="00193805"/>
    <w:rsid w:val="00194B47"/>
    <w:rsid w:val="0019556C"/>
    <w:rsid w:val="00197A70"/>
    <w:rsid w:val="001A160E"/>
    <w:rsid w:val="001A1C64"/>
    <w:rsid w:val="001A20EE"/>
    <w:rsid w:val="001B0487"/>
    <w:rsid w:val="001B3703"/>
    <w:rsid w:val="001B4620"/>
    <w:rsid w:val="001B4B5B"/>
    <w:rsid w:val="001B4F17"/>
    <w:rsid w:val="001B5D48"/>
    <w:rsid w:val="001B6346"/>
    <w:rsid w:val="001B775C"/>
    <w:rsid w:val="001C398B"/>
    <w:rsid w:val="001C7797"/>
    <w:rsid w:val="001C7D9C"/>
    <w:rsid w:val="001D1C6D"/>
    <w:rsid w:val="001D4438"/>
    <w:rsid w:val="001D48AE"/>
    <w:rsid w:val="001D4A4B"/>
    <w:rsid w:val="001D51D6"/>
    <w:rsid w:val="001D71B0"/>
    <w:rsid w:val="001E096A"/>
    <w:rsid w:val="001E1C8D"/>
    <w:rsid w:val="001E2731"/>
    <w:rsid w:val="001E2DB7"/>
    <w:rsid w:val="001E4DB7"/>
    <w:rsid w:val="001F00F8"/>
    <w:rsid w:val="001F1BD8"/>
    <w:rsid w:val="001F277F"/>
    <w:rsid w:val="001F2907"/>
    <w:rsid w:val="001F34F4"/>
    <w:rsid w:val="001F622C"/>
    <w:rsid w:val="001F6CEB"/>
    <w:rsid w:val="002015A6"/>
    <w:rsid w:val="00202D8E"/>
    <w:rsid w:val="00204A15"/>
    <w:rsid w:val="00206314"/>
    <w:rsid w:val="00207B0E"/>
    <w:rsid w:val="00210C85"/>
    <w:rsid w:val="00210DC7"/>
    <w:rsid w:val="00212190"/>
    <w:rsid w:val="002123B5"/>
    <w:rsid w:val="00213788"/>
    <w:rsid w:val="00213B81"/>
    <w:rsid w:val="00213D33"/>
    <w:rsid w:val="002177B2"/>
    <w:rsid w:val="00217D01"/>
    <w:rsid w:val="00220539"/>
    <w:rsid w:val="00220627"/>
    <w:rsid w:val="00222508"/>
    <w:rsid w:val="002272A0"/>
    <w:rsid w:val="00230081"/>
    <w:rsid w:val="00230211"/>
    <w:rsid w:val="002319AF"/>
    <w:rsid w:val="00231CF6"/>
    <w:rsid w:val="002364A1"/>
    <w:rsid w:val="0023675B"/>
    <w:rsid w:val="002368BD"/>
    <w:rsid w:val="00240071"/>
    <w:rsid w:val="002403F5"/>
    <w:rsid w:val="00240BB0"/>
    <w:rsid w:val="002412DC"/>
    <w:rsid w:val="002433A9"/>
    <w:rsid w:val="002437E1"/>
    <w:rsid w:val="00243F6A"/>
    <w:rsid w:val="00245A3B"/>
    <w:rsid w:val="00245BF6"/>
    <w:rsid w:val="002460E4"/>
    <w:rsid w:val="00246506"/>
    <w:rsid w:val="00246FF3"/>
    <w:rsid w:val="002514F5"/>
    <w:rsid w:val="00252137"/>
    <w:rsid w:val="002549E0"/>
    <w:rsid w:val="00254E40"/>
    <w:rsid w:val="0025612B"/>
    <w:rsid w:val="002575F2"/>
    <w:rsid w:val="00257B04"/>
    <w:rsid w:val="00260ACF"/>
    <w:rsid w:val="00261331"/>
    <w:rsid w:val="00261FF0"/>
    <w:rsid w:val="002625A5"/>
    <w:rsid w:val="00263082"/>
    <w:rsid w:val="00265535"/>
    <w:rsid w:val="00265C2B"/>
    <w:rsid w:val="00265CD0"/>
    <w:rsid w:val="00265DBF"/>
    <w:rsid w:val="0026693F"/>
    <w:rsid w:val="00266DB8"/>
    <w:rsid w:val="002678A1"/>
    <w:rsid w:val="00271DAF"/>
    <w:rsid w:val="002744EA"/>
    <w:rsid w:val="002746BD"/>
    <w:rsid w:val="0027514D"/>
    <w:rsid w:val="00277758"/>
    <w:rsid w:val="00281068"/>
    <w:rsid w:val="00281735"/>
    <w:rsid w:val="00284919"/>
    <w:rsid w:val="00291B19"/>
    <w:rsid w:val="0029290A"/>
    <w:rsid w:val="00294E51"/>
    <w:rsid w:val="00295603"/>
    <w:rsid w:val="00295955"/>
    <w:rsid w:val="002A03BA"/>
    <w:rsid w:val="002A43E3"/>
    <w:rsid w:val="002A487D"/>
    <w:rsid w:val="002A5B87"/>
    <w:rsid w:val="002A6CC7"/>
    <w:rsid w:val="002A71F9"/>
    <w:rsid w:val="002A7CFB"/>
    <w:rsid w:val="002B0CDC"/>
    <w:rsid w:val="002B27F5"/>
    <w:rsid w:val="002B2941"/>
    <w:rsid w:val="002B2E0D"/>
    <w:rsid w:val="002B4B66"/>
    <w:rsid w:val="002B5B9A"/>
    <w:rsid w:val="002C12AA"/>
    <w:rsid w:val="002C4272"/>
    <w:rsid w:val="002C4608"/>
    <w:rsid w:val="002C50F8"/>
    <w:rsid w:val="002C7219"/>
    <w:rsid w:val="002D3B50"/>
    <w:rsid w:val="002D5359"/>
    <w:rsid w:val="002E0CC5"/>
    <w:rsid w:val="002E107E"/>
    <w:rsid w:val="002E3212"/>
    <w:rsid w:val="002E47BC"/>
    <w:rsid w:val="002E7AB0"/>
    <w:rsid w:val="002E7D7F"/>
    <w:rsid w:val="002F1ADC"/>
    <w:rsid w:val="002F2AC2"/>
    <w:rsid w:val="002F52B1"/>
    <w:rsid w:val="002F64D9"/>
    <w:rsid w:val="002F7B9F"/>
    <w:rsid w:val="002F7E3B"/>
    <w:rsid w:val="002F7F8F"/>
    <w:rsid w:val="0030109D"/>
    <w:rsid w:val="00302915"/>
    <w:rsid w:val="00302ADC"/>
    <w:rsid w:val="00305D64"/>
    <w:rsid w:val="00312A8C"/>
    <w:rsid w:val="003133C0"/>
    <w:rsid w:val="003176B7"/>
    <w:rsid w:val="00320664"/>
    <w:rsid w:val="00321C07"/>
    <w:rsid w:val="00321CB6"/>
    <w:rsid w:val="00322428"/>
    <w:rsid w:val="00323E2A"/>
    <w:rsid w:val="00325087"/>
    <w:rsid w:val="00331499"/>
    <w:rsid w:val="00332891"/>
    <w:rsid w:val="003329A4"/>
    <w:rsid w:val="00334E5F"/>
    <w:rsid w:val="0033575D"/>
    <w:rsid w:val="00336A4D"/>
    <w:rsid w:val="003379FF"/>
    <w:rsid w:val="00341DD9"/>
    <w:rsid w:val="003424B6"/>
    <w:rsid w:val="00342DA8"/>
    <w:rsid w:val="003452A0"/>
    <w:rsid w:val="00345B13"/>
    <w:rsid w:val="00345DA5"/>
    <w:rsid w:val="0034719A"/>
    <w:rsid w:val="00347F9C"/>
    <w:rsid w:val="003518A4"/>
    <w:rsid w:val="00351A69"/>
    <w:rsid w:val="00351C40"/>
    <w:rsid w:val="003529A3"/>
    <w:rsid w:val="00352B85"/>
    <w:rsid w:val="0035314D"/>
    <w:rsid w:val="00354906"/>
    <w:rsid w:val="0035536A"/>
    <w:rsid w:val="00362118"/>
    <w:rsid w:val="00362A83"/>
    <w:rsid w:val="003633BB"/>
    <w:rsid w:val="00365860"/>
    <w:rsid w:val="00365CAF"/>
    <w:rsid w:val="00367D09"/>
    <w:rsid w:val="00372C77"/>
    <w:rsid w:val="00372E8B"/>
    <w:rsid w:val="003731C4"/>
    <w:rsid w:val="00375240"/>
    <w:rsid w:val="00375568"/>
    <w:rsid w:val="00375E4A"/>
    <w:rsid w:val="003777A2"/>
    <w:rsid w:val="00381EF0"/>
    <w:rsid w:val="00383A30"/>
    <w:rsid w:val="00384787"/>
    <w:rsid w:val="00384CEA"/>
    <w:rsid w:val="00386A03"/>
    <w:rsid w:val="00390373"/>
    <w:rsid w:val="003916D1"/>
    <w:rsid w:val="003950AA"/>
    <w:rsid w:val="0039599E"/>
    <w:rsid w:val="00397089"/>
    <w:rsid w:val="003A0CD1"/>
    <w:rsid w:val="003A26C9"/>
    <w:rsid w:val="003A3A11"/>
    <w:rsid w:val="003A3BD6"/>
    <w:rsid w:val="003A4A62"/>
    <w:rsid w:val="003B04FE"/>
    <w:rsid w:val="003B2886"/>
    <w:rsid w:val="003B3297"/>
    <w:rsid w:val="003B3B00"/>
    <w:rsid w:val="003B4BC7"/>
    <w:rsid w:val="003B56EC"/>
    <w:rsid w:val="003B74FC"/>
    <w:rsid w:val="003C2C45"/>
    <w:rsid w:val="003C2E18"/>
    <w:rsid w:val="003C367F"/>
    <w:rsid w:val="003C5399"/>
    <w:rsid w:val="003C6A5E"/>
    <w:rsid w:val="003C6AF3"/>
    <w:rsid w:val="003D0662"/>
    <w:rsid w:val="003D130C"/>
    <w:rsid w:val="003D2392"/>
    <w:rsid w:val="003D3D1F"/>
    <w:rsid w:val="003D3F2F"/>
    <w:rsid w:val="003E2181"/>
    <w:rsid w:val="003E2370"/>
    <w:rsid w:val="003E4B53"/>
    <w:rsid w:val="003E525C"/>
    <w:rsid w:val="003E6841"/>
    <w:rsid w:val="003F12DE"/>
    <w:rsid w:val="003F2A10"/>
    <w:rsid w:val="003F3F86"/>
    <w:rsid w:val="003F5372"/>
    <w:rsid w:val="003F77FD"/>
    <w:rsid w:val="0040095B"/>
    <w:rsid w:val="00400AFA"/>
    <w:rsid w:val="00400F72"/>
    <w:rsid w:val="004017DA"/>
    <w:rsid w:val="00402C82"/>
    <w:rsid w:val="00403715"/>
    <w:rsid w:val="00403E98"/>
    <w:rsid w:val="004040D4"/>
    <w:rsid w:val="004042EA"/>
    <w:rsid w:val="004052D1"/>
    <w:rsid w:val="004056A9"/>
    <w:rsid w:val="00406878"/>
    <w:rsid w:val="00406FE6"/>
    <w:rsid w:val="00415FCA"/>
    <w:rsid w:val="004176BF"/>
    <w:rsid w:val="0042048C"/>
    <w:rsid w:val="004207BD"/>
    <w:rsid w:val="004210BA"/>
    <w:rsid w:val="00423414"/>
    <w:rsid w:val="004234C8"/>
    <w:rsid w:val="0042482F"/>
    <w:rsid w:val="00424C4D"/>
    <w:rsid w:val="004264C6"/>
    <w:rsid w:val="0042696D"/>
    <w:rsid w:val="00433A01"/>
    <w:rsid w:val="0043442A"/>
    <w:rsid w:val="004347A1"/>
    <w:rsid w:val="00434E96"/>
    <w:rsid w:val="00440AF9"/>
    <w:rsid w:val="00443C1C"/>
    <w:rsid w:val="00444ED3"/>
    <w:rsid w:val="00445DAE"/>
    <w:rsid w:val="0044680A"/>
    <w:rsid w:val="004468BC"/>
    <w:rsid w:val="0045297B"/>
    <w:rsid w:val="004531DE"/>
    <w:rsid w:val="004559D7"/>
    <w:rsid w:val="00457290"/>
    <w:rsid w:val="004572C4"/>
    <w:rsid w:val="00460614"/>
    <w:rsid w:val="0046238F"/>
    <w:rsid w:val="00463F5E"/>
    <w:rsid w:val="004643A4"/>
    <w:rsid w:val="00465D38"/>
    <w:rsid w:val="00466AF4"/>
    <w:rsid w:val="00467489"/>
    <w:rsid w:val="00467834"/>
    <w:rsid w:val="00470299"/>
    <w:rsid w:val="0047049C"/>
    <w:rsid w:val="00471BF4"/>
    <w:rsid w:val="0047245F"/>
    <w:rsid w:val="00472C02"/>
    <w:rsid w:val="00472EA1"/>
    <w:rsid w:val="00474D62"/>
    <w:rsid w:val="00474FDE"/>
    <w:rsid w:val="004750EB"/>
    <w:rsid w:val="00475A87"/>
    <w:rsid w:val="00475E1D"/>
    <w:rsid w:val="0048105C"/>
    <w:rsid w:val="00482C04"/>
    <w:rsid w:val="00482C06"/>
    <w:rsid w:val="004846C2"/>
    <w:rsid w:val="00484EE9"/>
    <w:rsid w:val="00485BCB"/>
    <w:rsid w:val="004911E1"/>
    <w:rsid w:val="004936DC"/>
    <w:rsid w:val="00493E87"/>
    <w:rsid w:val="00494070"/>
    <w:rsid w:val="004950EE"/>
    <w:rsid w:val="00495499"/>
    <w:rsid w:val="0049557B"/>
    <w:rsid w:val="00496889"/>
    <w:rsid w:val="004A0E43"/>
    <w:rsid w:val="004A10B4"/>
    <w:rsid w:val="004A185D"/>
    <w:rsid w:val="004A1CBC"/>
    <w:rsid w:val="004A42B3"/>
    <w:rsid w:val="004A5319"/>
    <w:rsid w:val="004A6F40"/>
    <w:rsid w:val="004A701B"/>
    <w:rsid w:val="004A7EE3"/>
    <w:rsid w:val="004B0050"/>
    <w:rsid w:val="004B1415"/>
    <w:rsid w:val="004B1D02"/>
    <w:rsid w:val="004B4462"/>
    <w:rsid w:val="004B5233"/>
    <w:rsid w:val="004B65BD"/>
    <w:rsid w:val="004C600F"/>
    <w:rsid w:val="004C6B5D"/>
    <w:rsid w:val="004D011F"/>
    <w:rsid w:val="004D10FC"/>
    <w:rsid w:val="004D1A06"/>
    <w:rsid w:val="004D219B"/>
    <w:rsid w:val="004D3EA9"/>
    <w:rsid w:val="004D4170"/>
    <w:rsid w:val="004D4D81"/>
    <w:rsid w:val="004D5083"/>
    <w:rsid w:val="004D560C"/>
    <w:rsid w:val="004D7434"/>
    <w:rsid w:val="004D773A"/>
    <w:rsid w:val="004E1122"/>
    <w:rsid w:val="004E2D5F"/>
    <w:rsid w:val="004E40EF"/>
    <w:rsid w:val="004E4552"/>
    <w:rsid w:val="004E4E49"/>
    <w:rsid w:val="004E5922"/>
    <w:rsid w:val="004E5ED3"/>
    <w:rsid w:val="004F167B"/>
    <w:rsid w:val="004F2B95"/>
    <w:rsid w:val="004F32DA"/>
    <w:rsid w:val="004F348A"/>
    <w:rsid w:val="004F3D76"/>
    <w:rsid w:val="004F51DC"/>
    <w:rsid w:val="004F60A3"/>
    <w:rsid w:val="00500102"/>
    <w:rsid w:val="00500899"/>
    <w:rsid w:val="00500D8F"/>
    <w:rsid w:val="0050123B"/>
    <w:rsid w:val="005022A8"/>
    <w:rsid w:val="00503DF6"/>
    <w:rsid w:val="00504709"/>
    <w:rsid w:val="005057CF"/>
    <w:rsid w:val="00507F95"/>
    <w:rsid w:val="005105A7"/>
    <w:rsid w:val="00512D53"/>
    <w:rsid w:val="00516CD4"/>
    <w:rsid w:val="00517410"/>
    <w:rsid w:val="00517899"/>
    <w:rsid w:val="0052638E"/>
    <w:rsid w:val="00531E74"/>
    <w:rsid w:val="00531EBA"/>
    <w:rsid w:val="00533285"/>
    <w:rsid w:val="00533ED9"/>
    <w:rsid w:val="00533F38"/>
    <w:rsid w:val="00536937"/>
    <w:rsid w:val="0054007F"/>
    <w:rsid w:val="00540524"/>
    <w:rsid w:val="00543421"/>
    <w:rsid w:val="005435F5"/>
    <w:rsid w:val="00545CA4"/>
    <w:rsid w:val="00550AB1"/>
    <w:rsid w:val="00550B64"/>
    <w:rsid w:val="00551AAE"/>
    <w:rsid w:val="00551E61"/>
    <w:rsid w:val="00552CFC"/>
    <w:rsid w:val="00552E81"/>
    <w:rsid w:val="005530E3"/>
    <w:rsid w:val="00555C92"/>
    <w:rsid w:val="005603FB"/>
    <w:rsid w:val="0056329D"/>
    <w:rsid w:val="005636A3"/>
    <w:rsid w:val="005638E4"/>
    <w:rsid w:val="0056512D"/>
    <w:rsid w:val="005702D5"/>
    <w:rsid w:val="00570EA3"/>
    <w:rsid w:val="005723EA"/>
    <w:rsid w:val="0057269A"/>
    <w:rsid w:val="0057459B"/>
    <w:rsid w:val="00575F18"/>
    <w:rsid w:val="00577930"/>
    <w:rsid w:val="005815B7"/>
    <w:rsid w:val="00582175"/>
    <w:rsid w:val="00582793"/>
    <w:rsid w:val="005828B8"/>
    <w:rsid w:val="00582DF2"/>
    <w:rsid w:val="00585569"/>
    <w:rsid w:val="005863A5"/>
    <w:rsid w:val="00587A62"/>
    <w:rsid w:val="005928BB"/>
    <w:rsid w:val="00592A5D"/>
    <w:rsid w:val="00597571"/>
    <w:rsid w:val="00597CDF"/>
    <w:rsid w:val="005A15A1"/>
    <w:rsid w:val="005A36BF"/>
    <w:rsid w:val="005B33FF"/>
    <w:rsid w:val="005B4B3C"/>
    <w:rsid w:val="005B61A0"/>
    <w:rsid w:val="005B72ED"/>
    <w:rsid w:val="005C0A69"/>
    <w:rsid w:val="005C0F50"/>
    <w:rsid w:val="005C3E2F"/>
    <w:rsid w:val="005C572D"/>
    <w:rsid w:val="005C5C6F"/>
    <w:rsid w:val="005C6831"/>
    <w:rsid w:val="005D0160"/>
    <w:rsid w:val="005D02D5"/>
    <w:rsid w:val="005D19D2"/>
    <w:rsid w:val="005D293C"/>
    <w:rsid w:val="005D2CEA"/>
    <w:rsid w:val="005E3AC2"/>
    <w:rsid w:val="005E4751"/>
    <w:rsid w:val="005E4A7D"/>
    <w:rsid w:val="005F0935"/>
    <w:rsid w:val="005F3005"/>
    <w:rsid w:val="005F47D3"/>
    <w:rsid w:val="005F573D"/>
    <w:rsid w:val="005F7153"/>
    <w:rsid w:val="005F7EA0"/>
    <w:rsid w:val="00601D0A"/>
    <w:rsid w:val="00601F93"/>
    <w:rsid w:val="0060214C"/>
    <w:rsid w:val="00603B5D"/>
    <w:rsid w:val="00606ADD"/>
    <w:rsid w:val="00611872"/>
    <w:rsid w:val="006121ED"/>
    <w:rsid w:val="006133A6"/>
    <w:rsid w:val="00614229"/>
    <w:rsid w:val="00614F25"/>
    <w:rsid w:val="006156BA"/>
    <w:rsid w:val="0061667D"/>
    <w:rsid w:val="00620CCA"/>
    <w:rsid w:val="0062196A"/>
    <w:rsid w:val="00623183"/>
    <w:rsid w:val="00625D29"/>
    <w:rsid w:val="00630F4D"/>
    <w:rsid w:val="0063402F"/>
    <w:rsid w:val="006358B3"/>
    <w:rsid w:val="00635FA0"/>
    <w:rsid w:val="00636396"/>
    <w:rsid w:val="006366A2"/>
    <w:rsid w:val="00642CF8"/>
    <w:rsid w:val="006442E6"/>
    <w:rsid w:val="00645653"/>
    <w:rsid w:val="00645719"/>
    <w:rsid w:val="00645808"/>
    <w:rsid w:val="00646955"/>
    <w:rsid w:val="00646A5D"/>
    <w:rsid w:val="00647252"/>
    <w:rsid w:val="00650388"/>
    <w:rsid w:val="00650752"/>
    <w:rsid w:val="00650FA3"/>
    <w:rsid w:val="00652B4E"/>
    <w:rsid w:val="006548AB"/>
    <w:rsid w:val="006556F8"/>
    <w:rsid w:val="006558D9"/>
    <w:rsid w:val="00660D67"/>
    <w:rsid w:val="00664416"/>
    <w:rsid w:val="00664D66"/>
    <w:rsid w:val="0066570F"/>
    <w:rsid w:val="006675C0"/>
    <w:rsid w:val="00671E3B"/>
    <w:rsid w:val="0067546C"/>
    <w:rsid w:val="00680974"/>
    <w:rsid w:val="00681CF5"/>
    <w:rsid w:val="006848B6"/>
    <w:rsid w:val="006848BD"/>
    <w:rsid w:val="00685379"/>
    <w:rsid w:val="0068554F"/>
    <w:rsid w:val="006857A0"/>
    <w:rsid w:val="0068709B"/>
    <w:rsid w:val="0069038E"/>
    <w:rsid w:val="0069085D"/>
    <w:rsid w:val="00691B9B"/>
    <w:rsid w:val="00691CCB"/>
    <w:rsid w:val="0069397B"/>
    <w:rsid w:val="006A0193"/>
    <w:rsid w:val="006A074C"/>
    <w:rsid w:val="006A183B"/>
    <w:rsid w:val="006A28B1"/>
    <w:rsid w:val="006A3578"/>
    <w:rsid w:val="006A4908"/>
    <w:rsid w:val="006A5450"/>
    <w:rsid w:val="006A58CE"/>
    <w:rsid w:val="006A6EAC"/>
    <w:rsid w:val="006A7C0E"/>
    <w:rsid w:val="006B4825"/>
    <w:rsid w:val="006B4C3E"/>
    <w:rsid w:val="006B5A75"/>
    <w:rsid w:val="006C5D3C"/>
    <w:rsid w:val="006C7DBF"/>
    <w:rsid w:val="006D172A"/>
    <w:rsid w:val="006D1EE0"/>
    <w:rsid w:val="006D24AB"/>
    <w:rsid w:val="006D3422"/>
    <w:rsid w:val="006D472F"/>
    <w:rsid w:val="006D695B"/>
    <w:rsid w:val="006D6AF9"/>
    <w:rsid w:val="006E0DF2"/>
    <w:rsid w:val="006E18DD"/>
    <w:rsid w:val="006E19B7"/>
    <w:rsid w:val="006E2B1C"/>
    <w:rsid w:val="006E54D4"/>
    <w:rsid w:val="006F1C7C"/>
    <w:rsid w:val="006F260C"/>
    <w:rsid w:val="006F4E13"/>
    <w:rsid w:val="006F540B"/>
    <w:rsid w:val="006F572D"/>
    <w:rsid w:val="006F6C64"/>
    <w:rsid w:val="007021B7"/>
    <w:rsid w:val="00703969"/>
    <w:rsid w:val="0070468E"/>
    <w:rsid w:val="0070471F"/>
    <w:rsid w:val="00707886"/>
    <w:rsid w:val="007106A0"/>
    <w:rsid w:val="0071307B"/>
    <w:rsid w:val="00713716"/>
    <w:rsid w:val="00713783"/>
    <w:rsid w:val="007155F8"/>
    <w:rsid w:val="00716FF1"/>
    <w:rsid w:val="0072139C"/>
    <w:rsid w:val="00721CF0"/>
    <w:rsid w:val="00721D0F"/>
    <w:rsid w:val="00723EAD"/>
    <w:rsid w:val="0072456D"/>
    <w:rsid w:val="00726A9D"/>
    <w:rsid w:val="007303E3"/>
    <w:rsid w:val="00730D0B"/>
    <w:rsid w:val="00733425"/>
    <w:rsid w:val="00733756"/>
    <w:rsid w:val="007337BC"/>
    <w:rsid w:val="00733909"/>
    <w:rsid w:val="00734217"/>
    <w:rsid w:val="00734ADA"/>
    <w:rsid w:val="00734DA1"/>
    <w:rsid w:val="0073687B"/>
    <w:rsid w:val="00737561"/>
    <w:rsid w:val="00737ADC"/>
    <w:rsid w:val="00737E27"/>
    <w:rsid w:val="00743790"/>
    <w:rsid w:val="0074653D"/>
    <w:rsid w:val="00746547"/>
    <w:rsid w:val="00747B8F"/>
    <w:rsid w:val="00751477"/>
    <w:rsid w:val="00752EC9"/>
    <w:rsid w:val="007532D5"/>
    <w:rsid w:val="00753F6D"/>
    <w:rsid w:val="00754A09"/>
    <w:rsid w:val="00754FA6"/>
    <w:rsid w:val="007611F8"/>
    <w:rsid w:val="00761470"/>
    <w:rsid w:val="00761EF0"/>
    <w:rsid w:val="0076217F"/>
    <w:rsid w:val="00764040"/>
    <w:rsid w:val="00767C0B"/>
    <w:rsid w:val="00767E7D"/>
    <w:rsid w:val="007716D5"/>
    <w:rsid w:val="00771870"/>
    <w:rsid w:val="00773414"/>
    <w:rsid w:val="007764C5"/>
    <w:rsid w:val="007818E7"/>
    <w:rsid w:val="0078352E"/>
    <w:rsid w:val="007837A2"/>
    <w:rsid w:val="00784B55"/>
    <w:rsid w:val="007860C0"/>
    <w:rsid w:val="0079105B"/>
    <w:rsid w:val="007910CF"/>
    <w:rsid w:val="0079131B"/>
    <w:rsid w:val="007913E9"/>
    <w:rsid w:val="00791CC8"/>
    <w:rsid w:val="00792283"/>
    <w:rsid w:val="00792DA5"/>
    <w:rsid w:val="007942C4"/>
    <w:rsid w:val="007957BA"/>
    <w:rsid w:val="00795AA8"/>
    <w:rsid w:val="00796DA6"/>
    <w:rsid w:val="00797E0B"/>
    <w:rsid w:val="007A2BE8"/>
    <w:rsid w:val="007A2D32"/>
    <w:rsid w:val="007A3EDA"/>
    <w:rsid w:val="007A4154"/>
    <w:rsid w:val="007A542F"/>
    <w:rsid w:val="007A5566"/>
    <w:rsid w:val="007B04BB"/>
    <w:rsid w:val="007B1DCC"/>
    <w:rsid w:val="007B1ECB"/>
    <w:rsid w:val="007B2301"/>
    <w:rsid w:val="007B42BF"/>
    <w:rsid w:val="007B6CC5"/>
    <w:rsid w:val="007C3471"/>
    <w:rsid w:val="007C4B9E"/>
    <w:rsid w:val="007C518C"/>
    <w:rsid w:val="007C636B"/>
    <w:rsid w:val="007C6BCD"/>
    <w:rsid w:val="007C7BC6"/>
    <w:rsid w:val="007D0825"/>
    <w:rsid w:val="007D0994"/>
    <w:rsid w:val="007D24CD"/>
    <w:rsid w:val="007D2CC8"/>
    <w:rsid w:val="007D3FB8"/>
    <w:rsid w:val="007D4420"/>
    <w:rsid w:val="007D58C5"/>
    <w:rsid w:val="007D717C"/>
    <w:rsid w:val="007D7EF7"/>
    <w:rsid w:val="007E61F7"/>
    <w:rsid w:val="007E6619"/>
    <w:rsid w:val="007E6CB7"/>
    <w:rsid w:val="007E71D3"/>
    <w:rsid w:val="007F007A"/>
    <w:rsid w:val="007F09F9"/>
    <w:rsid w:val="007F2C03"/>
    <w:rsid w:val="007F3137"/>
    <w:rsid w:val="007F4A94"/>
    <w:rsid w:val="007F4EB5"/>
    <w:rsid w:val="007F4EBE"/>
    <w:rsid w:val="007F719E"/>
    <w:rsid w:val="0080212D"/>
    <w:rsid w:val="00803061"/>
    <w:rsid w:val="00803420"/>
    <w:rsid w:val="00803730"/>
    <w:rsid w:val="00804679"/>
    <w:rsid w:val="0080499B"/>
    <w:rsid w:val="00804D4A"/>
    <w:rsid w:val="00805BD5"/>
    <w:rsid w:val="00806AF1"/>
    <w:rsid w:val="008131B0"/>
    <w:rsid w:val="00815853"/>
    <w:rsid w:val="0082144A"/>
    <w:rsid w:val="00822B44"/>
    <w:rsid w:val="0082352F"/>
    <w:rsid w:val="008238B6"/>
    <w:rsid w:val="008259C9"/>
    <w:rsid w:val="0083066C"/>
    <w:rsid w:val="0083382C"/>
    <w:rsid w:val="008355C5"/>
    <w:rsid w:val="00836347"/>
    <w:rsid w:val="00836823"/>
    <w:rsid w:val="008408A3"/>
    <w:rsid w:val="00845057"/>
    <w:rsid w:val="008452C3"/>
    <w:rsid w:val="00846250"/>
    <w:rsid w:val="008517B5"/>
    <w:rsid w:val="00851950"/>
    <w:rsid w:val="0085202D"/>
    <w:rsid w:val="00852577"/>
    <w:rsid w:val="008528F9"/>
    <w:rsid w:val="0085347B"/>
    <w:rsid w:val="00853622"/>
    <w:rsid w:val="00853A27"/>
    <w:rsid w:val="00853E06"/>
    <w:rsid w:val="008554CF"/>
    <w:rsid w:val="00855ACE"/>
    <w:rsid w:val="00856B9C"/>
    <w:rsid w:val="008600E0"/>
    <w:rsid w:val="00862726"/>
    <w:rsid w:val="00862AFF"/>
    <w:rsid w:val="00863FC5"/>
    <w:rsid w:val="00871A2F"/>
    <w:rsid w:val="00871ABE"/>
    <w:rsid w:val="008722C8"/>
    <w:rsid w:val="00872384"/>
    <w:rsid w:val="00872D64"/>
    <w:rsid w:val="0087325B"/>
    <w:rsid w:val="008739D5"/>
    <w:rsid w:val="00874FB3"/>
    <w:rsid w:val="00875733"/>
    <w:rsid w:val="00875C6C"/>
    <w:rsid w:val="00875CDF"/>
    <w:rsid w:val="00876D4D"/>
    <w:rsid w:val="008772CA"/>
    <w:rsid w:val="00877A51"/>
    <w:rsid w:val="00880F96"/>
    <w:rsid w:val="00882217"/>
    <w:rsid w:val="0088590B"/>
    <w:rsid w:val="00885B92"/>
    <w:rsid w:val="00887BF4"/>
    <w:rsid w:val="00887D95"/>
    <w:rsid w:val="0089102F"/>
    <w:rsid w:val="0089214C"/>
    <w:rsid w:val="0089285A"/>
    <w:rsid w:val="0089344C"/>
    <w:rsid w:val="008939E8"/>
    <w:rsid w:val="0089410C"/>
    <w:rsid w:val="00894132"/>
    <w:rsid w:val="00894515"/>
    <w:rsid w:val="00895D66"/>
    <w:rsid w:val="00895FEB"/>
    <w:rsid w:val="008A01FE"/>
    <w:rsid w:val="008A0401"/>
    <w:rsid w:val="008A0722"/>
    <w:rsid w:val="008A14DB"/>
    <w:rsid w:val="008A1532"/>
    <w:rsid w:val="008A1C6E"/>
    <w:rsid w:val="008A309B"/>
    <w:rsid w:val="008A5634"/>
    <w:rsid w:val="008A7054"/>
    <w:rsid w:val="008A7141"/>
    <w:rsid w:val="008A7FFC"/>
    <w:rsid w:val="008B17A0"/>
    <w:rsid w:val="008B1F6F"/>
    <w:rsid w:val="008B214D"/>
    <w:rsid w:val="008B26AB"/>
    <w:rsid w:val="008B4764"/>
    <w:rsid w:val="008B47B6"/>
    <w:rsid w:val="008B4CE0"/>
    <w:rsid w:val="008B51EA"/>
    <w:rsid w:val="008B54A1"/>
    <w:rsid w:val="008B62C5"/>
    <w:rsid w:val="008C07C5"/>
    <w:rsid w:val="008C44EA"/>
    <w:rsid w:val="008C6E2A"/>
    <w:rsid w:val="008D0173"/>
    <w:rsid w:val="008D3071"/>
    <w:rsid w:val="008E02AC"/>
    <w:rsid w:val="008E211D"/>
    <w:rsid w:val="008E2201"/>
    <w:rsid w:val="008E4A6D"/>
    <w:rsid w:val="008F0D9E"/>
    <w:rsid w:val="008F1FCF"/>
    <w:rsid w:val="008F3EB3"/>
    <w:rsid w:val="008F4EA4"/>
    <w:rsid w:val="008F509D"/>
    <w:rsid w:val="008F61AC"/>
    <w:rsid w:val="008F6E70"/>
    <w:rsid w:val="0090002C"/>
    <w:rsid w:val="00900A46"/>
    <w:rsid w:val="009012E0"/>
    <w:rsid w:val="00901E93"/>
    <w:rsid w:val="0091337F"/>
    <w:rsid w:val="009137BA"/>
    <w:rsid w:val="00913A60"/>
    <w:rsid w:val="009141FA"/>
    <w:rsid w:val="0091458D"/>
    <w:rsid w:val="00915463"/>
    <w:rsid w:val="00915468"/>
    <w:rsid w:val="00917255"/>
    <w:rsid w:val="00920944"/>
    <w:rsid w:val="0092129E"/>
    <w:rsid w:val="009219B7"/>
    <w:rsid w:val="00921C58"/>
    <w:rsid w:val="00922E41"/>
    <w:rsid w:val="00924DEB"/>
    <w:rsid w:val="00925BB4"/>
    <w:rsid w:val="00926035"/>
    <w:rsid w:val="00926B9A"/>
    <w:rsid w:val="00927A3B"/>
    <w:rsid w:val="0093323D"/>
    <w:rsid w:val="0093532B"/>
    <w:rsid w:val="00935B0A"/>
    <w:rsid w:val="00935CCF"/>
    <w:rsid w:val="00935D96"/>
    <w:rsid w:val="00936D17"/>
    <w:rsid w:val="00936D4C"/>
    <w:rsid w:val="00942A93"/>
    <w:rsid w:val="0094486C"/>
    <w:rsid w:val="00944976"/>
    <w:rsid w:val="00945064"/>
    <w:rsid w:val="00947501"/>
    <w:rsid w:val="009477A5"/>
    <w:rsid w:val="00951F90"/>
    <w:rsid w:val="00952581"/>
    <w:rsid w:val="00953C0E"/>
    <w:rsid w:val="00957603"/>
    <w:rsid w:val="00957E71"/>
    <w:rsid w:val="0096344E"/>
    <w:rsid w:val="0096385C"/>
    <w:rsid w:val="0096408B"/>
    <w:rsid w:val="00970428"/>
    <w:rsid w:val="00970491"/>
    <w:rsid w:val="00970C8C"/>
    <w:rsid w:val="0097115A"/>
    <w:rsid w:val="00971FBA"/>
    <w:rsid w:val="009726F2"/>
    <w:rsid w:val="00972C6F"/>
    <w:rsid w:val="00974A0A"/>
    <w:rsid w:val="009806AF"/>
    <w:rsid w:val="00983487"/>
    <w:rsid w:val="009841E8"/>
    <w:rsid w:val="00985964"/>
    <w:rsid w:val="00987073"/>
    <w:rsid w:val="00987918"/>
    <w:rsid w:val="00990325"/>
    <w:rsid w:val="00991250"/>
    <w:rsid w:val="0099319E"/>
    <w:rsid w:val="00993CF7"/>
    <w:rsid w:val="00994BB1"/>
    <w:rsid w:val="00994E91"/>
    <w:rsid w:val="0099776D"/>
    <w:rsid w:val="009A1660"/>
    <w:rsid w:val="009A1E40"/>
    <w:rsid w:val="009A5B44"/>
    <w:rsid w:val="009A5FAC"/>
    <w:rsid w:val="009A6A3A"/>
    <w:rsid w:val="009A7D77"/>
    <w:rsid w:val="009B0191"/>
    <w:rsid w:val="009B2723"/>
    <w:rsid w:val="009B3760"/>
    <w:rsid w:val="009B457D"/>
    <w:rsid w:val="009B6A8B"/>
    <w:rsid w:val="009B7C37"/>
    <w:rsid w:val="009C1027"/>
    <w:rsid w:val="009C40A4"/>
    <w:rsid w:val="009C5B88"/>
    <w:rsid w:val="009D05FF"/>
    <w:rsid w:val="009D34D4"/>
    <w:rsid w:val="009E0B54"/>
    <w:rsid w:val="009E1478"/>
    <w:rsid w:val="009E3978"/>
    <w:rsid w:val="009E4E1D"/>
    <w:rsid w:val="009E6929"/>
    <w:rsid w:val="009E69C5"/>
    <w:rsid w:val="009F0488"/>
    <w:rsid w:val="009F13BE"/>
    <w:rsid w:val="009F7A26"/>
    <w:rsid w:val="00A03B9D"/>
    <w:rsid w:val="00A04258"/>
    <w:rsid w:val="00A046BE"/>
    <w:rsid w:val="00A05338"/>
    <w:rsid w:val="00A05982"/>
    <w:rsid w:val="00A06945"/>
    <w:rsid w:val="00A06B15"/>
    <w:rsid w:val="00A079AC"/>
    <w:rsid w:val="00A07B38"/>
    <w:rsid w:val="00A11527"/>
    <w:rsid w:val="00A15D87"/>
    <w:rsid w:val="00A1718B"/>
    <w:rsid w:val="00A17E50"/>
    <w:rsid w:val="00A20E60"/>
    <w:rsid w:val="00A24365"/>
    <w:rsid w:val="00A26467"/>
    <w:rsid w:val="00A26E0B"/>
    <w:rsid w:val="00A31617"/>
    <w:rsid w:val="00A332C7"/>
    <w:rsid w:val="00A33C61"/>
    <w:rsid w:val="00A3487F"/>
    <w:rsid w:val="00A348E7"/>
    <w:rsid w:val="00A34981"/>
    <w:rsid w:val="00A3580C"/>
    <w:rsid w:val="00A35D3B"/>
    <w:rsid w:val="00A35DCF"/>
    <w:rsid w:val="00A42843"/>
    <w:rsid w:val="00A471AC"/>
    <w:rsid w:val="00A50449"/>
    <w:rsid w:val="00A5271E"/>
    <w:rsid w:val="00A53422"/>
    <w:rsid w:val="00A54DB1"/>
    <w:rsid w:val="00A56E0B"/>
    <w:rsid w:val="00A56F50"/>
    <w:rsid w:val="00A60786"/>
    <w:rsid w:val="00A6643D"/>
    <w:rsid w:val="00A7125F"/>
    <w:rsid w:val="00A7595E"/>
    <w:rsid w:val="00A76BC9"/>
    <w:rsid w:val="00A772F0"/>
    <w:rsid w:val="00A81CCE"/>
    <w:rsid w:val="00A82174"/>
    <w:rsid w:val="00A834FF"/>
    <w:rsid w:val="00A83F3F"/>
    <w:rsid w:val="00A87A7C"/>
    <w:rsid w:val="00A90198"/>
    <w:rsid w:val="00A923B9"/>
    <w:rsid w:val="00A94D82"/>
    <w:rsid w:val="00A96972"/>
    <w:rsid w:val="00A97993"/>
    <w:rsid w:val="00AA2F58"/>
    <w:rsid w:val="00AA4EC8"/>
    <w:rsid w:val="00AB12CC"/>
    <w:rsid w:val="00AB17B4"/>
    <w:rsid w:val="00AB1AAF"/>
    <w:rsid w:val="00AB1FA1"/>
    <w:rsid w:val="00AB2E5B"/>
    <w:rsid w:val="00AB3221"/>
    <w:rsid w:val="00AB4CF3"/>
    <w:rsid w:val="00AB5317"/>
    <w:rsid w:val="00AB5DFD"/>
    <w:rsid w:val="00AB63DF"/>
    <w:rsid w:val="00AB6833"/>
    <w:rsid w:val="00AB76AD"/>
    <w:rsid w:val="00AC065B"/>
    <w:rsid w:val="00AC0989"/>
    <w:rsid w:val="00AC4761"/>
    <w:rsid w:val="00AC4D47"/>
    <w:rsid w:val="00AC5EF2"/>
    <w:rsid w:val="00AC60CC"/>
    <w:rsid w:val="00AC6FB3"/>
    <w:rsid w:val="00AD0355"/>
    <w:rsid w:val="00AD0992"/>
    <w:rsid w:val="00AD4555"/>
    <w:rsid w:val="00AD547A"/>
    <w:rsid w:val="00AD62F8"/>
    <w:rsid w:val="00AD63B3"/>
    <w:rsid w:val="00AD6934"/>
    <w:rsid w:val="00AE1AD8"/>
    <w:rsid w:val="00AE2057"/>
    <w:rsid w:val="00AE29A8"/>
    <w:rsid w:val="00AE2CDF"/>
    <w:rsid w:val="00AE48BC"/>
    <w:rsid w:val="00AF0627"/>
    <w:rsid w:val="00AF3EA6"/>
    <w:rsid w:val="00AF4069"/>
    <w:rsid w:val="00AF56E4"/>
    <w:rsid w:val="00AF5DE4"/>
    <w:rsid w:val="00AF649C"/>
    <w:rsid w:val="00B05C55"/>
    <w:rsid w:val="00B12110"/>
    <w:rsid w:val="00B1317E"/>
    <w:rsid w:val="00B15611"/>
    <w:rsid w:val="00B15813"/>
    <w:rsid w:val="00B15D11"/>
    <w:rsid w:val="00B170D1"/>
    <w:rsid w:val="00B202E2"/>
    <w:rsid w:val="00B211BA"/>
    <w:rsid w:val="00B214F8"/>
    <w:rsid w:val="00B2235E"/>
    <w:rsid w:val="00B23267"/>
    <w:rsid w:val="00B23A1C"/>
    <w:rsid w:val="00B24618"/>
    <w:rsid w:val="00B246FE"/>
    <w:rsid w:val="00B25E64"/>
    <w:rsid w:val="00B27B36"/>
    <w:rsid w:val="00B30B21"/>
    <w:rsid w:val="00B30F52"/>
    <w:rsid w:val="00B32E22"/>
    <w:rsid w:val="00B35B3B"/>
    <w:rsid w:val="00B373AA"/>
    <w:rsid w:val="00B423E5"/>
    <w:rsid w:val="00B45050"/>
    <w:rsid w:val="00B52B55"/>
    <w:rsid w:val="00B52C4E"/>
    <w:rsid w:val="00B5476E"/>
    <w:rsid w:val="00B559DA"/>
    <w:rsid w:val="00B577E6"/>
    <w:rsid w:val="00B6072B"/>
    <w:rsid w:val="00B609B0"/>
    <w:rsid w:val="00B60C54"/>
    <w:rsid w:val="00B6185E"/>
    <w:rsid w:val="00B62D47"/>
    <w:rsid w:val="00B62E6F"/>
    <w:rsid w:val="00B65A53"/>
    <w:rsid w:val="00B70691"/>
    <w:rsid w:val="00B71E11"/>
    <w:rsid w:val="00B73DE5"/>
    <w:rsid w:val="00B75FD9"/>
    <w:rsid w:val="00B76EE7"/>
    <w:rsid w:val="00B771DF"/>
    <w:rsid w:val="00B771F3"/>
    <w:rsid w:val="00B77BA1"/>
    <w:rsid w:val="00B81EEC"/>
    <w:rsid w:val="00B83FA1"/>
    <w:rsid w:val="00B844BD"/>
    <w:rsid w:val="00B84829"/>
    <w:rsid w:val="00B858F2"/>
    <w:rsid w:val="00B8603D"/>
    <w:rsid w:val="00B87CEC"/>
    <w:rsid w:val="00B87FD1"/>
    <w:rsid w:val="00B9119F"/>
    <w:rsid w:val="00B970CD"/>
    <w:rsid w:val="00BA0330"/>
    <w:rsid w:val="00BA098F"/>
    <w:rsid w:val="00BA1C8D"/>
    <w:rsid w:val="00BA4391"/>
    <w:rsid w:val="00BA4AAB"/>
    <w:rsid w:val="00BA59AD"/>
    <w:rsid w:val="00BA67D2"/>
    <w:rsid w:val="00BA756C"/>
    <w:rsid w:val="00BB16ED"/>
    <w:rsid w:val="00BB3403"/>
    <w:rsid w:val="00BB407F"/>
    <w:rsid w:val="00BB40AB"/>
    <w:rsid w:val="00BB501F"/>
    <w:rsid w:val="00BC28EF"/>
    <w:rsid w:val="00BC57DB"/>
    <w:rsid w:val="00BC59DD"/>
    <w:rsid w:val="00BC7914"/>
    <w:rsid w:val="00BC7CB9"/>
    <w:rsid w:val="00BD1F5C"/>
    <w:rsid w:val="00BD40A4"/>
    <w:rsid w:val="00BD4149"/>
    <w:rsid w:val="00BD4596"/>
    <w:rsid w:val="00BD4F3F"/>
    <w:rsid w:val="00BD54DE"/>
    <w:rsid w:val="00BD57A3"/>
    <w:rsid w:val="00BD7821"/>
    <w:rsid w:val="00BE10C4"/>
    <w:rsid w:val="00BE32BD"/>
    <w:rsid w:val="00BE40E0"/>
    <w:rsid w:val="00BE63AA"/>
    <w:rsid w:val="00BE6EA1"/>
    <w:rsid w:val="00BF0B80"/>
    <w:rsid w:val="00BF5736"/>
    <w:rsid w:val="00BF6A17"/>
    <w:rsid w:val="00C015C0"/>
    <w:rsid w:val="00C024D1"/>
    <w:rsid w:val="00C04578"/>
    <w:rsid w:val="00C04BC2"/>
    <w:rsid w:val="00C05043"/>
    <w:rsid w:val="00C0711D"/>
    <w:rsid w:val="00C10246"/>
    <w:rsid w:val="00C11F93"/>
    <w:rsid w:val="00C12B05"/>
    <w:rsid w:val="00C12C15"/>
    <w:rsid w:val="00C13C16"/>
    <w:rsid w:val="00C149E4"/>
    <w:rsid w:val="00C15096"/>
    <w:rsid w:val="00C155D9"/>
    <w:rsid w:val="00C16A52"/>
    <w:rsid w:val="00C17EA5"/>
    <w:rsid w:val="00C214FB"/>
    <w:rsid w:val="00C22A12"/>
    <w:rsid w:val="00C22AA1"/>
    <w:rsid w:val="00C22AA7"/>
    <w:rsid w:val="00C230A4"/>
    <w:rsid w:val="00C25147"/>
    <w:rsid w:val="00C2645A"/>
    <w:rsid w:val="00C26478"/>
    <w:rsid w:val="00C26B70"/>
    <w:rsid w:val="00C26F89"/>
    <w:rsid w:val="00C3124E"/>
    <w:rsid w:val="00C358A1"/>
    <w:rsid w:val="00C365EE"/>
    <w:rsid w:val="00C36B15"/>
    <w:rsid w:val="00C4044C"/>
    <w:rsid w:val="00C408D1"/>
    <w:rsid w:val="00C4111E"/>
    <w:rsid w:val="00C42232"/>
    <w:rsid w:val="00C4368F"/>
    <w:rsid w:val="00C43AD0"/>
    <w:rsid w:val="00C44EEF"/>
    <w:rsid w:val="00C47CEE"/>
    <w:rsid w:val="00C47E0A"/>
    <w:rsid w:val="00C5000F"/>
    <w:rsid w:val="00C53DDB"/>
    <w:rsid w:val="00C53ECD"/>
    <w:rsid w:val="00C556F4"/>
    <w:rsid w:val="00C61F32"/>
    <w:rsid w:val="00C6399E"/>
    <w:rsid w:val="00C64042"/>
    <w:rsid w:val="00C64D85"/>
    <w:rsid w:val="00C66BFB"/>
    <w:rsid w:val="00C7050E"/>
    <w:rsid w:val="00C83567"/>
    <w:rsid w:val="00C84155"/>
    <w:rsid w:val="00C8455D"/>
    <w:rsid w:val="00C857CB"/>
    <w:rsid w:val="00C86002"/>
    <w:rsid w:val="00C87C14"/>
    <w:rsid w:val="00C9139B"/>
    <w:rsid w:val="00C93562"/>
    <w:rsid w:val="00C937BD"/>
    <w:rsid w:val="00CA02B5"/>
    <w:rsid w:val="00CA0D6C"/>
    <w:rsid w:val="00CA2825"/>
    <w:rsid w:val="00CA31FA"/>
    <w:rsid w:val="00CA36E3"/>
    <w:rsid w:val="00CA50C0"/>
    <w:rsid w:val="00CA50E4"/>
    <w:rsid w:val="00CA5E74"/>
    <w:rsid w:val="00CA7E94"/>
    <w:rsid w:val="00CB0B4F"/>
    <w:rsid w:val="00CB1488"/>
    <w:rsid w:val="00CB457D"/>
    <w:rsid w:val="00CB6997"/>
    <w:rsid w:val="00CB790A"/>
    <w:rsid w:val="00CC2850"/>
    <w:rsid w:val="00CC40C2"/>
    <w:rsid w:val="00CC4F4B"/>
    <w:rsid w:val="00CC569A"/>
    <w:rsid w:val="00CC572A"/>
    <w:rsid w:val="00CC7132"/>
    <w:rsid w:val="00CC7667"/>
    <w:rsid w:val="00CC7A4B"/>
    <w:rsid w:val="00CD1595"/>
    <w:rsid w:val="00CD16BB"/>
    <w:rsid w:val="00CD24FA"/>
    <w:rsid w:val="00CD2E65"/>
    <w:rsid w:val="00CD46D5"/>
    <w:rsid w:val="00CD7B15"/>
    <w:rsid w:val="00CE1094"/>
    <w:rsid w:val="00CE30E6"/>
    <w:rsid w:val="00CE56EC"/>
    <w:rsid w:val="00CE6BE3"/>
    <w:rsid w:val="00CF5921"/>
    <w:rsid w:val="00CF753F"/>
    <w:rsid w:val="00CF75C9"/>
    <w:rsid w:val="00CF7DFE"/>
    <w:rsid w:val="00D0041E"/>
    <w:rsid w:val="00D025B2"/>
    <w:rsid w:val="00D02C46"/>
    <w:rsid w:val="00D041B9"/>
    <w:rsid w:val="00D053E8"/>
    <w:rsid w:val="00D05822"/>
    <w:rsid w:val="00D06E2D"/>
    <w:rsid w:val="00D07723"/>
    <w:rsid w:val="00D07D79"/>
    <w:rsid w:val="00D10EC4"/>
    <w:rsid w:val="00D150DA"/>
    <w:rsid w:val="00D1528D"/>
    <w:rsid w:val="00D172A8"/>
    <w:rsid w:val="00D2058F"/>
    <w:rsid w:val="00D2245F"/>
    <w:rsid w:val="00D22974"/>
    <w:rsid w:val="00D23707"/>
    <w:rsid w:val="00D267B9"/>
    <w:rsid w:val="00D30C24"/>
    <w:rsid w:val="00D317C0"/>
    <w:rsid w:val="00D322E8"/>
    <w:rsid w:val="00D36AA2"/>
    <w:rsid w:val="00D370CD"/>
    <w:rsid w:val="00D37CFC"/>
    <w:rsid w:val="00D40375"/>
    <w:rsid w:val="00D405E6"/>
    <w:rsid w:val="00D41D85"/>
    <w:rsid w:val="00D43E08"/>
    <w:rsid w:val="00D46C9D"/>
    <w:rsid w:val="00D47ED1"/>
    <w:rsid w:val="00D52F42"/>
    <w:rsid w:val="00D53557"/>
    <w:rsid w:val="00D54DEC"/>
    <w:rsid w:val="00D552B9"/>
    <w:rsid w:val="00D55B40"/>
    <w:rsid w:val="00D566F7"/>
    <w:rsid w:val="00D57891"/>
    <w:rsid w:val="00D60A28"/>
    <w:rsid w:val="00D615BE"/>
    <w:rsid w:val="00D615F1"/>
    <w:rsid w:val="00D63729"/>
    <w:rsid w:val="00D65E81"/>
    <w:rsid w:val="00D67A12"/>
    <w:rsid w:val="00D70EE0"/>
    <w:rsid w:val="00D71253"/>
    <w:rsid w:val="00D743E6"/>
    <w:rsid w:val="00D74CFF"/>
    <w:rsid w:val="00D75656"/>
    <w:rsid w:val="00D75DDA"/>
    <w:rsid w:val="00D82257"/>
    <w:rsid w:val="00D853D1"/>
    <w:rsid w:val="00D85D23"/>
    <w:rsid w:val="00D86F3B"/>
    <w:rsid w:val="00D90732"/>
    <w:rsid w:val="00D91EEC"/>
    <w:rsid w:val="00D925F1"/>
    <w:rsid w:val="00D93507"/>
    <w:rsid w:val="00D93B8A"/>
    <w:rsid w:val="00D93DE4"/>
    <w:rsid w:val="00DA1A07"/>
    <w:rsid w:val="00DA1E70"/>
    <w:rsid w:val="00DA2267"/>
    <w:rsid w:val="00DA356D"/>
    <w:rsid w:val="00DA4128"/>
    <w:rsid w:val="00DA460D"/>
    <w:rsid w:val="00DA666E"/>
    <w:rsid w:val="00DA7F83"/>
    <w:rsid w:val="00DB0D21"/>
    <w:rsid w:val="00DB1E68"/>
    <w:rsid w:val="00DB22D5"/>
    <w:rsid w:val="00DB2633"/>
    <w:rsid w:val="00DB3916"/>
    <w:rsid w:val="00DB3B30"/>
    <w:rsid w:val="00DB6932"/>
    <w:rsid w:val="00DB73EE"/>
    <w:rsid w:val="00DC021E"/>
    <w:rsid w:val="00DC298D"/>
    <w:rsid w:val="00DC2D82"/>
    <w:rsid w:val="00DC30E2"/>
    <w:rsid w:val="00DC45D7"/>
    <w:rsid w:val="00DC52A8"/>
    <w:rsid w:val="00DC570B"/>
    <w:rsid w:val="00DC69B8"/>
    <w:rsid w:val="00DC72BA"/>
    <w:rsid w:val="00DD11E6"/>
    <w:rsid w:val="00DD1F19"/>
    <w:rsid w:val="00DD7871"/>
    <w:rsid w:val="00DE0160"/>
    <w:rsid w:val="00DE06F6"/>
    <w:rsid w:val="00DE1A1E"/>
    <w:rsid w:val="00DE3B96"/>
    <w:rsid w:val="00DE66D7"/>
    <w:rsid w:val="00DF0060"/>
    <w:rsid w:val="00DF0995"/>
    <w:rsid w:val="00DF0F8A"/>
    <w:rsid w:val="00DF113E"/>
    <w:rsid w:val="00DF1445"/>
    <w:rsid w:val="00DF5CE5"/>
    <w:rsid w:val="00E02382"/>
    <w:rsid w:val="00E0304D"/>
    <w:rsid w:val="00E037E9"/>
    <w:rsid w:val="00E05027"/>
    <w:rsid w:val="00E071D5"/>
    <w:rsid w:val="00E07458"/>
    <w:rsid w:val="00E1053D"/>
    <w:rsid w:val="00E1108B"/>
    <w:rsid w:val="00E12E59"/>
    <w:rsid w:val="00E153F5"/>
    <w:rsid w:val="00E165BB"/>
    <w:rsid w:val="00E222D8"/>
    <w:rsid w:val="00E22C98"/>
    <w:rsid w:val="00E23730"/>
    <w:rsid w:val="00E2402D"/>
    <w:rsid w:val="00E25CFB"/>
    <w:rsid w:val="00E25EB1"/>
    <w:rsid w:val="00E2734D"/>
    <w:rsid w:val="00E30514"/>
    <w:rsid w:val="00E30870"/>
    <w:rsid w:val="00E30CF2"/>
    <w:rsid w:val="00E31E11"/>
    <w:rsid w:val="00E328CC"/>
    <w:rsid w:val="00E3296C"/>
    <w:rsid w:val="00E339FD"/>
    <w:rsid w:val="00E33D3A"/>
    <w:rsid w:val="00E340A5"/>
    <w:rsid w:val="00E34896"/>
    <w:rsid w:val="00E35137"/>
    <w:rsid w:val="00E435B3"/>
    <w:rsid w:val="00E435FC"/>
    <w:rsid w:val="00E43A63"/>
    <w:rsid w:val="00E43F26"/>
    <w:rsid w:val="00E46797"/>
    <w:rsid w:val="00E50869"/>
    <w:rsid w:val="00E54288"/>
    <w:rsid w:val="00E5476C"/>
    <w:rsid w:val="00E55A5E"/>
    <w:rsid w:val="00E55AAE"/>
    <w:rsid w:val="00E56B31"/>
    <w:rsid w:val="00E570D0"/>
    <w:rsid w:val="00E61836"/>
    <w:rsid w:val="00E61CF2"/>
    <w:rsid w:val="00E62919"/>
    <w:rsid w:val="00E62B7F"/>
    <w:rsid w:val="00E64509"/>
    <w:rsid w:val="00E64C0C"/>
    <w:rsid w:val="00E655A0"/>
    <w:rsid w:val="00E65FB3"/>
    <w:rsid w:val="00E65FDA"/>
    <w:rsid w:val="00E66E60"/>
    <w:rsid w:val="00E675EB"/>
    <w:rsid w:val="00E71456"/>
    <w:rsid w:val="00E72244"/>
    <w:rsid w:val="00E74017"/>
    <w:rsid w:val="00E77058"/>
    <w:rsid w:val="00E82024"/>
    <w:rsid w:val="00E85AE8"/>
    <w:rsid w:val="00E87AB7"/>
    <w:rsid w:val="00E907F8"/>
    <w:rsid w:val="00E9098C"/>
    <w:rsid w:val="00E9142F"/>
    <w:rsid w:val="00E95B40"/>
    <w:rsid w:val="00E96944"/>
    <w:rsid w:val="00E97A87"/>
    <w:rsid w:val="00EA137C"/>
    <w:rsid w:val="00EA2DB1"/>
    <w:rsid w:val="00EA3112"/>
    <w:rsid w:val="00EB0150"/>
    <w:rsid w:val="00EB0F22"/>
    <w:rsid w:val="00EB14CC"/>
    <w:rsid w:val="00EB4CCB"/>
    <w:rsid w:val="00EB4E6B"/>
    <w:rsid w:val="00EB629D"/>
    <w:rsid w:val="00EC0A46"/>
    <w:rsid w:val="00EC1236"/>
    <w:rsid w:val="00EC1460"/>
    <w:rsid w:val="00EC5D6B"/>
    <w:rsid w:val="00EC60E7"/>
    <w:rsid w:val="00ED23A6"/>
    <w:rsid w:val="00ED23B5"/>
    <w:rsid w:val="00ED3AF5"/>
    <w:rsid w:val="00ED4D8F"/>
    <w:rsid w:val="00ED6B34"/>
    <w:rsid w:val="00EE2034"/>
    <w:rsid w:val="00EE3A0E"/>
    <w:rsid w:val="00EE3F6D"/>
    <w:rsid w:val="00EE4777"/>
    <w:rsid w:val="00EE5407"/>
    <w:rsid w:val="00EE734E"/>
    <w:rsid w:val="00EF17B8"/>
    <w:rsid w:val="00EF4DDF"/>
    <w:rsid w:val="00EF570C"/>
    <w:rsid w:val="00EF61E7"/>
    <w:rsid w:val="00EF641F"/>
    <w:rsid w:val="00F00DEB"/>
    <w:rsid w:val="00F01284"/>
    <w:rsid w:val="00F02281"/>
    <w:rsid w:val="00F024CD"/>
    <w:rsid w:val="00F02507"/>
    <w:rsid w:val="00F03767"/>
    <w:rsid w:val="00F042BD"/>
    <w:rsid w:val="00F046C3"/>
    <w:rsid w:val="00F06822"/>
    <w:rsid w:val="00F069EC"/>
    <w:rsid w:val="00F11253"/>
    <w:rsid w:val="00F124BF"/>
    <w:rsid w:val="00F1371A"/>
    <w:rsid w:val="00F138FF"/>
    <w:rsid w:val="00F149B1"/>
    <w:rsid w:val="00F14D20"/>
    <w:rsid w:val="00F17A5D"/>
    <w:rsid w:val="00F229F5"/>
    <w:rsid w:val="00F274F4"/>
    <w:rsid w:val="00F31730"/>
    <w:rsid w:val="00F32DCA"/>
    <w:rsid w:val="00F33418"/>
    <w:rsid w:val="00F35086"/>
    <w:rsid w:val="00F36BE0"/>
    <w:rsid w:val="00F374FF"/>
    <w:rsid w:val="00F42397"/>
    <w:rsid w:val="00F429CF"/>
    <w:rsid w:val="00F4340A"/>
    <w:rsid w:val="00F43D91"/>
    <w:rsid w:val="00F47336"/>
    <w:rsid w:val="00F5419C"/>
    <w:rsid w:val="00F541C7"/>
    <w:rsid w:val="00F56C99"/>
    <w:rsid w:val="00F57ECB"/>
    <w:rsid w:val="00F621DD"/>
    <w:rsid w:val="00F637E8"/>
    <w:rsid w:val="00F640C9"/>
    <w:rsid w:val="00F64A45"/>
    <w:rsid w:val="00F651AC"/>
    <w:rsid w:val="00F66977"/>
    <w:rsid w:val="00F67881"/>
    <w:rsid w:val="00F70F89"/>
    <w:rsid w:val="00F71900"/>
    <w:rsid w:val="00F72586"/>
    <w:rsid w:val="00F7372D"/>
    <w:rsid w:val="00F74EB8"/>
    <w:rsid w:val="00F76A23"/>
    <w:rsid w:val="00F773ED"/>
    <w:rsid w:val="00F77643"/>
    <w:rsid w:val="00F77A7C"/>
    <w:rsid w:val="00F81569"/>
    <w:rsid w:val="00F83210"/>
    <w:rsid w:val="00F905D0"/>
    <w:rsid w:val="00F91E01"/>
    <w:rsid w:val="00F933F7"/>
    <w:rsid w:val="00F948EE"/>
    <w:rsid w:val="00FA29B7"/>
    <w:rsid w:val="00FB02E0"/>
    <w:rsid w:val="00FB18EF"/>
    <w:rsid w:val="00FB278F"/>
    <w:rsid w:val="00FB3308"/>
    <w:rsid w:val="00FC10FD"/>
    <w:rsid w:val="00FC1145"/>
    <w:rsid w:val="00FC173F"/>
    <w:rsid w:val="00FC2F80"/>
    <w:rsid w:val="00FC5BD3"/>
    <w:rsid w:val="00FC6A6B"/>
    <w:rsid w:val="00FD053E"/>
    <w:rsid w:val="00FD2169"/>
    <w:rsid w:val="00FD21C6"/>
    <w:rsid w:val="00FD22FF"/>
    <w:rsid w:val="00FD2F48"/>
    <w:rsid w:val="00FD3680"/>
    <w:rsid w:val="00FD3CBC"/>
    <w:rsid w:val="00FD5FA7"/>
    <w:rsid w:val="00FD7192"/>
    <w:rsid w:val="00FE0983"/>
    <w:rsid w:val="00FE0B4A"/>
    <w:rsid w:val="00FE26FE"/>
    <w:rsid w:val="00FE3780"/>
    <w:rsid w:val="00FE765D"/>
    <w:rsid w:val="00FF0926"/>
    <w:rsid w:val="00FF0FB2"/>
    <w:rsid w:val="00FF224B"/>
    <w:rsid w:val="00FF31C1"/>
    <w:rsid w:val="00FF5766"/>
    <w:rsid w:val="00FF5D82"/>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900ED94"/>
  <w15:docId w15:val="{590EA3EB-5FCE-46FA-B183-DE84A0FA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2B27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1A69"/>
    <w:pPr>
      <w:keepNext/>
      <w:widowControl w:val="0"/>
      <w:ind w:left="720"/>
      <w:outlineLvl w:val="1"/>
    </w:pPr>
    <w:rPr>
      <w:b/>
      <w:i/>
      <w:strike/>
      <w:sz w:val="24"/>
    </w:rPr>
  </w:style>
  <w:style w:type="paragraph" w:styleId="Heading3">
    <w:name w:val="heading 3"/>
    <w:basedOn w:val="Normal"/>
    <w:next w:val="Normal"/>
    <w:qFormat/>
    <w:rsid w:val="002B27F5"/>
    <w:pPr>
      <w:keepNext/>
      <w:numPr>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A7C0E"/>
    <w:pPr>
      <w:keepNext/>
      <w:spacing w:before="240" w:after="60"/>
      <w:outlineLvl w:val="3"/>
    </w:pPr>
    <w:rPr>
      <w:rFonts w:ascii="Calibri" w:hAnsi="Calibri"/>
      <w:b/>
      <w:bCs/>
      <w:sz w:val="28"/>
      <w:szCs w:val="28"/>
    </w:rPr>
  </w:style>
  <w:style w:type="paragraph" w:styleId="Heading5">
    <w:name w:val="heading 5"/>
    <w:basedOn w:val="Normal"/>
    <w:next w:val="Normal"/>
    <w:qFormat/>
    <w:rsid w:val="00351A69"/>
    <w:pPr>
      <w:keepNext/>
      <w:outlineLvl w:val="4"/>
    </w:pPr>
    <w:rPr>
      <w:rFonts w:ascii="Times New Roman (PCL6)" w:hAnsi="Times New Roman (PCL6)"/>
      <w:b/>
      <w:i/>
      <w:sz w:val="24"/>
    </w:rPr>
  </w:style>
  <w:style w:type="paragraph" w:styleId="Heading6">
    <w:name w:val="heading 6"/>
    <w:basedOn w:val="Normal"/>
    <w:next w:val="Normal"/>
    <w:qFormat/>
    <w:rsid w:val="00351A69"/>
    <w:pPr>
      <w:keepNext/>
      <w:widowControl w:val="0"/>
      <w:spacing w:after="120"/>
      <w:outlineLvl w:val="5"/>
    </w:pPr>
    <w:rPr>
      <w:sz w:val="24"/>
    </w:rPr>
  </w:style>
  <w:style w:type="paragraph" w:styleId="Heading7">
    <w:name w:val="heading 7"/>
    <w:basedOn w:val="Normal"/>
    <w:next w:val="Normal"/>
    <w:qFormat/>
    <w:rsid w:val="00351A69"/>
    <w:pPr>
      <w:keepNext/>
      <w:widowControl w:val="0"/>
      <w:spacing w:after="12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3E2F"/>
    <w:rPr>
      <w:rFonts w:ascii="Tahoma" w:hAnsi="Tahoma" w:cs="Tahoma"/>
      <w:sz w:val="16"/>
      <w:szCs w:val="16"/>
    </w:rPr>
  </w:style>
  <w:style w:type="table" w:styleId="TableGrid">
    <w:name w:val="Table Grid"/>
    <w:basedOn w:val="TableNormal"/>
    <w:uiPriority w:val="59"/>
    <w:rsid w:val="0023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CEB"/>
    <w:pPr>
      <w:tabs>
        <w:tab w:val="center" w:pos="4320"/>
        <w:tab w:val="right" w:pos="8640"/>
      </w:tabs>
    </w:pPr>
  </w:style>
  <w:style w:type="paragraph" w:styleId="BodyTextIndent2">
    <w:name w:val="Body Text Indent 2"/>
    <w:basedOn w:val="Normal"/>
    <w:rsid w:val="00C230A4"/>
    <w:pPr>
      <w:tabs>
        <w:tab w:val="left" w:pos="0"/>
        <w:tab w:val="left" w:pos="720"/>
        <w:tab w:val="left" w:pos="1134"/>
        <w:tab w:val="left" w:pos="1440"/>
      </w:tabs>
      <w:suppressAutoHyphens/>
      <w:ind w:left="774"/>
    </w:pPr>
    <w:rPr>
      <w:rFonts w:ascii="Times New Roman (PCL6)" w:hAnsi="Times New Roman (PCL6)"/>
      <w:sz w:val="24"/>
    </w:rPr>
  </w:style>
  <w:style w:type="paragraph" w:styleId="BodyTextIndent3">
    <w:name w:val="Body Text Indent 3"/>
    <w:basedOn w:val="Normal"/>
    <w:rsid w:val="00C230A4"/>
    <w:pPr>
      <w:tabs>
        <w:tab w:val="left" w:pos="0"/>
        <w:tab w:val="left" w:pos="720"/>
        <w:tab w:val="left" w:pos="1134"/>
        <w:tab w:val="left" w:pos="1440"/>
      </w:tabs>
      <w:suppressAutoHyphens/>
      <w:ind w:left="720"/>
    </w:pPr>
    <w:rPr>
      <w:rFonts w:ascii="Times New Roman (PCL6)" w:hAnsi="Times New Roman (PCL6)"/>
      <w:sz w:val="24"/>
    </w:rPr>
  </w:style>
  <w:style w:type="character" w:styleId="Hyperlink">
    <w:name w:val="Hyperlink"/>
    <w:basedOn w:val="DefaultParagraphFont"/>
    <w:rsid w:val="00400F72"/>
    <w:rPr>
      <w:color w:val="0000FF"/>
      <w:u w:val="single"/>
    </w:rPr>
  </w:style>
  <w:style w:type="character" w:styleId="FollowedHyperlink">
    <w:name w:val="FollowedHyperlink"/>
    <w:basedOn w:val="DefaultParagraphFont"/>
    <w:rsid w:val="00CB457D"/>
    <w:rPr>
      <w:color w:val="800080"/>
      <w:u w:val="single"/>
    </w:rPr>
  </w:style>
  <w:style w:type="paragraph" w:styleId="Footer">
    <w:name w:val="footer"/>
    <w:basedOn w:val="Normal"/>
    <w:link w:val="FooterChar"/>
    <w:uiPriority w:val="99"/>
    <w:rsid w:val="00543421"/>
    <w:pPr>
      <w:tabs>
        <w:tab w:val="center" w:pos="4320"/>
        <w:tab w:val="right" w:pos="8640"/>
      </w:tabs>
    </w:pPr>
  </w:style>
  <w:style w:type="character" w:styleId="PageNumber">
    <w:name w:val="page number"/>
    <w:basedOn w:val="DefaultParagraphFont"/>
    <w:rsid w:val="00A26E0B"/>
  </w:style>
  <w:style w:type="character" w:styleId="CommentReference">
    <w:name w:val="annotation reference"/>
    <w:basedOn w:val="DefaultParagraphFont"/>
    <w:semiHidden/>
    <w:rsid w:val="000A69DA"/>
    <w:rPr>
      <w:sz w:val="16"/>
      <w:szCs w:val="16"/>
    </w:rPr>
  </w:style>
  <w:style w:type="paragraph" w:styleId="CommentText">
    <w:name w:val="annotation text"/>
    <w:basedOn w:val="Normal"/>
    <w:semiHidden/>
    <w:rsid w:val="000A69DA"/>
  </w:style>
  <w:style w:type="paragraph" w:styleId="CommentSubject">
    <w:name w:val="annotation subject"/>
    <w:basedOn w:val="CommentText"/>
    <w:next w:val="CommentText"/>
    <w:semiHidden/>
    <w:rsid w:val="000A69DA"/>
    <w:rPr>
      <w:b/>
      <w:bCs/>
    </w:rPr>
  </w:style>
  <w:style w:type="paragraph" w:styleId="NormalWeb">
    <w:name w:val="Normal (Web)"/>
    <w:basedOn w:val="Normal"/>
    <w:uiPriority w:val="99"/>
    <w:rsid w:val="00475E1D"/>
    <w:pPr>
      <w:spacing w:before="100" w:beforeAutospacing="1" w:after="100" w:afterAutospacing="1"/>
    </w:pPr>
    <w:rPr>
      <w:rFonts w:ascii="Verdana" w:hAnsi="Verdana"/>
      <w:color w:val="000000"/>
      <w:sz w:val="19"/>
      <w:szCs w:val="19"/>
    </w:rPr>
  </w:style>
  <w:style w:type="paragraph" w:styleId="EndnoteText">
    <w:name w:val="endnote text"/>
    <w:basedOn w:val="Normal"/>
    <w:semiHidden/>
    <w:rsid w:val="00351A69"/>
    <w:pPr>
      <w:widowControl w:val="0"/>
    </w:pPr>
    <w:rPr>
      <w:rFonts w:ascii="Courier New" w:hAnsi="Courier New"/>
      <w:sz w:val="24"/>
    </w:rPr>
  </w:style>
  <w:style w:type="paragraph" w:styleId="FootnoteText">
    <w:name w:val="footnote text"/>
    <w:basedOn w:val="Normal"/>
    <w:semiHidden/>
    <w:rsid w:val="006E2B1C"/>
  </w:style>
  <w:style w:type="character" w:styleId="FootnoteReference">
    <w:name w:val="footnote reference"/>
    <w:basedOn w:val="DefaultParagraphFont"/>
    <w:semiHidden/>
    <w:rsid w:val="006E2B1C"/>
    <w:rPr>
      <w:vertAlign w:val="superscript"/>
    </w:rPr>
  </w:style>
  <w:style w:type="paragraph" w:styleId="BodyText2">
    <w:name w:val="Body Text 2"/>
    <w:basedOn w:val="Normal"/>
    <w:rsid w:val="002B27F5"/>
    <w:pPr>
      <w:spacing w:after="120" w:line="480" w:lineRule="auto"/>
    </w:pPr>
  </w:style>
  <w:style w:type="paragraph" w:styleId="Caption">
    <w:name w:val="caption"/>
    <w:basedOn w:val="Normal"/>
    <w:next w:val="Normal"/>
    <w:qFormat/>
    <w:rsid w:val="002B27F5"/>
    <w:pPr>
      <w:widowControl w:val="0"/>
    </w:pPr>
    <w:rPr>
      <w:rFonts w:ascii="Courier New" w:hAnsi="Courier New"/>
      <w:sz w:val="24"/>
    </w:rPr>
  </w:style>
  <w:style w:type="character" w:customStyle="1" w:styleId="Heading4Char">
    <w:name w:val="Heading 4 Char"/>
    <w:basedOn w:val="DefaultParagraphFont"/>
    <w:link w:val="Heading4"/>
    <w:semiHidden/>
    <w:rsid w:val="006A7C0E"/>
    <w:rPr>
      <w:rFonts w:ascii="Calibri" w:eastAsia="Times New Roman" w:hAnsi="Calibri" w:cs="Times New Roman"/>
      <w:b/>
      <w:bCs/>
      <w:sz w:val="28"/>
      <w:szCs w:val="28"/>
    </w:rPr>
  </w:style>
  <w:style w:type="paragraph" w:styleId="ListParagraph">
    <w:name w:val="List Paragraph"/>
    <w:basedOn w:val="Normal"/>
    <w:uiPriority w:val="34"/>
    <w:qFormat/>
    <w:rsid w:val="005D293C"/>
    <w:pPr>
      <w:ind w:left="720"/>
      <w:contextualSpacing/>
    </w:pPr>
  </w:style>
  <w:style w:type="character" w:customStyle="1" w:styleId="HeaderChar">
    <w:name w:val="Header Char"/>
    <w:basedOn w:val="DefaultParagraphFont"/>
    <w:link w:val="Header"/>
    <w:uiPriority w:val="99"/>
    <w:rsid w:val="006F260C"/>
  </w:style>
  <w:style w:type="character" w:customStyle="1" w:styleId="FooterChar">
    <w:name w:val="Footer Char"/>
    <w:basedOn w:val="DefaultParagraphFont"/>
    <w:link w:val="Footer"/>
    <w:uiPriority w:val="99"/>
    <w:rsid w:val="006F260C"/>
  </w:style>
  <w:style w:type="table" w:styleId="ColorfulList-Accent6">
    <w:name w:val="Colorful List Accent 6"/>
    <w:basedOn w:val="TableNormal"/>
    <w:uiPriority w:val="72"/>
    <w:rsid w:val="00EB629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List-Accent1">
    <w:name w:val="Light List Accent 1"/>
    <w:basedOn w:val="TableNormal"/>
    <w:uiPriority w:val="61"/>
    <w:rsid w:val="00EB62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
    <w:name w:val="Colorful Grid"/>
    <w:basedOn w:val="TableNormal"/>
    <w:uiPriority w:val="73"/>
    <w:rsid w:val="00EB62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
    <w:name w:val="Body Text"/>
    <w:basedOn w:val="Normal"/>
    <w:link w:val="BodyTextChar"/>
    <w:unhideWhenUsed/>
    <w:rsid w:val="004F348A"/>
    <w:pPr>
      <w:spacing w:after="120"/>
    </w:pPr>
  </w:style>
  <w:style w:type="character" w:customStyle="1" w:styleId="BodyTextChar">
    <w:name w:val="Body Text Char"/>
    <w:basedOn w:val="DefaultParagraphFont"/>
    <w:link w:val="BodyText"/>
    <w:rsid w:val="002A71F9"/>
  </w:style>
  <w:style w:type="paragraph" w:styleId="Revision">
    <w:name w:val="Revision"/>
    <w:hidden/>
    <w:uiPriority w:val="99"/>
    <w:semiHidden/>
    <w:rsid w:val="004F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36004">
      <w:bodyDiv w:val="1"/>
      <w:marLeft w:val="0"/>
      <w:marRight w:val="0"/>
      <w:marTop w:val="0"/>
      <w:marBottom w:val="0"/>
      <w:divBdr>
        <w:top w:val="none" w:sz="0" w:space="0" w:color="auto"/>
        <w:left w:val="none" w:sz="0" w:space="0" w:color="auto"/>
        <w:bottom w:val="none" w:sz="0" w:space="0" w:color="auto"/>
        <w:right w:val="none" w:sz="0" w:space="0" w:color="auto"/>
      </w:divBdr>
    </w:div>
    <w:div w:id="762996017">
      <w:bodyDiv w:val="1"/>
      <w:marLeft w:val="0"/>
      <w:marRight w:val="0"/>
      <w:marTop w:val="0"/>
      <w:marBottom w:val="0"/>
      <w:divBdr>
        <w:top w:val="none" w:sz="0" w:space="0" w:color="auto"/>
        <w:left w:val="none" w:sz="0" w:space="0" w:color="auto"/>
        <w:bottom w:val="none" w:sz="0" w:space="0" w:color="auto"/>
        <w:right w:val="none" w:sz="0" w:space="0" w:color="auto"/>
      </w:divBdr>
    </w:div>
    <w:div w:id="805126018">
      <w:bodyDiv w:val="1"/>
      <w:marLeft w:val="0"/>
      <w:marRight w:val="0"/>
      <w:marTop w:val="0"/>
      <w:marBottom w:val="0"/>
      <w:divBdr>
        <w:top w:val="none" w:sz="0" w:space="0" w:color="auto"/>
        <w:left w:val="none" w:sz="0" w:space="0" w:color="auto"/>
        <w:bottom w:val="none" w:sz="0" w:space="0" w:color="auto"/>
        <w:right w:val="none" w:sz="0" w:space="0" w:color="auto"/>
      </w:divBdr>
      <w:divsChild>
        <w:div w:id="1818180691">
          <w:marLeft w:val="0"/>
          <w:marRight w:val="0"/>
          <w:marTop w:val="0"/>
          <w:marBottom w:val="0"/>
          <w:divBdr>
            <w:top w:val="none" w:sz="0" w:space="0" w:color="auto"/>
            <w:left w:val="none" w:sz="0" w:space="0" w:color="auto"/>
            <w:bottom w:val="none" w:sz="0" w:space="0" w:color="auto"/>
            <w:right w:val="none" w:sz="0" w:space="0" w:color="auto"/>
          </w:divBdr>
        </w:div>
        <w:div w:id="1543051198">
          <w:marLeft w:val="0"/>
          <w:marRight w:val="0"/>
          <w:marTop w:val="0"/>
          <w:marBottom w:val="0"/>
          <w:divBdr>
            <w:top w:val="none" w:sz="0" w:space="0" w:color="auto"/>
            <w:left w:val="none" w:sz="0" w:space="0" w:color="auto"/>
            <w:bottom w:val="none" w:sz="0" w:space="0" w:color="auto"/>
            <w:right w:val="none" w:sz="0" w:space="0" w:color="auto"/>
          </w:divBdr>
        </w:div>
        <w:div w:id="1932539924">
          <w:marLeft w:val="0"/>
          <w:marRight w:val="0"/>
          <w:marTop w:val="0"/>
          <w:marBottom w:val="0"/>
          <w:divBdr>
            <w:top w:val="none" w:sz="0" w:space="0" w:color="auto"/>
            <w:left w:val="none" w:sz="0" w:space="0" w:color="auto"/>
            <w:bottom w:val="none" w:sz="0" w:space="0" w:color="auto"/>
            <w:right w:val="none" w:sz="0" w:space="0" w:color="auto"/>
          </w:divBdr>
        </w:div>
        <w:div w:id="1591936834">
          <w:marLeft w:val="0"/>
          <w:marRight w:val="0"/>
          <w:marTop w:val="0"/>
          <w:marBottom w:val="0"/>
          <w:divBdr>
            <w:top w:val="none" w:sz="0" w:space="0" w:color="auto"/>
            <w:left w:val="none" w:sz="0" w:space="0" w:color="auto"/>
            <w:bottom w:val="none" w:sz="0" w:space="0" w:color="auto"/>
            <w:right w:val="none" w:sz="0" w:space="0" w:color="auto"/>
          </w:divBdr>
        </w:div>
        <w:div w:id="1997608350">
          <w:marLeft w:val="0"/>
          <w:marRight w:val="0"/>
          <w:marTop w:val="0"/>
          <w:marBottom w:val="0"/>
          <w:divBdr>
            <w:top w:val="none" w:sz="0" w:space="0" w:color="auto"/>
            <w:left w:val="none" w:sz="0" w:space="0" w:color="auto"/>
            <w:bottom w:val="none" w:sz="0" w:space="0" w:color="auto"/>
            <w:right w:val="none" w:sz="0" w:space="0" w:color="auto"/>
          </w:divBdr>
        </w:div>
        <w:div w:id="1628850003">
          <w:marLeft w:val="0"/>
          <w:marRight w:val="0"/>
          <w:marTop w:val="0"/>
          <w:marBottom w:val="0"/>
          <w:divBdr>
            <w:top w:val="none" w:sz="0" w:space="0" w:color="auto"/>
            <w:left w:val="none" w:sz="0" w:space="0" w:color="auto"/>
            <w:bottom w:val="none" w:sz="0" w:space="0" w:color="auto"/>
            <w:right w:val="none" w:sz="0" w:space="0" w:color="auto"/>
          </w:divBdr>
        </w:div>
        <w:div w:id="1209103119">
          <w:marLeft w:val="0"/>
          <w:marRight w:val="0"/>
          <w:marTop w:val="0"/>
          <w:marBottom w:val="0"/>
          <w:divBdr>
            <w:top w:val="none" w:sz="0" w:space="0" w:color="auto"/>
            <w:left w:val="none" w:sz="0" w:space="0" w:color="auto"/>
            <w:bottom w:val="none" w:sz="0" w:space="0" w:color="auto"/>
            <w:right w:val="none" w:sz="0" w:space="0" w:color="auto"/>
          </w:divBdr>
        </w:div>
      </w:divsChild>
    </w:div>
    <w:div w:id="954212401">
      <w:bodyDiv w:val="1"/>
      <w:marLeft w:val="0"/>
      <w:marRight w:val="0"/>
      <w:marTop w:val="0"/>
      <w:marBottom w:val="0"/>
      <w:divBdr>
        <w:top w:val="none" w:sz="0" w:space="0" w:color="auto"/>
        <w:left w:val="none" w:sz="0" w:space="0" w:color="auto"/>
        <w:bottom w:val="none" w:sz="0" w:space="0" w:color="auto"/>
        <w:right w:val="none" w:sz="0" w:space="0" w:color="auto"/>
      </w:divBdr>
      <w:divsChild>
        <w:div w:id="633175227">
          <w:marLeft w:val="0"/>
          <w:marRight w:val="0"/>
          <w:marTop w:val="0"/>
          <w:marBottom w:val="0"/>
          <w:divBdr>
            <w:top w:val="none" w:sz="0" w:space="0" w:color="auto"/>
            <w:left w:val="none" w:sz="0" w:space="0" w:color="auto"/>
            <w:bottom w:val="none" w:sz="0" w:space="0" w:color="auto"/>
            <w:right w:val="none" w:sz="0" w:space="0" w:color="auto"/>
          </w:divBdr>
        </w:div>
        <w:div w:id="842278685">
          <w:marLeft w:val="0"/>
          <w:marRight w:val="0"/>
          <w:marTop w:val="0"/>
          <w:marBottom w:val="0"/>
          <w:divBdr>
            <w:top w:val="none" w:sz="0" w:space="0" w:color="auto"/>
            <w:left w:val="none" w:sz="0" w:space="0" w:color="auto"/>
            <w:bottom w:val="none" w:sz="0" w:space="0" w:color="auto"/>
            <w:right w:val="none" w:sz="0" w:space="0" w:color="auto"/>
          </w:divBdr>
        </w:div>
        <w:div w:id="362290358">
          <w:marLeft w:val="0"/>
          <w:marRight w:val="0"/>
          <w:marTop w:val="0"/>
          <w:marBottom w:val="0"/>
          <w:divBdr>
            <w:top w:val="none" w:sz="0" w:space="0" w:color="auto"/>
            <w:left w:val="none" w:sz="0" w:space="0" w:color="auto"/>
            <w:bottom w:val="none" w:sz="0" w:space="0" w:color="auto"/>
            <w:right w:val="none" w:sz="0" w:space="0" w:color="auto"/>
          </w:divBdr>
        </w:div>
        <w:div w:id="2100910210">
          <w:marLeft w:val="0"/>
          <w:marRight w:val="0"/>
          <w:marTop w:val="0"/>
          <w:marBottom w:val="0"/>
          <w:divBdr>
            <w:top w:val="none" w:sz="0" w:space="0" w:color="auto"/>
            <w:left w:val="none" w:sz="0" w:space="0" w:color="auto"/>
            <w:bottom w:val="none" w:sz="0" w:space="0" w:color="auto"/>
            <w:right w:val="none" w:sz="0" w:space="0" w:color="auto"/>
          </w:divBdr>
        </w:div>
        <w:div w:id="517934006">
          <w:marLeft w:val="0"/>
          <w:marRight w:val="0"/>
          <w:marTop w:val="0"/>
          <w:marBottom w:val="0"/>
          <w:divBdr>
            <w:top w:val="none" w:sz="0" w:space="0" w:color="auto"/>
            <w:left w:val="none" w:sz="0" w:space="0" w:color="auto"/>
            <w:bottom w:val="none" w:sz="0" w:space="0" w:color="auto"/>
            <w:right w:val="none" w:sz="0" w:space="0" w:color="auto"/>
          </w:divBdr>
        </w:div>
        <w:div w:id="1234244584">
          <w:marLeft w:val="0"/>
          <w:marRight w:val="0"/>
          <w:marTop w:val="0"/>
          <w:marBottom w:val="0"/>
          <w:divBdr>
            <w:top w:val="none" w:sz="0" w:space="0" w:color="auto"/>
            <w:left w:val="none" w:sz="0" w:space="0" w:color="auto"/>
            <w:bottom w:val="none" w:sz="0" w:space="0" w:color="auto"/>
            <w:right w:val="none" w:sz="0" w:space="0" w:color="auto"/>
          </w:divBdr>
        </w:div>
      </w:divsChild>
    </w:div>
    <w:div w:id="1484464805">
      <w:bodyDiv w:val="1"/>
      <w:marLeft w:val="0"/>
      <w:marRight w:val="0"/>
      <w:marTop w:val="0"/>
      <w:marBottom w:val="0"/>
      <w:divBdr>
        <w:top w:val="none" w:sz="0" w:space="0" w:color="auto"/>
        <w:left w:val="none" w:sz="0" w:space="0" w:color="auto"/>
        <w:bottom w:val="none" w:sz="0" w:space="0" w:color="auto"/>
        <w:right w:val="none" w:sz="0" w:space="0" w:color="auto"/>
      </w:divBdr>
    </w:div>
    <w:div w:id="1522547579">
      <w:bodyDiv w:val="1"/>
      <w:marLeft w:val="0"/>
      <w:marRight w:val="0"/>
      <w:marTop w:val="0"/>
      <w:marBottom w:val="0"/>
      <w:divBdr>
        <w:top w:val="none" w:sz="0" w:space="0" w:color="auto"/>
        <w:left w:val="none" w:sz="0" w:space="0" w:color="auto"/>
        <w:bottom w:val="none" w:sz="0" w:space="0" w:color="auto"/>
        <w:right w:val="none" w:sz="0" w:space="0" w:color="auto"/>
      </w:divBdr>
    </w:div>
    <w:div w:id="1835802349">
      <w:bodyDiv w:val="1"/>
      <w:marLeft w:val="0"/>
      <w:marRight w:val="0"/>
      <w:marTop w:val="0"/>
      <w:marBottom w:val="0"/>
      <w:divBdr>
        <w:top w:val="none" w:sz="0" w:space="0" w:color="auto"/>
        <w:left w:val="none" w:sz="0" w:space="0" w:color="auto"/>
        <w:bottom w:val="none" w:sz="0" w:space="0" w:color="auto"/>
        <w:right w:val="none" w:sz="0" w:space="0" w:color="auto"/>
      </w:divBdr>
    </w:div>
    <w:div w:id="2021927842">
      <w:bodyDiv w:val="1"/>
      <w:marLeft w:val="0"/>
      <w:marRight w:val="0"/>
      <w:marTop w:val="0"/>
      <w:marBottom w:val="0"/>
      <w:divBdr>
        <w:top w:val="none" w:sz="0" w:space="0" w:color="auto"/>
        <w:left w:val="none" w:sz="0" w:space="0" w:color="auto"/>
        <w:bottom w:val="none" w:sz="0" w:space="0" w:color="auto"/>
        <w:right w:val="none" w:sz="0" w:space="0" w:color="auto"/>
      </w:divBdr>
    </w:div>
    <w:div w:id="21285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grantsoffice@dos.state.fl.us" TargetMode="External"/><Relationship Id="rId26" Type="http://schemas.openxmlformats.org/officeDocument/2006/relationships/hyperlink" Target="http://dos.myflorida.com/library-archives/services-for-libraries/grants/cooperative/guidelines-applications-and-forms/" TargetMode="External"/><Relationship Id="rId39" Type="http://schemas.openxmlformats.org/officeDocument/2006/relationships/header" Target="header5.xml"/><Relationship Id="rId21" Type="http://schemas.openxmlformats.org/officeDocument/2006/relationships/hyperlink" Target="http://dos.myflorida.com/library-archives/services-for-libraries/grants/cooperative/" TargetMode="External"/><Relationship Id="rId34" Type="http://schemas.openxmlformats.org/officeDocument/2006/relationships/header" Target="header2.xml"/><Relationship Id="rId42" Type="http://schemas.openxmlformats.org/officeDocument/2006/relationships/image" Target="media/image1.png"/><Relationship Id="rId47" Type="http://schemas.openxmlformats.org/officeDocument/2006/relationships/header" Target="header8.xml"/><Relationship Id="rId50" Type="http://schemas.openxmlformats.org/officeDocument/2006/relationships/footer" Target="footer12.xml"/><Relationship Id="rId55" Type="http://schemas.openxmlformats.org/officeDocument/2006/relationships/hyperlink" Target="https://www.flrules.org/Gateway/reference.asp?No=Ref-07098" TargetMode="Externa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GrantsOffice@dos.myflorida.com" TargetMode="External"/><Relationship Id="rId11" Type="http://schemas.openxmlformats.org/officeDocument/2006/relationships/settings" Target="settings.xml"/><Relationship Id="rId24" Type="http://schemas.openxmlformats.org/officeDocument/2006/relationships/hyperlink" Target="file:///\\DOSSHRLIB\dlishare\Communications%20Approval\Revision-Pending\Deeney\(5340)Library%20Cooperative%20Grant%20Rule%20documents\info.florida.gov\services-for-libraries\grants\cooperative\guidelines-applications-and-forms" TargetMode="External"/><Relationship Id="rId32" Type="http://schemas.openxmlformats.org/officeDocument/2006/relationships/footer" Target="footer4.xml"/><Relationship Id="rId37" Type="http://schemas.openxmlformats.org/officeDocument/2006/relationships/header" Target="header4.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hyperlink" Target="https://www.flrules.org/Gateway/reference.asp?No=Ref-07095" TargetMode="External"/><Relationship Id="rId58" Type="http://schemas.openxmlformats.org/officeDocument/2006/relationships/hyperlink" Target="https://www.flrules.org/Gateway/reference.asp?No=Ref-07100" TargetMode="External"/><Relationship Id="rId5" Type="http://schemas.openxmlformats.org/officeDocument/2006/relationships/customXml" Target="../customXml/item5.xml"/><Relationship Id="rId61" Type="http://schemas.openxmlformats.org/officeDocument/2006/relationships/hyperlink" Target="http://www.flrules.org/Gateway/reference.asp?No=Ref-01122" TargetMode="External"/><Relationship Id="rId19" Type="http://schemas.openxmlformats.org/officeDocument/2006/relationships/footer" Target="footer3.xml"/><Relationship Id="rId14" Type="http://schemas.openxmlformats.org/officeDocument/2006/relationships/endnotes" Target="endnotes.xml"/><Relationship Id="rId22" Type="http://schemas.openxmlformats.org/officeDocument/2006/relationships/hyperlink" Target="http://dos.myflorida.com/library-archives/services-for-libraries/grants/cooperative/" TargetMode="External"/><Relationship Id="rId27" Type="http://schemas.openxmlformats.org/officeDocument/2006/relationships/hyperlink" Target="mailto:GrantsOffice@dos.myflorida.com" TargetMode="External"/><Relationship Id="rId30" Type="http://schemas.openxmlformats.org/officeDocument/2006/relationships/hyperlink" Target="http://dos.myflorida.com/library-archives/services-for-libraries/grants/cooperative/guidelines-applications-and-forms/" TargetMode="External"/><Relationship Id="rId35" Type="http://schemas.openxmlformats.org/officeDocument/2006/relationships/footer" Target="footer5.xml"/><Relationship Id="rId43" Type="http://schemas.openxmlformats.org/officeDocument/2006/relationships/header" Target="header6.xml"/><Relationship Id="rId48" Type="http://schemas.openxmlformats.org/officeDocument/2006/relationships/footer" Target="footer11.xml"/><Relationship Id="rId56" Type="http://schemas.openxmlformats.org/officeDocument/2006/relationships/hyperlink" Target="https://www.flrules.org/Gateway/reference.asp?No=Ref-07099" TargetMode="Externa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s://www.flrules.org/Gateway/reference.asp?No=Ref-07096"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file:///\\DOSSHRLIB\dlishare\Communications%20Approval\Revision-Pending\Deeney\(5340)Library%20Cooperative%20Grant%20Rule%20documents\info.florida.gov\services-for-libraries\grants\cooperative\guidelines-applications-and-forms" TargetMode="External"/><Relationship Id="rId25" Type="http://schemas.openxmlformats.org/officeDocument/2006/relationships/hyperlink" Target="file:///\\DOSSHRLIB\dlishare\Communications%20Approval\Revision-Pending\Deeney\(5340)Library%20Cooperative%20Grant%20Rule%20documents\info.florida.gov\services-for-libraries\grants\cooperative\guidelines-applications-and-forms" TargetMode="External"/><Relationship Id="rId33" Type="http://schemas.openxmlformats.org/officeDocument/2006/relationships/header" Target="header1.xml"/><Relationship Id="rId38" Type="http://schemas.openxmlformats.org/officeDocument/2006/relationships/footer" Target="footer6.xml"/><Relationship Id="rId46" Type="http://schemas.openxmlformats.org/officeDocument/2006/relationships/footer" Target="footer10.xml"/><Relationship Id="rId59" Type="http://schemas.openxmlformats.org/officeDocument/2006/relationships/hyperlink" Target="https://www.flrules.org/Gateway/reference.asp?No=Ref-07101" TargetMode="External"/><Relationship Id="rId20" Type="http://schemas.openxmlformats.org/officeDocument/2006/relationships/hyperlink" Target="mailto:GrantsOffice@dos.myflorida.com" TargetMode="External"/><Relationship Id="rId41" Type="http://schemas.openxmlformats.org/officeDocument/2006/relationships/footer" Target="footer8.xml"/><Relationship Id="rId54" Type="http://schemas.openxmlformats.org/officeDocument/2006/relationships/hyperlink" Target="https://www.flrules.org/Gateway/reference.asp?No=Ref-07094" TargetMode="External"/><Relationship Id="rId62" Type="http://schemas.openxmlformats.org/officeDocument/2006/relationships/hyperlink" Target="http://www.flrules.org/Gateway/reference.asp?No=Ref-01123"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file:///\\DOSSHRLIB\dlishare\Communications%20Approval\Revision-Pending\Deeney\(5340)Library%20Cooperative%20Grant%20Rule%20documents\fllibraries.org." TargetMode="External"/><Relationship Id="rId28" Type="http://schemas.openxmlformats.org/officeDocument/2006/relationships/hyperlink" Target="http://dos.myflorida.com/library-archives/services-for-libraries/grants/cooperative/guidelines-applications-and-forms/" TargetMode="External"/><Relationship Id="rId36" Type="http://schemas.openxmlformats.org/officeDocument/2006/relationships/header" Target="header3.xml"/><Relationship Id="rId49" Type="http://schemas.openxmlformats.org/officeDocument/2006/relationships/header" Target="header9.xml"/><Relationship Id="rId57" Type="http://schemas.openxmlformats.org/officeDocument/2006/relationships/hyperlink" Target="https://www.flrules.org/Gateway/reference.asp?No=Ref-07148" TargetMode="External"/><Relationship Id="rId10" Type="http://schemas.openxmlformats.org/officeDocument/2006/relationships/styles" Target="styles.xml"/><Relationship Id="rId31" Type="http://schemas.openxmlformats.org/officeDocument/2006/relationships/hyperlink" Target="mailto:GrantsOffice@dos.myflorida.com" TargetMode="External"/><Relationship Id="rId44" Type="http://schemas.openxmlformats.org/officeDocument/2006/relationships/header" Target="header7.xml"/><Relationship Id="rId52" Type="http://schemas.openxmlformats.org/officeDocument/2006/relationships/hyperlink" Target="https://www.flrules.org/Gateway/reference.asp?No=Ref-07097" TargetMode="External"/><Relationship Id="rId60" Type="http://schemas.openxmlformats.org/officeDocument/2006/relationships/hyperlink" Target="http://www.flrules.org/Gateway/reference.asp?No=Ref-07102" TargetMode="External"/><Relationship Id="rId4" Type="http://schemas.openxmlformats.org/officeDocument/2006/relationships/customXml" Target="../customXml/item4.xml"/><Relationship Id="rId9"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surveys/libraries/academic.asp" TargetMode="External"/><Relationship Id="rId2" Type="http://schemas.openxmlformats.org/officeDocument/2006/relationships/hyperlink" Target="http://nces.ed.gov/pubsearch/pubsinfo.asp?pubid=2006313" TargetMode="External"/><Relationship Id="rId1" Type="http://schemas.openxmlformats.org/officeDocument/2006/relationships/hyperlink" Target="http://nces.ed.gov/surveys/libraries/academic.asp" TargetMode="External"/><Relationship Id="rId4" Type="http://schemas.openxmlformats.org/officeDocument/2006/relationships/hyperlink" Target="http://nces.ed.gov/pubsearch/pubsinfo.asp?pubid=2006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7A8C-CC50-468E-B3F1-E0BC08761215}">
  <ds:schemaRefs>
    <ds:schemaRef ds:uri="http://schemas.openxmlformats.org/officeDocument/2006/bibliography"/>
  </ds:schemaRefs>
</ds:datastoreItem>
</file>

<file path=customXml/itemProps2.xml><?xml version="1.0" encoding="utf-8"?>
<ds:datastoreItem xmlns:ds="http://schemas.openxmlformats.org/officeDocument/2006/customXml" ds:itemID="{5834733D-C537-4DC3-9ECD-3693BA295749}">
  <ds:schemaRefs>
    <ds:schemaRef ds:uri="http://schemas.openxmlformats.org/officeDocument/2006/bibliography"/>
  </ds:schemaRefs>
</ds:datastoreItem>
</file>

<file path=customXml/itemProps3.xml><?xml version="1.0" encoding="utf-8"?>
<ds:datastoreItem xmlns:ds="http://schemas.openxmlformats.org/officeDocument/2006/customXml" ds:itemID="{9137D669-E589-4901-B207-D0ACF1891D05}">
  <ds:schemaRefs>
    <ds:schemaRef ds:uri="http://schemas.openxmlformats.org/officeDocument/2006/bibliography"/>
  </ds:schemaRefs>
</ds:datastoreItem>
</file>

<file path=customXml/itemProps4.xml><?xml version="1.0" encoding="utf-8"?>
<ds:datastoreItem xmlns:ds="http://schemas.openxmlformats.org/officeDocument/2006/customXml" ds:itemID="{DDD177C5-083F-4248-B29D-AE8FD74BEC81}">
  <ds:schemaRefs>
    <ds:schemaRef ds:uri="http://schemas.openxmlformats.org/officeDocument/2006/bibliography"/>
  </ds:schemaRefs>
</ds:datastoreItem>
</file>

<file path=customXml/itemProps5.xml><?xml version="1.0" encoding="utf-8"?>
<ds:datastoreItem xmlns:ds="http://schemas.openxmlformats.org/officeDocument/2006/customXml" ds:itemID="{87F53AE9-F5C2-41E8-8594-4F50180AF436}">
  <ds:schemaRefs>
    <ds:schemaRef ds:uri="http://schemas.openxmlformats.org/officeDocument/2006/bibliography"/>
  </ds:schemaRefs>
</ds:datastoreItem>
</file>

<file path=customXml/itemProps6.xml><?xml version="1.0" encoding="utf-8"?>
<ds:datastoreItem xmlns:ds="http://schemas.openxmlformats.org/officeDocument/2006/customXml" ds:itemID="{CA301770-DBBA-4675-A5E7-BAC9549BD767}">
  <ds:schemaRefs>
    <ds:schemaRef ds:uri="http://schemas.openxmlformats.org/officeDocument/2006/bibliography"/>
  </ds:schemaRefs>
</ds:datastoreItem>
</file>

<file path=customXml/itemProps7.xml><?xml version="1.0" encoding="utf-8"?>
<ds:datastoreItem xmlns:ds="http://schemas.openxmlformats.org/officeDocument/2006/customXml" ds:itemID="{C17AF00C-7532-486E-80DA-C5C2DBAE1AA7}">
  <ds:schemaRefs>
    <ds:schemaRef ds:uri="http://schemas.openxmlformats.org/officeDocument/2006/bibliography"/>
  </ds:schemaRefs>
</ds:datastoreItem>
</file>

<file path=customXml/itemProps8.xml><?xml version="1.0" encoding="utf-8"?>
<ds:datastoreItem xmlns:ds="http://schemas.openxmlformats.org/officeDocument/2006/customXml" ds:itemID="{E98B1F5E-06B4-490C-B8D1-8CF70891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11766</Words>
  <Characters>67069</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DRAFT – For Office of Development Discussion Only</vt:lpstr>
    </vt:vector>
  </TitlesOfParts>
  <Company>Department of State</Company>
  <LinksUpToDate>false</LinksUpToDate>
  <CharactersWithSpaces>78678</CharactersWithSpaces>
  <SharedDoc>false</SharedDoc>
  <HLinks>
    <vt:vector size="96" baseType="variant">
      <vt:variant>
        <vt:i4>4587602</vt:i4>
      </vt:variant>
      <vt:variant>
        <vt:i4>27</vt:i4>
      </vt:variant>
      <vt:variant>
        <vt:i4>0</vt:i4>
      </vt:variant>
      <vt:variant>
        <vt:i4>5</vt:i4>
      </vt:variant>
      <vt:variant>
        <vt:lpwstr>http://www.flrules.com/gateway/ruleNo.asp?id=1B-2.011</vt:lpwstr>
      </vt:variant>
      <vt:variant>
        <vt:lpwstr/>
      </vt:variant>
      <vt:variant>
        <vt:i4>3604534</vt:i4>
      </vt:variant>
      <vt:variant>
        <vt:i4>24</vt:i4>
      </vt:variant>
      <vt:variant>
        <vt:i4>0</vt:i4>
      </vt:variant>
      <vt:variant>
        <vt:i4>5</vt:i4>
      </vt:variant>
      <vt:variant>
        <vt:lpwstr>http://info.florida.gov/bld/grants/Cooperative/Cooperative.html</vt:lpwstr>
      </vt:variant>
      <vt:variant>
        <vt:lpwstr/>
      </vt:variant>
      <vt:variant>
        <vt:i4>6619235</vt:i4>
      </vt:variant>
      <vt:variant>
        <vt:i4>21</vt:i4>
      </vt:variant>
      <vt:variant>
        <vt:i4>0</vt:i4>
      </vt:variant>
      <vt:variant>
        <vt:i4>5</vt:i4>
      </vt:variant>
      <vt:variant>
        <vt:lpwstr>http://info.florida.gov/bld/grants/forms/Cooperativeforms.html.</vt:lpwstr>
      </vt:variant>
      <vt:variant>
        <vt:lpwstr/>
      </vt:variant>
      <vt:variant>
        <vt:i4>6619235</vt:i4>
      </vt:variant>
      <vt:variant>
        <vt:i4>18</vt:i4>
      </vt:variant>
      <vt:variant>
        <vt:i4>0</vt:i4>
      </vt:variant>
      <vt:variant>
        <vt:i4>5</vt:i4>
      </vt:variant>
      <vt:variant>
        <vt:lpwstr>http://info.florida.gov/bld/grants/forms/Cooperativeforms.html.</vt:lpwstr>
      </vt:variant>
      <vt:variant>
        <vt:lpwstr/>
      </vt:variant>
      <vt:variant>
        <vt:i4>6619235</vt:i4>
      </vt:variant>
      <vt:variant>
        <vt:i4>15</vt:i4>
      </vt:variant>
      <vt:variant>
        <vt:i4>0</vt:i4>
      </vt:variant>
      <vt:variant>
        <vt:i4>5</vt:i4>
      </vt:variant>
      <vt:variant>
        <vt:lpwstr>http://info.florida.gov/bld/grants/forms/Cooperativeforms.html.</vt:lpwstr>
      </vt:variant>
      <vt:variant>
        <vt:lpwstr/>
      </vt:variant>
      <vt:variant>
        <vt:i4>3604534</vt:i4>
      </vt:variant>
      <vt:variant>
        <vt:i4>12</vt:i4>
      </vt:variant>
      <vt:variant>
        <vt:i4>0</vt:i4>
      </vt:variant>
      <vt:variant>
        <vt:i4>5</vt:i4>
      </vt:variant>
      <vt:variant>
        <vt:lpwstr>http://info.florida.gov/bld/grants/Cooperative/Cooperative.html</vt:lpwstr>
      </vt:variant>
      <vt:variant>
        <vt:lpwstr/>
      </vt:variant>
      <vt:variant>
        <vt:i4>1835031</vt:i4>
      </vt:variant>
      <vt:variant>
        <vt:i4>9</vt:i4>
      </vt:variant>
      <vt:variant>
        <vt:i4>0</vt:i4>
      </vt:variant>
      <vt:variant>
        <vt:i4>5</vt:i4>
      </vt:variant>
      <vt:variant>
        <vt:lpwstr>http://info.florida.gov/flin/</vt:lpwstr>
      </vt:variant>
      <vt:variant>
        <vt:lpwstr/>
      </vt:variant>
      <vt:variant>
        <vt:i4>6619235</vt:i4>
      </vt:variant>
      <vt:variant>
        <vt:i4>6</vt:i4>
      </vt:variant>
      <vt:variant>
        <vt:i4>0</vt:i4>
      </vt:variant>
      <vt:variant>
        <vt:i4>5</vt:i4>
      </vt:variant>
      <vt:variant>
        <vt:lpwstr>http://info.florida.gov/bld/grants/forms/Cooperativeforms.html.</vt:lpwstr>
      </vt:variant>
      <vt:variant>
        <vt:lpwstr/>
      </vt:variant>
      <vt:variant>
        <vt:i4>6619235</vt:i4>
      </vt:variant>
      <vt:variant>
        <vt:i4>3</vt:i4>
      </vt:variant>
      <vt:variant>
        <vt:i4>0</vt:i4>
      </vt:variant>
      <vt:variant>
        <vt:i4>5</vt:i4>
      </vt:variant>
      <vt:variant>
        <vt:lpwstr>http://info.florida.gov/bld/grants/forms/Cooperativeforms.html.</vt:lpwstr>
      </vt:variant>
      <vt:variant>
        <vt:lpwstr/>
      </vt:variant>
      <vt:variant>
        <vt:i4>3604534</vt:i4>
      </vt:variant>
      <vt:variant>
        <vt:i4>0</vt:i4>
      </vt:variant>
      <vt:variant>
        <vt:i4>0</vt:i4>
      </vt:variant>
      <vt:variant>
        <vt:i4>5</vt:i4>
      </vt:variant>
      <vt:variant>
        <vt:lpwstr>http://info.florida.gov/bld/grants/Cooperative/Cooperative.html</vt:lpwstr>
      </vt:variant>
      <vt:variant>
        <vt:lpwstr/>
      </vt:variant>
      <vt:variant>
        <vt:i4>8323176</vt:i4>
      </vt:variant>
      <vt:variant>
        <vt:i4>15</vt:i4>
      </vt:variant>
      <vt:variant>
        <vt:i4>0</vt:i4>
      </vt:variant>
      <vt:variant>
        <vt:i4>5</vt:i4>
      </vt:variant>
      <vt:variant>
        <vt:lpwstr>http://nces.ed.gov/pubsearch/pubsinfo.asp?pubid=2006313</vt:lpwstr>
      </vt:variant>
      <vt:variant>
        <vt:lpwstr/>
      </vt:variant>
      <vt:variant>
        <vt:i4>4718604</vt:i4>
      </vt:variant>
      <vt:variant>
        <vt:i4>12</vt:i4>
      </vt:variant>
      <vt:variant>
        <vt:i4>0</vt:i4>
      </vt:variant>
      <vt:variant>
        <vt:i4>5</vt:i4>
      </vt:variant>
      <vt:variant>
        <vt:lpwstr>http://nces.ed.gov/surveys/libraries/academic.asp</vt:lpwstr>
      </vt:variant>
      <vt:variant>
        <vt:lpwstr/>
      </vt:variant>
      <vt:variant>
        <vt:i4>4128895</vt:i4>
      </vt:variant>
      <vt:variant>
        <vt:i4>9</vt:i4>
      </vt:variant>
      <vt:variant>
        <vt:i4>0</vt:i4>
      </vt:variant>
      <vt:variant>
        <vt:i4>5</vt:i4>
      </vt:variant>
      <vt:variant>
        <vt:lpwstr>http://nces.ed.gov/surveys/libraries/public.asp</vt:lpwstr>
      </vt:variant>
      <vt:variant>
        <vt:lpwstr/>
      </vt:variant>
      <vt:variant>
        <vt:i4>8323176</vt:i4>
      </vt:variant>
      <vt:variant>
        <vt:i4>6</vt:i4>
      </vt:variant>
      <vt:variant>
        <vt:i4>0</vt:i4>
      </vt:variant>
      <vt:variant>
        <vt:i4>5</vt:i4>
      </vt:variant>
      <vt:variant>
        <vt:lpwstr>http://nces.ed.gov/pubsearch/pubsinfo.asp?pubid=2006313</vt:lpwstr>
      </vt:variant>
      <vt:variant>
        <vt:lpwstr/>
      </vt:variant>
      <vt:variant>
        <vt:i4>4718604</vt:i4>
      </vt:variant>
      <vt:variant>
        <vt:i4>3</vt:i4>
      </vt:variant>
      <vt:variant>
        <vt:i4>0</vt:i4>
      </vt:variant>
      <vt:variant>
        <vt:i4>5</vt:i4>
      </vt:variant>
      <vt:variant>
        <vt:lpwstr>http://nces.ed.gov/surveys/libraries/academic.asp</vt:lpwstr>
      </vt:variant>
      <vt:variant>
        <vt:lpwstr/>
      </vt:variant>
      <vt:variant>
        <vt:i4>4128895</vt:i4>
      </vt:variant>
      <vt:variant>
        <vt:i4>0</vt:i4>
      </vt:variant>
      <vt:variant>
        <vt:i4>0</vt:i4>
      </vt:variant>
      <vt:variant>
        <vt:i4>5</vt:i4>
      </vt:variant>
      <vt:variant>
        <vt:lpwstr>http://nces.ed.gov/surveys/libraries/public.asp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For Office of Development Discussion Only</dc:title>
  <dc:creator>Marian Deeney</dc:creator>
  <cp:lastModifiedBy>Emmert, Kymberly D.</cp:lastModifiedBy>
  <cp:revision>2</cp:revision>
  <cp:lastPrinted>2016-07-08T15:52:00Z</cp:lastPrinted>
  <dcterms:created xsi:type="dcterms:W3CDTF">2016-07-08T16:48:00Z</dcterms:created>
  <dcterms:modified xsi:type="dcterms:W3CDTF">2016-07-08T16:48:00Z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798298200</vt:i4>
  </property>
</Properties>
</file>