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08" w:rsidRDefault="008823FD">
      <w:pPr>
        <w:rPr>
          <w:sz w:val="32"/>
          <w:szCs w:val="32"/>
        </w:rPr>
      </w:pPr>
      <w:r w:rsidRPr="008823FD">
        <w:rPr>
          <w:sz w:val="32"/>
          <w:szCs w:val="32"/>
        </w:rPr>
        <w:t>Preservation50 Boilerplate</w:t>
      </w:r>
    </w:p>
    <w:p w:rsidR="008823FD" w:rsidRPr="008823FD" w:rsidRDefault="008823FD">
      <w:pPr>
        <w:rPr>
          <w:szCs w:val="24"/>
        </w:rPr>
      </w:pPr>
      <w:r>
        <w:rPr>
          <w:szCs w:val="24"/>
        </w:rPr>
        <w:t>If you are creating a news</w:t>
      </w:r>
      <w:bookmarkStart w:id="0" w:name="_GoBack"/>
      <w:bookmarkEnd w:id="0"/>
      <w:r>
        <w:rPr>
          <w:szCs w:val="24"/>
        </w:rPr>
        <w:t xml:space="preserve"> release or would like to add information on your websites/social media about Preservation50 and the National Historic Preservation Act of 1966 please use this information below. </w:t>
      </w:r>
    </w:p>
    <w:p w:rsidR="008823FD" w:rsidRDefault="008823FD" w:rsidP="008823FD">
      <w:r>
        <w:rPr>
          <w:rStyle w:val="Emphasis"/>
          <w:b/>
          <w:bCs/>
          <w:i w:val="0"/>
          <w:iCs w:val="0"/>
          <w:szCs w:val="24"/>
        </w:rPr>
        <w:t>About Preservation50:</w:t>
      </w:r>
      <w:r>
        <w:rPr>
          <w:rStyle w:val="Emphasis"/>
          <w:szCs w:val="24"/>
        </w:rPr>
        <w:t xml:space="preserve">  </w:t>
      </w:r>
      <w:r>
        <w:rPr>
          <w:rStyle w:val="Emphasis"/>
          <w:i w:val="0"/>
          <w:iCs w:val="0"/>
          <w:szCs w:val="24"/>
        </w:rPr>
        <w:t>Preservation50 is a national initiative celebrating the fiftieth anniversary of the signing</w:t>
      </w:r>
      <w:r>
        <w:rPr>
          <w:szCs w:val="24"/>
        </w:rPr>
        <w:t xml:space="preserve"> of the National Historic Preservation Act</w:t>
      </w:r>
      <w:r>
        <w:rPr>
          <w:rStyle w:val="Emphasis"/>
          <w:i w:val="0"/>
          <w:iCs w:val="0"/>
          <w:szCs w:val="24"/>
        </w:rPr>
        <w:t xml:space="preserve"> in 1966</w:t>
      </w:r>
      <w:r>
        <w:rPr>
          <w:rStyle w:val="Emphasis"/>
          <w:szCs w:val="24"/>
        </w:rPr>
        <w:t>.</w:t>
      </w:r>
      <w:r>
        <w:rPr>
          <w:szCs w:val="24"/>
        </w:rPr>
        <w:t xml:space="preserve"> The Act laid the groundwork for programs and procedural protections that are fundamental to preservation efforts. These include the National Register of Historic Places, Certified Local Governments, Section 106 Review Process, the Advisory Council on Historic Preservation and the Historic Preservation Fund. The Act also established state and tribal historic preservation programs, with Historic Preservation Officers who serve in each state to preserve our nation’s cultural and historic resources. In Florida, the Division of Historical Resources within the Florida Department of State is responsible for conducting these historic preservation programs, and has joined this national effort to recognize and celebrate the impact of the National Historic Preservation Act.</w:t>
      </w:r>
    </w:p>
    <w:p w:rsidR="007672B1" w:rsidRDefault="007672B1" w:rsidP="008823FD">
      <w:pPr>
        <w:pStyle w:val="ListParagraph"/>
      </w:pPr>
    </w:p>
    <w:sectPr w:rsidR="007672B1" w:rsidSect="00DE64C3">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E02"/>
    <w:multiLevelType w:val="hybridMultilevel"/>
    <w:tmpl w:val="B42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B1"/>
    <w:rsid w:val="007672B1"/>
    <w:rsid w:val="007D2C38"/>
    <w:rsid w:val="008823FD"/>
    <w:rsid w:val="00B54F29"/>
    <w:rsid w:val="00DE64C3"/>
    <w:rsid w:val="00E425A2"/>
    <w:rsid w:val="00FB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281A"/>
  <w15:chartTrackingRefBased/>
  <w15:docId w15:val="{18E3C381-2CAD-431C-A9EA-90FC122A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B1"/>
    <w:pPr>
      <w:ind w:left="720"/>
      <w:contextualSpacing/>
    </w:pPr>
  </w:style>
  <w:style w:type="character" w:styleId="Emphasis">
    <w:name w:val="Emphasis"/>
    <w:basedOn w:val="DefaultParagraphFont"/>
    <w:uiPriority w:val="20"/>
    <w:qFormat/>
    <w:rsid w:val="00882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Paliwoda, Katherina C.</dc:creator>
  <cp:keywords/>
  <dc:description/>
  <cp:lastModifiedBy>Paliwoda, Katherina C.</cp:lastModifiedBy>
  <cp:revision>1</cp:revision>
  <dcterms:created xsi:type="dcterms:W3CDTF">2016-09-22T17:14:00Z</dcterms:created>
  <dcterms:modified xsi:type="dcterms:W3CDTF">2016-09-22T18:39:00Z</dcterms:modified>
</cp:coreProperties>
</file>